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6B9465B" w:rsidR="00FF2004" w:rsidRPr="00565DA5" w:rsidRDefault="000561A6" w:rsidP="00D4393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061BE">
        <w:rPr>
          <w:rFonts w:ascii="GHEA Grapalat" w:hAnsi="GHEA Grapalat"/>
          <w:sz w:val="22"/>
          <w:szCs w:val="22"/>
          <w:lang w:val="hy-AM"/>
        </w:rPr>
        <w:t>2</w:t>
      </w:r>
      <w:r w:rsidR="005077FD">
        <w:rPr>
          <w:rFonts w:ascii="GHEA Grapalat" w:hAnsi="GHEA Grapalat"/>
          <w:sz w:val="22"/>
          <w:szCs w:val="22"/>
          <w:lang w:val="hy-AM"/>
        </w:rPr>
        <w:t>3</w:t>
      </w:r>
      <w:r w:rsidR="00D4393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766039">
        <w:rPr>
          <w:rFonts w:ascii="GHEA Grapalat" w:hAnsi="GHEA Grapalat"/>
          <w:sz w:val="22"/>
          <w:szCs w:val="22"/>
          <w:lang w:val="hy-AM"/>
        </w:rPr>
        <w:t>9</w:t>
      </w:r>
      <w:r w:rsidR="009952F2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42A421A0" w14:textId="61EACF97" w:rsidR="009952F2" w:rsidRPr="009952F2" w:rsidRDefault="009952F2" w:rsidP="009952F2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952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ՏԻԳՐԱՆ ԻՇԽԱՆԻ ՀՈՎՍԵՓՅԱՆԻՆ ՊԱՇՏՈՆԻ ՆՇԱՆԱԿԵԼՈՒ ՄԱՍԻՆ</w:t>
      </w:r>
      <w:r w:rsidR="00B44FB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2DAAC640" w14:textId="77777777" w:rsidR="009952F2" w:rsidRPr="009952F2" w:rsidRDefault="009952F2" w:rsidP="009952F2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952F2">
        <w:rPr>
          <w:rFonts w:ascii="GHEA Grapalat" w:eastAsia="Times New Roman" w:hAnsi="GHEA Grapalat" w:cs="Times New Roman"/>
          <w:lang w:val="hy-AM" w:eastAsia="ru-RU"/>
        </w:rPr>
        <w:t>Համաձայն «Համայնքային ծառայության մասին» Հայաստանի Հանրապետության օրենքի 14-րդ հոդվածի 10-րդ մասի, 15-րդ հոդվածի 1-ին մասի, 8-րդ հոդվածի 1-ին մասի «բ» կետի, 2-րդ և 3-րդ մասերի, հիմք ընդունելով Բյուրեղավան համայնքի համայնքային ծառայության մրցութային հանձնաժողովի եզրակացությունը և Տիգրան Իշխանի Հովսեփյանի դիմումը՝</w:t>
      </w:r>
      <w:r w:rsidRPr="009952F2">
        <w:rPr>
          <w:rFonts w:ascii="Calibri" w:eastAsia="Times New Roman" w:hAnsi="Calibri" w:cs="Calibri"/>
          <w:lang w:val="hy-AM" w:eastAsia="ru-RU"/>
        </w:rPr>
        <w:t> </w:t>
      </w:r>
      <w:r w:rsidRPr="009952F2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0B8457E6" w14:textId="77777777" w:rsidR="009952F2" w:rsidRPr="009952F2" w:rsidRDefault="009952F2" w:rsidP="009952F2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952F2">
        <w:rPr>
          <w:rFonts w:ascii="GHEA Grapalat" w:eastAsia="Times New Roman" w:hAnsi="GHEA Grapalat" w:cs="Times New Roman"/>
          <w:lang w:val="hy-AM" w:eastAsia="ru-RU"/>
        </w:rPr>
        <w:t>1.Տիգրան Իշխանի Հովսեփյանին 2025 թվականի ապրիլի 25-ին նշանակել Հայաստանի Հանրապետության Կոտայքի մարզի Բյուրեղավանի համայնքապետարանի աշխատակազմի քաղաքաշինության, հողաշինության, գյուղատնտեսության և բնապահպանության բաժնի պետի (պաշտոնի ծածկագիր` 2.1-3) պաշտոնում:</w:t>
      </w:r>
    </w:p>
    <w:p w14:paraId="6F2CD371" w14:textId="77777777" w:rsidR="009952F2" w:rsidRPr="009952F2" w:rsidRDefault="009952F2" w:rsidP="009952F2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952F2">
        <w:rPr>
          <w:rFonts w:ascii="GHEA Grapalat" w:eastAsia="Times New Roman" w:hAnsi="GHEA Grapalat" w:cs="Times New Roman"/>
          <w:lang w:val="hy-AM" w:eastAsia="ru-RU"/>
        </w:rPr>
        <w:t>Վարձատրությունը սահմանել համաձայն համայնքի ավագանու կողմից հաստատված պաշտոնային դրույքաչափի:</w:t>
      </w:r>
    </w:p>
    <w:p w14:paraId="25B87B6E" w14:textId="4D7A981A" w:rsidR="009952F2" w:rsidRPr="009952F2" w:rsidRDefault="009952F2" w:rsidP="009952F2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952F2">
        <w:rPr>
          <w:rFonts w:ascii="GHEA Grapalat" w:eastAsia="Times New Roman" w:hAnsi="GHEA Grapalat" w:cs="Times New Roman"/>
          <w:lang w:val="hy-AM" w:eastAsia="ru-RU"/>
        </w:rPr>
        <w:t>2.Տիգրան Իշխանի Հովսեփյանին շնորհել Հայաստանի Հանրապետության համայնքային ծառայության 1-ին դասի առաջատար ծառայողի դասային աստիճան:</w:t>
      </w:r>
    </w:p>
    <w:p w14:paraId="3163FBA9" w14:textId="77777777" w:rsidR="009952F2" w:rsidRPr="009952F2" w:rsidRDefault="009952F2" w:rsidP="009952F2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952F2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օրվանից:</w:t>
      </w:r>
    </w:p>
    <w:p w14:paraId="62AB254E" w14:textId="77777777" w:rsidR="00B44FB9" w:rsidRDefault="006D68D5" w:rsidP="00B44FB9">
      <w:pPr>
        <w:spacing w:line="276" w:lineRule="auto"/>
        <w:ind w:right="992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br/>
        <w:t xml:space="preserve">                    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B44FB9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983CCF" w:rsidRPr="00B42843">
        <w:rPr>
          <w:rFonts w:ascii="GHEA Grapalat" w:hAnsi="GHEA Grapalat"/>
          <w:lang w:val="hy-AM"/>
        </w:rPr>
        <w:t xml:space="preserve">Հ. ԲԱԼԱՍՅԱՆ </w:t>
      </w:r>
      <w:r w:rsidR="00983CCF" w:rsidRPr="00B42843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6031698D" w:rsidR="002061BE" w:rsidRDefault="00EC282C" w:rsidP="00B44FB9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ապրիլի 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="005077FD">
        <w:rPr>
          <w:rFonts w:ascii="GHEA Grapalat" w:hAnsi="GHEA Grapalat"/>
          <w:sz w:val="20"/>
          <w:szCs w:val="20"/>
          <w:lang w:val="hy-AM"/>
        </w:rPr>
        <w:t>3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</w:p>
    <w:sectPr w:rsidR="002061BE" w:rsidSect="009952F2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4FB9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NMabqqkICjqHv83vpZEvFYY0QkiJ2K46p23ZEFgmegM=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bxY/dY7QQV8dW2x+u2Z87KHXv6YiHbL/fIYtdAeBScw=</DigestValue>
    </Reference>
    <Reference Type="http://www.w3.org/2000/09/xmldsig#Object" URI="#idValidSigLnImg">
      <DigestMethod Algorithm="http://www.w3.org/2001/04/xmlenc#sha256"/>
      <DigestValue>jAJIZ3Kqs+Qxwcl1xtUM0dLxxbtNmEltwOE9XovS/zc=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tL8WysnnDxBuFzZpUcyHmf5VMegomntIHgVG8zOcUlGRckj0uSP6CJXtYWEe6gM23Lb1sdxvBzKd
YzprVf/oikKQdj3I5yafYy+9Ed0pBAQFhQIn4sgSLlGwL4hMjJZ8kZdmkzs4W68pbu3O3ct6Fohi
m5ZC4w6YB0JXoFPgfIhzKe8urOMkTvu6CzkswBPkOgNdfXZ26glyfyZWC7l4ZFpY4qv2iP18vHll
guQuQF7Jc2mgqga9s0eAdPzw/ovzh1vk4Ewhj3EaDFkmtFB+PgE7Nm2D8SW8T50RbEThiqQMZ/I2
9MJssg0HNmqh4+9A6yH6EFNqZRyPHa7RFQD4vA==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T+b7aPRKHr6iEJNC6tnxQlgBgepTSvcrBXBXMmtoxHA=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TaOXJUPdSuposUkrIkGH2W3grrGGOp5OmW7lEJrUlr4=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Kr17VhTaxM7jMWn5XHUsaTu4Yk25mTDSMIwqY/FDpbY=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dvXOEHPu4k33ckrRTmwywnEm1vkKFXlgLkfnSEgD71Q=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2025-04-23T14:00:23Z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2025-04-23T14:00:23Z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2025-04-23T13:53:00Z</dcterms:created>
  <dcterms:modified xsi:type="dcterms:W3CDTF">2025-04-23T14:00:00Z</dcterms:modified>
</cp:coreProperties>
</file>