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7A49066" w:rsidR="00FF2004" w:rsidRPr="00565DA5" w:rsidRDefault="000561A6" w:rsidP="00D4393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061BE">
        <w:rPr>
          <w:rFonts w:ascii="GHEA Grapalat" w:hAnsi="GHEA Grapalat"/>
          <w:sz w:val="22"/>
          <w:szCs w:val="22"/>
          <w:lang w:val="hy-AM"/>
        </w:rPr>
        <w:t>2</w:t>
      </w:r>
      <w:r w:rsidR="00EC282C">
        <w:rPr>
          <w:rFonts w:ascii="GHEA Grapalat" w:hAnsi="GHEA Grapalat"/>
          <w:sz w:val="22"/>
          <w:szCs w:val="22"/>
          <w:lang w:val="hy-AM"/>
        </w:rPr>
        <w:t>2</w:t>
      </w:r>
      <w:r w:rsidR="00D4393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67123C" w:rsidRPr="00D43938">
        <w:rPr>
          <w:rFonts w:ascii="GHEA Grapalat" w:hAnsi="GHEA Grapalat"/>
          <w:sz w:val="22"/>
          <w:szCs w:val="22"/>
          <w:lang w:val="hy-AM"/>
        </w:rPr>
        <w:t>8</w:t>
      </w:r>
      <w:r w:rsidR="00B55722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72CC628A" w14:textId="42ABC795" w:rsidR="00B55722" w:rsidRPr="00B55722" w:rsidRDefault="00B55722" w:rsidP="00B55722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557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ԴԱՆԻԵԼ ԿԱՐԱՊԵՏՅԱՆԻՆ ՇԻՆԱՐԱՐՈՒԹՅԱՆ ԵՎ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B557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ՔԱՆԴՄԱՆ ԹՈՒՅԼՏՎՈՒԹՅՈՒՆ ՏԱԼՈՒ ՄԱՍԻՆ</w:t>
      </w:r>
      <w:r w:rsidR="00FE39E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25ED432B" w14:textId="77777777" w:rsidR="00B55722" w:rsidRPr="00B55722" w:rsidRDefault="00B55722" w:rsidP="00B55722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55722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B55722">
        <w:rPr>
          <w:rFonts w:ascii="Calibri" w:eastAsia="Times New Roman" w:hAnsi="Calibri" w:cs="Calibri"/>
          <w:lang w:val="hy-AM" w:eastAsia="ru-RU"/>
        </w:rPr>
        <w:t>  </w:t>
      </w:r>
      <w:r w:rsidRPr="00B55722">
        <w:rPr>
          <w:rFonts w:ascii="GHEA Grapalat" w:eastAsia="Times New Roman" w:hAnsi="GHEA Grapalat" w:cs="Times New Roman"/>
          <w:lang w:val="hy-AM" w:eastAsia="ru-RU"/>
        </w:rPr>
        <w:t>Դանիել Կարապետյանի</w:t>
      </w:r>
      <w:r w:rsidRPr="00B55722">
        <w:rPr>
          <w:rFonts w:ascii="Calibri" w:eastAsia="Times New Roman" w:hAnsi="Calibri" w:cs="Calibri"/>
          <w:lang w:val="hy-AM" w:eastAsia="ru-RU"/>
        </w:rPr>
        <w:t> </w:t>
      </w:r>
      <w:r w:rsidRPr="00B55722">
        <w:rPr>
          <w:rFonts w:ascii="GHEA Grapalat" w:eastAsia="Times New Roman" w:hAnsi="GHEA Grapalat" w:cs="Times New Roman"/>
          <w:lang w:val="hy-AM" w:eastAsia="ru-RU"/>
        </w:rPr>
        <w:t>դիմումը՝</w:t>
      </w:r>
      <w:r w:rsidRPr="00B55722">
        <w:rPr>
          <w:rFonts w:ascii="Calibri" w:eastAsia="Times New Roman" w:hAnsi="Calibri" w:cs="Calibri"/>
          <w:lang w:val="hy-AM" w:eastAsia="ru-RU"/>
        </w:rPr>
        <w:t> </w:t>
      </w:r>
      <w:r w:rsidRPr="00B55722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B55722">
        <w:rPr>
          <w:rFonts w:ascii="MS Mincho" w:eastAsia="MS Mincho" w:hAnsi="MS Mincho" w:cs="MS Mincho" w:hint="eastAsia"/>
          <w:b/>
          <w:bCs/>
          <w:i/>
          <w:iCs/>
          <w:lang w:val="hy-AM" w:eastAsia="ru-RU"/>
        </w:rPr>
        <w:t>․</w:t>
      </w:r>
    </w:p>
    <w:p w14:paraId="38BF0BAF" w14:textId="2F338AB0" w:rsidR="00B55722" w:rsidRPr="00B55722" w:rsidRDefault="00B55722" w:rsidP="00B55722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55722">
        <w:rPr>
          <w:rFonts w:ascii="Calibri" w:eastAsia="Times New Roman" w:hAnsi="Calibri" w:cs="Calibri"/>
          <w:lang w:val="hy-AM" w:eastAsia="ru-RU"/>
        </w:rPr>
        <w:t> </w:t>
      </w:r>
      <w:r w:rsidRPr="00B55722">
        <w:rPr>
          <w:rFonts w:ascii="GHEA Grapalat" w:eastAsia="Times New Roman" w:hAnsi="GHEA Grapalat" w:cs="Times New Roman"/>
          <w:lang w:val="hy-AM" w:eastAsia="ru-RU"/>
        </w:rPr>
        <w:t>1.Հայաստանի Հանրապետություն</w:t>
      </w:r>
      <w:r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Calibri" w:eastAsia="Times New Roman" w:hAnsi="Calibri" w:cs="Calibri"/>
          <w:lang w:val="hy-AM" w:eastAsia="ru-RU"/>
        </w:rPr>
        <w:t> </w:t>
      </w:r>
      <w:r w:rsidRPr="00B55722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մարզ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գյուղ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Նուռնուս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B55722">
        <w:rPr>
          <w:rFonts w:ascii="GHEA Grapalat" w:eastAsia="Times New Roman" w:hAnsi="GHEA Grapalat" w:cs="GHEA Grapalat"/>
          <w:lang w:val="hy-AM" w:eastAsia="ru-RU"/>
        </w:rPr>
        <w:t>ին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թաղամասի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61</w:t>
      </w:r>
      <w:r w:rsidRPr="00B55722">
        <w:rPr>
          <w:rFonts w:ascii="Calibri" w:eastAsia="Times New Roman" w:hAnsi="Calibri" w:cs="Calibri"/>
          <w:lang w:val="hy-AM" w:eastAsia="ru-RU"/>
        </w:rPr>
        <w:t> </w:t>
      </w:r>
      <w:r w:rsidRPr="00B55722">
        <w:rPr>
          <w:rFonts w:ascii="GHEA Grapalat" w:eastAsia="Times New Roman" w:hAnsi="GHEA Grapalat" w:cs="Times New Roman"/>
          <w:lang w:val="hy-AM" w:eastAsia="ru-RU"/>
        </w:rPr>
        <w:t>(</w:t>
      </w:r>
      <w:r w:rsidRPr="00B55722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07-051-0156-0002, </w:t>
      </w:r>
      <w:r w:rsidRPr="00B55722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N 26082024-07-0127) </w:t>
      </w:r>
      <w:r w:rsidRPr="00B55722">
        <w:rPr>
          <w:rFonts w:ascii="GHEA Grapalat" w:eastAsia="Times New Roman" w:hAnsi="GHEA Grapalat" w:cs="GHEA Grapalat"/>
          <w:lang w:val="hy-AM" w:eastAsia="ru-RU"/>
        </w:rPr>
        <w:t>հասցեի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B55722">
        <w:rPr>
          <w:rFonts w:ascii="Calibri" w:eastAsia="Times New Roman" w:hAnsi="Calibri" w:cs="Calibri"/>
          <w:lang w:val="hy-AM" w:eastAsia="ru-RU"/>
        </w:rPr>
        <w:t> </w:t>
      </w:r>
      <w:r w:rsidRPr="00B55722">
        <w:rPr>
          <w:rFonts w:ascii="GHEA Grapalat" w:eastAsia="Times New Roman" w:hAnsi="GHEA Grapalat" w:cs="Times New Roman"/>
          <w:lang w:val="hy-AM" w:eastAsia="ru-RU"/>
        </w:rPr>
        <w:t>0</w:t>
      </w:r>
      <w:r w:rsidRPr="00B55722">
        <w:rPr>
          <w:rFonts w:ascii="MS Mincho" w:eastAsia="MS Mincho" w:hAnsi="MS Mincho" w:cs="MS Mincho" w:hint="eastAsia"/>
          <w:lang w:val="hy-AM" w:eastAsia="ru-RU"/>
        </w:rPr>
        <w:t>․</w:t>
      </w:r>
      <w:r w:rsidRPr="00B55722">
        <w:rPr>
          <w:rFonts w:ascii="GHEA Grapalat" w:eastAsia="Times New Roman" w:hAnsi="GHEA Grapalat" w:cs="Times New Roman"/>
          <w:lang w:val="hy-AM" w:eastAsia="ru-RU"/>
        </w:rPr>
        <w:t>0801</w:t>
      </w:r>
      <w:r w:rsidRPr="00B55722">
        <w:rPr>
          <w:rFonts w:ascii="Calibri" w:eastAsia="Times New Roman" w:hAnsi="Calibri" w:cs="Calibri"/>
          <w:lang w:val="hy-AM" w:eastAsia="ru-RU"/>
        </w:rPr>
        <w:t> </w:t>
      </w:r>
      <w:r w:rsidRPr="00B55722">
        <w:rPr>
          <w:rFonts w:ascii="GHEA Grapalat" w:eastAsia="Times New Roman" w:hAnsi="GHEA Grapalat" w:cs="GHEA Grapalat"/>
          <w:lang w:val="hy-AM" w:eastAsia="ru-RU"/>
        </w:rPr>
        <w:t>հեկտար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B55722">
        <w:rPr>
          <w:rFonts w:ascii="Calibri" w:eastAsia="Times New Roman" w:hAnsi="Calibri" w:cs="Calibri"/>
          <w:lang w:val="hy-AM" w:eastAsia="ru-RU"/>
        </w:rPr>
        <w:t> </w:t>
      </w:r>
      <w:r w:rsidRPr="00B55722">
        <w:rPr>
          <w:rFonts w:ascii="GHEA Grapalat" w:eastAsia="Times New Roman" w:hAnsi="GHEA Grapalat" w:cs="GHEA Grapalat"/>
          <w:lang w:val="hy-AM" w:eastAsia="ru-RU"/>
        </w:rPr>
        <w:t>գոյություն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ունեցող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3</w:t>
      </w:r>
      <w:r w:rsidRPr="00B55722">
        <w:rPr>
          <w:rFonts w:ascii="MS Mincho" w:eastAsia="MS Mincho" w:hAnsi="MS Mincho" w:cs="MS Mincho" w:hint="eastAsia"/>
          <w:lang w:val="hy-AM" w:eastAsia="ru-RU"/>
        </w:rPr>
        <w:t>․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2 </w:t>
      </w:r>
      <w:r w:rsidRPr="00B55722">
        <w:rPr>
          <w:rFonts w:ascii="GHEA Grapalat" w:eastAsia="Times New Roman" w:hAnsi="GHEA Grapalat" w:cs="GHEA Grapalat"/>
          <w:lang w:val="hy-AM" w:eastAsia="ru-RU"/>
        </w:rPr>
        <w:t>քմ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զուգարանի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քանդման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և</w:t>
      </w:r>
      <w:r w:rsidRPr="00B55722">
        <w:rPr>
          <w:rFonts w:ascii="Calibri" w:eastAsia="Times New Roman" w:hAnsi="Calibri" w:cs="Calibri"/>
          <w:lang w:val="hy-AM" w:eastAsia="ru-RU"/>
        </w:rPr>
        <w:t> 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այգետնակի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B55722">
        <w:rPr>
          <w:rFonts w:ascii="GHEA Grapalat" w:eastAsia="Times New Roman" w:hAnsi="GHEA Grapalat" w:cs="GHEA Grapalat"/>
          <w:lang w:val="hy-AM" w:eastAsia="ru-RU"/>
        </w:rPr>
        <w:t>լողավազանի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վերակառուցման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B55722">
        <w:rPr>
          <w:rFonts w:ascii="GHEA Grapalat" w:eastAsia="Times New Roman" w:hAnsi="GHEA Grapalat" w:cs="GHEA Grapalat"/>
          <w:lang w:val="hy-AM" w:eastAsia="ru-RU"/>
        </w:rPr>
        <w:t>խորդանոցի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ու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պարսպի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կառուցման</w:t>
      </w:r>
      <w:r w:rsidRPr="00B55722">
        <w:rPr>
          <w:rFonts w:ascii="Calibri" w:eastAsia="Times New Roman" w:hAnsi="Calibri" w:cs="Calibri"/>
          <w:lang w:val="hy-AM" w:eastAsia="ru-RU"/>
        </w:rPr>
        <w:t> </w:t>
      </w:r>
      <w:r w:rsidRPr="00B55722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Դանիել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Կարապետյանին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տալ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55722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B55722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B55722">
        <w:rPr>
          <w:rFonts w:ascii="GHEA Grapalat" w:eastAsia="Times New Roman" w:hAnsi="GHEA Grapalat" w:cs="GHEA Grapalat"/>
          <w:lang w:val="hy-AM" w:eastAsia="ru-RU"/>
        </w:rPr>
        <w:t>ՇԹ</w:t>
      </w:r>
      <w:r w:rsidRPr="00B55722">
        <w:rPr>
          <w:rFonts w:ascii="GHEA Grapalat" w:eastAsia="Times New Roman" w:hAnsi="GHEA Grapalat" w:cs="Times New Roman"/>
          <w:lang w:val="hy-AM" w:eastAsia="ru-RU"/>
        </w:rPr>
        <w:t>/772/5827-25</w:t>
      </w:r>
      <w:r w:rsidRPr="00B55722">
        <w:rPr>
          <w:rFonts w:ascii="Calibri" w:eastAsia="Times New Roman" w:hAnsi="Calibri" w:cs="Calibri"/>
          <w:lang w:val="hy-AM" w:eastAsia="ru-RU"/>
        </w:rPr>
        <w:t> </w:t>
      </w:r>
      <w:r w:rsidRPr="00B55722">
        <w:rPr>
          <w:rFonts w:ascii="GHEA Grapalat" w:eastAsia="Times New Roman" w:hAnsi="GHEA Grapalat" w:cs="GHEA Grapalat"/>
          <w:lang w:val="hy-AM" w:eastAsia="ru-RU"/>
        </w:rPr>
        <w:t>շին</w:t>
      </w:r>
      <w:r w:rsidRPr="00B55722">
        <w:rPr>
          <w:rFonts w:ascii="GHEA Grapalat" w:eastAsia="Times New Roman" w:hAnsi="GHEA Grapalat" w:cs="Times New Roman"/>
          <w:lang w:val="hy-AM" w:eastAsia="ru-RU"/>
        </w:rPr>
        <w:t>արարության թույլտվությունը կցվում է):</w:t>
      </w:r>
    </w:p>
    <w:p w14:paraId="14300B13" w14:textId="3E10338E" w:rsidR="00B55722" w:rsidRPr="00B55722" w:rsidRDefault="00B55722" w:rsidP="00FE39E1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55722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1AAF8758" w14:textId="53148003" w:rsidR="00B55722" w:rsidRDefault="00983CCF" w:rsidP="00FE39E1">
      <w:pPr>
        <w:spacing w:line="240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FE39E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Pr="00B42843">
        <w:rPr>
          <w:rFonts w:ascii="GHEA Grapalat" w:hAnsi="GHEA Grapalat"/>
          <w:lang w:val="hy-AM"/>
        </w:rPr>
        <w:t xml:space="preserve">Հ. ԲԱԼԱՍՅԱՆ </w:t>
      </w:r>
      <w:r w:rsidRPr="00B42843">
        <w:rPr>
          <w:rFonts w:ascii="GHEA Grapalat" w:hAnsi="GHEA Grapalat"/>
          <w:sz w:val="20"/>
          <w:szCs w:val="20"/>
          <w:lang w:val="hy-AM"/>
        </w:rPr>
        <w:br/>
      </w:r>
      <w:r w:rsidR="00EC282C">
        <w:rPr>
          <w:rFonts w:ascii="GHEA Grapalat" w:hAnsi="GHEA Grapalat"/>
          <w:sz w:val="20"/>
          <w:szCs w:val="20"/>
          <w:lang w:val="hy-AM"/>
        </w:rPr>
        <w:br/>
      </w:r>
    </w:p>
    <w:p w14:paraId="585D8567" w14:textId="6D9BDCB2" w:rsidR="008D262B" w:rsidRPr="00FE39E1" w:rsidRDefault="00B55722" w:rsidP="00FE39E1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983CCF">
        <w:rPr>
          <w:rFonts w:ascii="GHEA Grapalat" w:hAnsi="GHEA Grapalat"/>
          <w:sz w:val="20"/>
          <w:szCs w:val="20"/>
          <w:lang w:val="hy-AM"/>
        </w:rPr>
        <w:t xml:space="preserve">2025թ. ապրիլի </w:t>
      </w:r>
      <w:r w:rsidR="00EC282C">
        <w:rPr>
          <w:rFonts w:ascii="GHEA Grapalat" w:hAnsi="GHEA Grapalat"/>
          <w:sz w:val="20"/>
          <w:szCs w:val="20"/>
          <w:lang w:val="hy-AM"/>
        </w:rPr>
        <w:t>22</w:t>
      </w:r>
      <w:r w:rsidR="00EC282C"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  <w:r w:rsidR="00D430F2" w:rsidRPr="00983CCF">
        <w:rPr>
          <w:rFonts w:ascii="GHEA Grapalat" w:hAnsi="GHEA Grapalat"/>
          <w:lang w:val="hy-AM"/>
        </w:rPr>
        <w:br/>
      </w:r>
    </w:p>
    <w:sectPr w:rsidR="008D262B" w:rsidRPr="00FE39E1" w:rsidSect="00B55722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39E1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Gf/SANezE+QOjhpPzId1S0WI7epHeouckU/C07OrO74=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fauNWnpx0VqYY5LrFgeXkEViie2hBx5floPlWn6MwHM=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TL7AmNXZfsD0xvJbV+BvgoZlFq9bfS3hJo/YYOd5lXYIPxQ10I8q6oPmHh40nog4anhLXc08ljog
msHsVZF0DD/CoHTm5qcxvcppbtS0xTQJ27+CUVE2DWkk/Ogq3oLbtcFdgqh0psDQ/sg2/iu79ByV
zpsra1ftSHTw0U6T7HppG/JYV32aOAasHrIX/HrYPS2YxkndEqlcSh1icO+bg782GX9rLH4l6b1I
EKtO1BShfBbTESfgQXyntOgf2XyPUVrZUPp+TgbmhJtkOfs6Ua8K/a6KfUWmFTzGimpd1GQNlepu
RNlklOfl4ph7Hy/lgcPkLC8j6C1tRLjBglvdKw==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9JsxUjmQKSMDM+U//PWCexhfLeduXYtwL1B4o1EiFDI=</DigestValue>
      </Reference>
      <Reference URI="/word/fontTable.xml?ContentType=application/vnd.openxmlformats-officedocument.wordprocessingml.fontTable+xml">
        <DigestMethod Algorithm="http://www.w3.org/2001/04/xmlenc#sha256"/>
        <DigestValue>3CQE9k8CqPlN8Dh7hheKVQPogxbaBCwM1d5bNEeVRck=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/ggE2hCCZq8uONGd3rXUjooB0f7YY6MEuC0lv3r2KVA=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zdypP07CKAJdGd0If4lXgkqDNDUM4kfYLB/fnER2Vlk=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2025-04-23T11:30:24Z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2025-04-23T11:30:24Z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2025-04-22T13:39:00Z</dcterms:created>
  <dcterms:modified xsi:type="dcterms:W3CDTF">2025-04-23T11:30:00Z</dcterms:modified>
</cp:coreProperties>
</file>