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44ABC53" w:rsidR="00FF2004" w:rsidRDefault="0047562B" w:rsidP="000D330A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42A40">
        <w:rPr>
          <w:rFonts w:ascii="GHEA Grapalat" w:hAnsi="GHEA Grapalat"/>
          <w:sz w:val="22"/>
          <w:szCs w:val="22"/>
          <w:lang w:val="hy-AM"/>
        </w:rPr>
        <w:t>06</w:t>
      </w:r>
      <w:r w:rsidR="00842404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="00842404">
        <w:rPr>
          <w:rFonts w:ascii="GHEA Grapalat" w:hAnsi="GHEA Grapalat"/>
          <w:sz w:val="22"/>
          <w:szCs w:val="22"/>
          <w:lang w:val="en-US"/>
        </w:rPr>
        <w:t>նոյ</w:t>
      </w:r>
      <w:proofErr w:type="spellEnd"/>
      <w:r w:rsidR="00A9425A">
        <w:rPr>
          <w:rFonts w:ascii="GHEA Grapalat" w:hAnsi="GHEA Grapalat"/>
          <w:sz w:val="22"/>
          <w:szCs w:val="22"/>
          <w:lang w:val="hy-AM"/>
        </w:rPr>
        <w:t>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B4F97">
        <w:rPr>
          <w:rFonts w:ascii="GHEA Grapalat" w:hAnsi="GHEA Grapalat"/>
          <w:sz w:val="22"/>
          <w:szCs w:val="22"/>
          <w:lang w:val="hy-AM"/>
        </w:rPr>
        <w:t>804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5EDF001" w14:textId="77777777" w:rsidR="003B4F97" w:rsidRPr="003B4F97" w:rsidRDefault="003B4F97" w:rsidP="00D82BE0">
      <w:pPr>
        <w:spacing w:before="100" w:beforeAutospacing="1" w:after="100" w:afterAutospacing="1" w:line="276" w:lineRule="auto"/>
        <w:ind w:left="284" w:right="283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3B4F9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ՀՐԱՀԱՏ ԱՐԶՈՒՄԱՆՅԱՆԻ ԿՈՂՄԻՑ ԻՆՔՆԱԿԱՄ ԿԱՌՈՒՑՎԱԾ ԱՎՏՈՏՆԱԿԻ ՆԿԱՏՄԱՄԲ ԲՅՈՒՐԵՂԱՎԱՆ ՀԱՄԱՅՆՔԻ ՍԵՓԱԿԱՆՈՒԹՅՈՒՆԸ ՃԱՆԱՉԵԼՈՒ, ՀԱՍՑԵ ՏՐԱՄԱԴՐԵԼՈՒ ԵՎ ՊԵՏԱԿԱՆ ԳՐԱՆՑՈՒՄ ԿԱՏԱՐԵԼՈՒ ՄԱՍԻՆ</w:t>
      </w:r>
      <w:r w:rsidRPr="003B4F97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41D25DE" w14:textId="7752E829" w:rsidR="003B4F97" w:rsidRPr="003B4F97" w:rsidRDefault="003B4F97" w:rsidP="00D82BE0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Քաղաքացիական օրենսգրքի 188-րդ հոդվածի,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</w:t>
      </w:r>
      <w:r w:rsidR="00D82BE0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>29-րդ, 50-րդ, 51-րդ և 55-րդ կետերի, 2006 թվականի մայիսի 18-ի N 731-Ն և N 912-Ն որոշումների, հաշվի առնելով Հրահատ Եղշիբեկի Արզումանյանի դիմումը՝</w:t>
      </w:r>
      <w:r w:rsidRPr="003B4F9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4F97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3B4F97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6D425E68" w14:textId="7F043684" w:rsidR="003B4F97" w:rsidRPr="003B4F97" w:rsidRDefault="003B4F97" w:rsidP="00D82BE0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3B4F97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Հրահատ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Եղշիբեկի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Արզումանյանի</w:t>
      </w:r>
      <w:r w:rsidRPr="003B4F9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ծնված՝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1960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հունվարի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05-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կողմից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քաղաքի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48 շենքի հարևանությամբ գտնվող Բյուրեղավան համայնքի սեփականությունը հանդիսացող բնակավայրերի նպատակային նշանակության</w:t>
      </w:r>
      <w:r w:rsidRPr="003B4F9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</w:t>
      </w:r>
      <w:r w:rsidRPr="003B4F97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00008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="00D82BE0" w:rsidRPr="00D82BE0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Pr="003B4F9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հասարակական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կառուցապատման</w:t>
      </w:r>
      <w:r w:rsidR="00D82BE0" w:rsidRPr="00D82BE0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Pr="003B4F9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</w:t>
      </w:r>
      <w:r w:rsidRPr="003B4F97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00175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="00D82BE0" w:rsidRPr="00D82BE0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կառուցապատման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գործառնական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3B4F9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հողամասերում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չափ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>ագրման տվյալների մուտքագրման ծածկագիր՝</w:t>
      </w:r>
      <w:r w:rsidRPr="003B4F9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2023ACVSY9)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ինքնակամ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կառուցված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14</w:t>
      </w:r>
      <w:r w:rsidRPr="003B4F97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ներքին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(16</w:t>
      </w:r>
      <w:r w:rsidRPr="003B4F97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7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սեփականությունը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ճանաչել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օրինական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262CB4CB" w14:textId="77777777" w:rsidR="003B4F97" w:rsidRPr="003B4F97" w:rsidRDefault="003B4F97" w:rsidP="00D82BE0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>2. Ավտոտնակին և դրա պահպանման ու սպասարկման համար առանձնացված հողամասին տրամադրել հասցե՝</w:t>
      </w:r>
    </w:p>
    <w:p w14:paraId="1C2090B6" w14:textId="77777777" w:rsidR="003B4F97" w:rsidRPr="003B4F97" w:rsidRDefault="003B4F97" w:rsidP="00D82BE0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Կոտայքի փողոց 48/4։</w:t>
      </w:r>
    </w:p>
    <w:p w14:paraId="285C5C1A" w14:textId="5FAC70F2" w:rsidR="003B4F97" w:rsidRPr="003B4F97" w:rsidRDefault="003B4F97" w:rsidP="00D82BE0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3</w:t>
      </w:r>
      <w:r w:rsidRPr="003B4F97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քաղաքի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="00641AF1" w:rsidRPr="00641AF1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  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641AF1" w:rsidRPr="00641A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  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>48/4</w:t>
      </w:r>
      <w:r w:rsidR="00641AF1" w:rsidRPr="00641A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 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="00641AF1" w:rsidRPr="00641AF1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 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</w:t>
      </w:r>
      <w:r w:rsidRPr="003B4F97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>00008</w:t>
      </w:r>
      <w:r w:rsidR="00641AF1" w:rsidRPr="00641A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 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641AF1" w:rsidRPr="00641A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="00641AF1" w:rsidRPr="00641AF1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 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բնակա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>վայրերի</w:t>
      </w:r>
      <w:r w:rsidR="00641AF1" w:rsidRPr="00641A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 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նպատակային նշանակության հասարակական կառուցապատման գործառնական նշանակության հողամասի (ծածկագիր՝ 07-003-0025-ից) գործառնական նշանակությունը փոխել՝ դարձնելով բնակելի կառուցապատման:</w:t>
      </w:r>
    </w:p>
    <w:p w14:paraId="2E0ED724" w14:textId="77777777" w:rsidR="003B4F97" w:rsidRDefault="003B4F97" w:rsidP="00D82BE0">
      <w:pPr>
        <w:pStyle w:val="a8"/>
        <w:spacing w:line="360" w:lineRule="auto"/>
        <w:ind w:left="284" w:right="283"/>
        <w:jc w:val="both"/>
        <w:rPr>
          <w:rFonts w:ascii="GHEA Grapalat" w:hAnsi="GHEA Grapalat"/>
          <w:lang w:val="hy-AM" w:eastAsia="ru-RU"/>
        </w:rPr>
      </w:pPr>
      <w:r w:rsidRPr="003B4F97">
        <w:rPr>
          <w:rFonts w:ascii="GHEA Grapalat" w:hAnsi="GHEA Grapalat"/>
          <w:lang w:val="hy-AM" w:eastAsia="ru-RU"/>
        </w:rPr>
        <w:t>4. Ընդունել ի գիտություն, որ սույն որոշման 1-ին կետում նշված`</w:t>
      </w:r>
    </w:p>
    <w:p w14:paraId="22490731" w14:textId="7C409BE4" w:rsidR="003B4F97" w:rsidRDefault="003B4F97" w:rsidP="00D82BE0">
      <w:pPr>
        <w:pStyle w:val="a8"/>
        <w:spacing w:line="360" w:lineRule="auto"/>
        <w:ind w:left="284" w:right="283"/>
        <w:jc w:val="both"/>
        <w:rPr>
          <w:rFonts w:ascii="GHEA Grapalat" w:hAnsi="GHEA Grapalat"/>
          <w:lang w:val="hy-AM" w:eastAsia="ru-RU"/>
        </w:rPr>
      </w:pPr>
      <w:r w:rsidRPr="003B4F97">
        <w:rPr>
          <w:rFonts w:ascii="GHEA Grapalat" w:hAnsi="GHEA Grapalat"/>
          <w:lang w:val="hy-AM" w:eastAsia="ru-RU"/>
        </w:rPr>
        <w:t>1) ավտոտնակի պահպանումը չի խախտում այլ անձանց իրավունքները և օրենքով պահպանվող շահերը, վտանգ չի սպառնում քաղաքացիների կյանքին ու առողջությանը.</w:t>
      </w:r>
    </w:p>
    <w:p w14:paraId="7A461DF2" w14:textId="450C19A5" w:rsidR="003B4F97" w:rsidRPr="003B4F97" w:rsidRDefault="003B4F97" w:rsidP="00D82BE0">
      <w:pPr>
        <w:pStyle w:val="a8"/>
        <w:spacing w:line="360" w:lineRule="auto"/>
        <w:ind w:left="284" w:right="283"/>
        <w:jc w:val="both"/>
        <w:rPr>
          <w:rFonts w:ascii="GHEA Grapalat" w:hAnsi="GHEA Grapalat"/>
          <w:lang w:val="hy-AM" w:eastAsia="ru-RU"/>
        </w:rPr>
      </w:pPr>
      <w:r w:rsidRPr="003B4F97">
        <w:rPr>
          <w:rFonts w:ascii="GHEA Grapalat" w:hAnsi="GHEA Grapalat"/>
          <w:lang w:val="hy-AM" w:eastAsia="ru-RU"/>
        </w:rPr>
        <w:t>2) ավտոտնակը կառուցված չէ Հողային օրենսգրքի 60-րդ հոդվածով սահմանված հողամասերի վրա, ինչպես նաև ինժեներատրանսպորտային օբյեկտների օտարման կամ անվտանգության գոտիներում.</w:t>
      </w:r>
      <w:r w:rsidRPr="003B4F97">
        <w:rPr>
          <w:rFonts w:ascii="GHEA Grapalat" w:hAnsi="GHEA Grapalat"/>
          <w:lang w:val="hy-AM" w:eastAsia="ru-RU"/>
        </w:rPr>
        <w:br/>
        <w:t>3) ավտոտնակը կառուցված չէ քաղաքաշինական նորմերի և կանոնների էական խախտումներով և չի առաջացնում հարկադիր սերվիտուտ պահանջելու իրավունք:</w:t>
      </w:r>
    </w:p>
    <w:p w14:paraId="6EF7B835" w14:textId="77777777" w:rsidR="003B4F97" w:rsidRPr="003B4F97" w:rsidRDefault="003B4F97" w:rsidP="00D82BE0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>5</w:t>
      </w:r>
      <w:r w:rsidRPr="003B4F97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Հաստատել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սույն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կետում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նշված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օրինական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ճանաչված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ավտոտնակի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4F97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պահպանման ու սպասարկման համար առանձնացված հողամասի հատակագիծը (կցվում է)։</w:t>
      </w:r>
    </w:p>
    <w:p w14:paraId="3062CDA7" w14:textId="77777777" w:rsidR="003B4F97" w:rsidRPr="003B4F97" w:rsidRDefault="003B4F97" w:rsidP="00D82BE0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4F97">
        <w:rPr>
          <w:rFonts w:ascii="GHEA Grapalat" w:eastAsia="Times New Roman" w:hAnsi="GHEA Grapalat" w:cs="Times New Roman"/>
          <w:color w:val="000000"/>
          <w:lang w:val="hy-AM" w:eastAsia="ru-RU"/>
        </w:rPr>
        <w:t>6. Սույն որոշումն ուժի մեջ է մտնում ստորագրման օրվանից։</w:t>
      </w:r>
    </w:p>
    <w:p w14:paraId="47088D6C" w14:textId="3A82B24B" w:rsidR="0084648D" w:rsidRDefault="003B4F97" w:rsidP="003B4F97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3B4F9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34058" w:rsidRPr="00934058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D330A" w:rsidRPr="000D330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51CA2" w:rsidRPr="00151CA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            </w:t>
      </w:r>
      <w:r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 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D82BE0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142A40">
        <w:rPr>
          <w:rFonts w:ascii="GHEA Grapalat" w:hAnsi="GHEA Grapalat"/>
          <w:sz w:val="20"/>
          <w:szCs w:val="20"/>
          <w:lang w:val="hy-AM"/>
        </w:rPr>
        <w:br/>
      </w:r>
      <w:r w:rsidR="000D330A">
        <w:rPr>
          <w:rFonts w:ascii="GHEA Grapalat" w:hAnsi="GHEA Grapalat"/>
          <w:sz w:val="20"/>
          <w:szCs w:val="20"/>
          <w:lang w:val="hy-AM"/>
        </w:rPr>
        <w:br/>
      </w:r>
      <w:r w:rsidR="00934058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84648D">
        <w:rPr>
          <w:rFonts w:ascii="GHEA Grapalat" w:hAnsi="GHEA Grapalat"/>
          <w:sz w:val="20"/>
          <w:szCs w:val="20"/>
          <w:lang w:val="hy-AM"/>
        </w:rPr>
        <w:t>նոյ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t>եմբերի</w:t>
      </w:r>
      <w:r w:rsidR="00142A40">
        <w:rPr>
          <w:rFonts w:ascii="GHEA Grapalat" w:hAnsi="GHEA Grapalat"/>
          <w:sz w:val="20"/>
          <w:szCs w:val="20"/>
          <w:lang w:val="hy-AM"/>
        </w:rPr>
        <w:t xml:space="preserve"> 06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3842B7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D82BE0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Iz3D/QIcJEy0J+ccJFuB4UAxkvs0WImCWlDKyJmSA6o=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hwowIFob7iFvFzfzQrXEckGUBbTNOaSJpd0wANEgGNQ=</DigestValue>
    </Reference>
    <Reference Type="http://www.w3.org/2000/09/xmldsig#Object" URI="#idValidSigLnImg">
      <DigestMethod Algorithm="http://www.w3.org/2001/04/xmlenc#sha256"/>
      <DigestValue>NLTZTyezk9RV+J4CRbeg6meDDqHmgL45KgWLWYmMq/0=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Gr55Jg8w5rsUellx/IYNjNqO9oEwiAOlgir7WVGV/BWjyHTa4XZ20OFhLR1dgNwhKbyTTP1lzD3z
5r91K0LkWz6y3d36tOIokoe27dV/XKtl/hZT9lRytC+xlJ4nMsoUrKnTIdK9rhfK0rLpAm3Eu5yr
ltEuHUaCvaZD2Rr8i5pl9Q9pctKcUHiIdkB2D0KBevvXxCI0LNhJur4+Tiivq+kU46MFtqSbisuV
+djeaIafBicHOzUWJNEk/GhHttwXNbFKAT7J9wbZweIZ/+qks9vOQTJLbU3GsOCBGNnYnUC0hIvb
y5q6lnnpnHqkymxJ3zPrysLQEnYdeSDpsvKQew==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dgoP7FFM2HbMUr4by9xJCWkq9ds4A/BUpkqV562bcbw=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X/0dfbLbjw47asvqn9sPPf/FUloKYRjYYaVOLW7WXqA=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4sJZeusnKQLiEAsYpj70JBcX8i7NvtOnp0k3w8hE0XA=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XTYX+IxTRi4GB+mDJRafp9P96/o5VmdQK5EqyH/z2uA=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2024-11-06T12:38:51Z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2024-11-06T12:38:51Z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E9A34-7E73-4F10-B990-1BB3229C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2024-11-06T12:14:00Z</dcterms:created>
  <dcterms:modified xsi:type="dcterms:W3CDTF">2024-11-06T12:38:00Z</dcterms:modified>
</cp:coreProperties>
</file>