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7FFCDFB5" w:rsidR="0031180C" w:rsidRPr="00D04915" w:rsidRDefault="00C443C3" w:rsidP="00957E07">
      <w:pPr>
        <w:pStyle w:val="a4"/>
        <w:spacing w:line="276" w:lineRule="auto"/>
        <w:ind w:left="142"/>
        <w:jc w:val="center"/>
        <w:rPr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C36E02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CE07B6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1</w:t>
      </w:r>
      <w:r w:rsidR="000A2EE7">
        <w:rPr>
          <w:rFonts w:ascii="GHEA Grapalat" w:eastAsiaTheme="minorHAnsi" w:hAnsi="GHEA Grapalat" w:cstheme="minorBidi"/>
          <w:sz w:val="22"/>
          <w:szCs w:val="22"/>
          <w:lang w:eastAsia="en-US"/>
        </w:rPr>
        <w:t>6</w:t>
      </w:r>
      <w:r w:rsidR="00426D95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3118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սեպտեմբերի </w:t>
      </w:r>
      <w:r w:rsidR="007D2FD1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202</w:t>
      </w:r>
      <w:r w:rsidR="006344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EB66CD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թ. N </w:t>
      </w:r>
      <w:r w:rsidR="00C41CA2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4</w:t>
      </w:r>
      <w:r w:rsidR="00750D66" w:rsidRPr="00750D66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8</w:t>
      </w:r>
      <w:r w:rsidR="000A2EE7">
        <w:rPr>
          <w:rFonts w:ascii="GHEA Grapalat" w:eastAsiaTheme="minorHAnsi" w:hAnsi="GHEA Grapalat" w:cstheme="minorBidi"/>
          <w:sz w:val="22"/>
          <w:szCs w:val="22"/>
          <w:lang w:eastAsia="en-US"/>
        </w:rPr>
        <w:t>2</w:t>
      </w:r>
      <w:r w:rsidR="0084164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-</w:t>
      </w:r>
      <w:r w:rsidR="00EE270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Ա</w:t>
      </w:r>
    </w:p>
    <w:p w14:paraId="43FE48F2" w14:textId="1DB32240" w:rsidR="008C1937" w:rsidRDefault="000A2EE7" w:rsidP="00117137">
      <w:pPr>
        <w:pStyle w:val="a8"/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0A2EE7">
        <w:rPr>
          <w:rFonts w:ascii="GHEA Grapalat" w:hAnsi="GHEA Grapalat"/>
          <w:sz w:val="24"/>
          <w:szCs w:val="24"/>
          <w:lang w:val="hy-AM"/>
        </w:rPr>
        <w:t>ՍՈՖԻ ՄԻՔԱՅԵԼՅԱՆԻՆ ՇԻՆԱՐԱՐՈՒԹՅԱՆ ԹՈՒՅԼՏՎՈՒԹՅՈՒՆ ՏԱԼՈՒ ՄԱՍԻՆ</w:t>
      </w:r>
      <w:r w:rsidRPr="000A2EE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</w:p>
    <w:p w14:paraId="5427FA7E" w14:textId="77777777" w:rsidR="00750D66" w:rsidRDefault="00750D66" w:rsidP="00117137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</w:p>
    <w:p w14:paraId="1F2852F4" w14:textId="77777777" w:rsidR="000A2EE7" w:rsidRPr="000A2EE7" w:rsidRDefault="000A2EE7" w:rsidP="00750D66">
      <w:pPr>
        <w:spacing w:line="360" w:lineRule="auto"/>
        <w:ind w:left="142"/>
        <w:jc w:val="both"/>
        <w:rPr>
          <w:rFonts w:ascii="GHEA Grapalat" w:hAnsi="GHEA Grapalat"/>
          <w:b/>
          <w:bCs/>
          <w:i/>
          <w:iCs/>
        </w:rPr>
      </w:pPr>
      <w:r w:rsidRPr="000A2EE7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0A2EE7">
        <w:rPr>
          <w:rFonts w:ascii="Calibri" w:hAnsi="Calibri" w:cs="Calibri"/>
          <w:lang w:val="hy-AM"/>
        </w:rPr>
        <w:t> </w:t>
      </w:r>
      <w:r w:rsidRPr="000A2EE7">
        <w:rPr>
          <w:rFonts w:ascii="GHEA Grapalat" w:hAnsi="GHEA Grapalat"/>
          <w:lang w:val="hy-AM"/>
        </w:rPr>
        <w:t>Սոֆի Միքայելյանի ներկայացուցիչ Հովհաննես Մարտիրոսյանի</w:t>
      </w:r>
      <w:r w:rsidRPr="000A2EE7">
        <w:rPr>
          <w:rFonts w:ascii="Calibri" w:hAnsi="Calibri" w:cs="Calibri"/>
          <w:lang w:val="hy-AM"/>
        </w:rPr>
        <w:t> </w:t>
      </w:r>
      <w:r w:rsidRPr="000A2EE7">
        <w:rPr>
          <w:rFonts w:ascii="GHEA Grapalat" w:hAnsi="GHEA Grapalat"/>
          <w:lang w:val="hy-AM"/>
        </w:rPr>
        <w:t>դիմումը՝</w:t>
      </w:r>
      <w:r w:rsidRPr="000A2EE7">
        <w:rPr>
          <w:rFonts w:ascii="Calibri" w:hAnsi="Calibri" w:cs="Calibri"/>
          <w:i/>
          <w:iCs/>
          <w:lang w:val="hy-AM"/>
        </w:rPr>
        <w:t> </w:t>
      </w:r>
      <w:r w:rsidRPr="000A2EE7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0A2EE7">
        <w:rPr>
          <w:rFonts w:ascii="Cambria Math" w:hAnsi="Cambria Math" w:cs="Cambria Math"/>
          <w:b/>
          <w:bCs/>
          <w:i/>
          <w:iCs/>
          <w:lang w:val="hy-AM"/>
        </w:rPr>
        <w:t>․</w:t>
      </w:r>
    </w:p>
    <w:p w14:paraId="1587824B" w14:textId="5000E9B8" w:rsidR="000A2EE7" w:rsidRPr="000A2EE7" w:rsidRDefault="000A2EE7" w:rsidP="000A2EE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A2EE7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1</w:t>
      </w:r>
      <w:r w:rsidRPr="000A2EE7">
        <w:rPr>
          <w:rFonts w:ascii="Cambria Math" w:hAnsi="Cambria Math" w:cs="Cambria Math"/>
          <w:lang w:val="hy-AM"/>
        </w:rPr>
        <w:t>․</w:t>
      </w:r>
      <w:r w:rsidRPr="000A2EE7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Ամառանոցային փողոց 86/1 (ծածկագիր՝ 07-051-0108-0014, վկայական N 18032025-07-0022) հասցեի բնակավայրերի նպատակային նշանակության բնակելի կառուցապատման գործառնական նշանակության 0</w:t>
      </w:r>
      <w:r w:rsidRPr="000A2EE7">
        <w:rPr>
          <w:rFonts w:ascii="Cambria Math" w:hAnsi="Cambria Math" w:cs="Cambria Math"/>
          <w:lang w:val="hy-AM"/>
        </w:rPr>
        <w:t>․</w:t>
      </w:r>
      <w:r w:rsidRPr="000A2EE7">
        <w:rPr>
          <w:rFonts w:ascii="GHEA Grapalat" w:hAnsi="GHEA Grapalat"/>
          <w:lang w:val="hy-AM"/>
        </w:rPr>
        <w:t>05219 հեկտար մակերեսով հողամասում կիսանկուղային հարկով բնակելի տան, քարե պարսպի, ամառային բաց խոհանոցի, լողավազանի և շոգեբաղնիքի կառուցման նպատակով Սոֆի Միքայելյանի</w:t>
      </w:r>
      <w:r>
        <w:rPr>
          <w:rFonts w:ascii="GHEA Grapalat" w:hAnsi="GHEA Grapalat"/>
          <w:lang w:val="hy-AM"/>
        </w:rPr>
        <w:t>ն</w:t>
      </w:r>
      <w:r w:rsidRPr="000A2EE7">
        <w:rPr>
          <w:rFonts w:ascii="GHEA Grapalat" w:hAnsi="GHEA Grapalat"/>
          <w:lang w:val="hy-AM"/>
        </w:rPr>
        <w:t xml:space="preserve"> տալ շինարարության թույլտվություն՝ համաձայն հաստատված նախագծի </w:t>
      </w:r>
      <w:r>
        <w:rPr>
          <w:rFonts w:ascii="GHEA Grapalat" w:hAnsi="GHEA Grapalat"/>
          <w:lang w:val="hy-AM"/>
        </w:rPr>
        <w:br/>
      </w:r>
      <w:r w:rsidRPr="000A2EE7">
        <w:rPr>
          <w:rFonts w:ascii="GHEA Grapalat" w:hAnsi="GHEA Grapalat"/>
          <w:lang w:val="hy-AM"/>
        </w:rPr>
        <w:t>(N ՇԹ/772/14032-25 շինարարության թույլտվությունը կցվում է):</w:t>
      </w:r>
    </w:p>
    <w:p w14:paraId="3428DB8F" w14:textId="100893C4" w:rsidR="000A2EE7" w:rsidRPr="000A2EE7" w:rsidRDefault="000A2EE7" w:rsidP="000A2EE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A2EE7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4FDF5F93" w14:textId="77777777" w:rsidR="000A2EE7" w:rsidRDefault="00983CCF" w:rsidP="00750D66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Pr="00F879BE">
        <w:rPr>
          <w:rFonts w:ascii="GHEA Grapalat" w:hAnsi="GHEA Grapalat"/>
          <w:lang w:val="hy-AM"/>
        </w:rPr>
        <w:t xml:space="preserve">` </w:t>
      </w:r>
      <w:r w:rsidR="000A2EE7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62.75pt;height:87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  <w:r w:rsidR="00750D66">
        <w:rPr>
          <w:rFonts w:ascii="GHEA Grapalat" w:hAnsi="GHEA Grapalat"/>
          <w:sz w:val="20"/>
          <w:szCs w:val="20"/>
          <w:lang w:val="hy-AM"/>
        </w:rPr>
        <w:br/>
      </w:r>
      <w:r w:rsidR="00750D66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2230A385" w:rsidR="002061BE" w:rsidRPr="00F879BE" w:rsidRDefault="00EC282C" w:rsidP="00750D66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0A2EE7">
        <w:rPr>
          <w:rFonts w:ascii="GHEA Grapalat" w:hAnsi="GHEA Grapalat"/>
          <w:sz w:val="20"/>
          <w:szCs w:val="20"/>
        </w:rPr>
        <w:t>16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RPr="00F879BE" w:rsidSect="00750D66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2EE7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17137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65E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5FA3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666E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66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67DB8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1937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5D1"/>
    <w:rsid w:val="00956B21"/>
    <w:rsid w:val="00956B92"/>
    <w:rsid w:val="009572AA"/>
    <w:rsid w:val="009575B2"/>
    <w:rsid w:val="00957A3F"/>
    <w:rsid w:val="00957E07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7F6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4915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ZQKaI9a8ZSapiDRgf4JxqNj3HTr9lQBfespQthCOVHA=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gc8Pbzj3cfhclj+kniZF59f4JAS7zmZqriKEEhiRnZ4=</DigestValue>
    </Reference>
    <Reference Type="http://www.w3.org/2000/09/xmldsig#Object" URI="#idValidSigLnImg">
      <DigestMethod Algorithm="http://www.w3.org/2001/04/xmlenc#sha256"/>
      <DigestValue>eMt5yuD7NwXfm3APrRgJtxeYiwz5FePG6nZew8e1S1Q=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mQpeqSxJo31RgLeyvIBwYtnjarFIzbuC+yFA660vKtMmc9dHOg026fFoqt/ZZdS1q6kYa2jvZpF1
fe5x4m141yQxM+7QrdRmHbUv+vrBRdKKpZI3TWeAPEXCaXarjqPLZPnCMMQj+t1cilC+dhs3ySW2
B/Oo/oPn7fHG6TpPmqKQgNsHQME5odfrSWV+AMMptSXYCqG/umwnhWP0GjFqc8Z6I5BpFdw7d7KE
OdYYyMwr+dkPlUv0wtAJ/D1cjFPhASUDc7LuQvaUptTJwBgrVXYdoqHJWKWVnZqxWGhzHuayN6d1
2S1PZHY+u1Fj7dEVeLm3T1fUEfLrTh0F8i9vHQ==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C/3bNlVDuLiZ8sLp04aMJpPSJ7DritHY010tR3SuNwo=</DigestValue>
      </Reference>
      <Reference URI="/word/fontTable.xml?ContentType=application/vnd.openxmlformats-officedocument.wordprocessingml.fontTable+xml">
        <DigestMethod Algorithm="http://www.w3.org/2001/04/xmlenc#sha256"/>
        <DigestValue>ZLzJxQLm32TUWVsKSRO0M1xjdNc7Ua+nEfswIZl2Hbo=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qVY0e09UKS+24r4wJpRp1sbPaeGrufSV/Gam47Fuzjo=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tmdU97e0WsIHCsmB8PEtKUNsRZ5NrL8/1mA6m/snnMM=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2025-09-16T08:14:04Z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2025-09-16T08:14:04Z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N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28</cp:revision>
  <cp:lastPrinted>2025-02-13T08:42:00Z</cp:lastPrinted>
  <dcterms:created xsi:type="dcterms:W3CDTF">2025-08-29T11:58:00Z</dcterms:created>
  <dcterms:modified xsi:type="dcterms:W3CDTF">2025-09-16T08:13:00Z</dcterms:modified>
</cp:coreProperties>
</file>