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0040F26" w:rsidR="00FF2004" w:rsidRPr="00565DA5" w:rsidRDefault="00C36E02" w:rsidP="009A7C23">
      <w:pPr>
        <w:pStyle w:val="a4"/>
        <w:spacing w:line="276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AC1AD0">
        <w:rPr>
          <w:rFonts w:ascii="GHEA Grapalat" w:hAnsi="GHEA Grapalat"/>
          <w:sz w:val="22"/>
          <w:szCs w:val="22"/>
          <w:lang w:val="hy-AM"/>
        </w:rPr>
        <w:t>2</w:t>
      </w:r>
      <w:r w:rsidR="00FF5FFA">
        <w:rPr>
          <w:rFonts w:ascii="GHEA Grapalat" w:hAnsi="GHEA Grapalat"/>
          <w:sz w:val="22"/>
          <w:szCs w:val="22"/>
          <w:lang w:val="hy-AM"/>
        </w:rPr>
        <w:t>9</w:t>
      </w:r>
      <w:r w:rsidR="0002786D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8E60E3">
        <w:rPr>
          <w:rFonts w:ascii="GHEA Grapalat" w:hAnsi="GHEA Grapalat"/>
          <w:sz w:val="22"/>
          <w:szCs w:val="22"/>
          <w:lang w:val="hy-AM"/>
        </w:rPr>
        <w:t>8</w:t>
      </w:r>
      <w:r w:rsidR="009A7C23">
        <w:rPr>
          <w:rFonts w:ascii="GHEA Grapalat" w:hAnsi="GHEA Grapalat"/>
          <w:sz w:val="22"/>
          <w:szCs w:val="22"/>
          <w:lang w:val="hy-AM"/>
        </w:rPr>
        <w:t>7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7B555BF7" w14:textId="10E0C862" w:rsidR="009A7C23" w:rsidRPr="009A7C23" w:rsidRDefault="009A7C23" w:rsidP="009A7C23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9A7C23">
        <w:rPr>
          <w:rFonts w:ascii="GHEA Grapalat" w:hAnsi="GHEA Grapalat"/>
          <w:sz w:val="24"/>
          <w:szCs w:val="24"/>
          <w:lang w:val="hy-AM"/>
        </w:rPr>
        <w:t>ԱՇՈՏ ԱՄՐՈՅԱՆԻՆ ՆԱԽԱԳԾՄԱՆ ԹՈՒՅԼՏՎՈՒԹՅՈՒՆ (ՃԱՐՏԱՐԱՊԵՏԱՀԱՏԱԿԱԳԾԱՅԻՆ ԱՌԱՋԱԴՐԱՆՔ) ՏԱԼՈՒ ՄԱՍԻՆ</w:t>
      </w:r>
    </w:p>
    <w:p w14:paraId="14B600CE" w14:textId="77777777" w:rsidR="009A7C23" w:rsidRPr="009A7C23" w:rsidRDefault="009A7C23" w:rsidP="009A7C23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9A7C23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4-րդ կետի, Հայաստանի Հանրապետության կառավարության 2015 թվականի մարտի 19-ի N 596-Ն որոշմամբ հաստատված կարգի և հիմք ընդունելով Աշոտ Ամրոյանի</w:t>
      </w:r>
      <w:r w:rsidRPr="009A7C23">
        <w:rPr>
          <w:rFonts w:ascii="Calibri" w:hAnsi="Calibri" w:cs="Calibri"/>
          <w:lang w:val="hy-AM"/>
        </w:rPr>
        <w:t> </w:t>
      </w:r>
      <w:r w:rsidRPr="009A7C23">
        <w:rPr>
          <w:rFonts w:ascii="GHEA Grapalat" w:hAnsi="GHEA Grapalat"/>
          <w:lang w:val="hy-AM"/>
        </w:rPr>
        <w:t>հայտը`</w:t>
      </w:r>
      <w:r w:rsidRPr="009A7C23">
        <w:rPr>
          <w:rFonts w:ascii="Calibri" w:hAnsi="Calibri" w:cs="Calibri"/>
          <w:lang w:val="hy-AM"/>
        </w:rPr>
        <w:t> </w:t>
      </w:r>
      <w:r w:rsidRPr="009A7C23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25498BDF" w14:textId="534E711A" w:rsidR="009A7C23" w:rsidRPr="009A7C23" w:rsidRDefault="009A7C23" w:rsidP="009A7C23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9A7C23">
        <w:rPr>
          <w:rFonts w:ascii="GHEA Grapalat" w:hAnsi="GHEA Grapalat"/>
          <w:lang w:val="hy-AM"/>
        </w:rPr>
        <w:t>1.Աշոտ Ամրոյանին</w:t>
      </w:r>
      <w:r w:rsidRPr="009A7C23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t xml:space="preserve"> </w:t>
      </w:r>
      <w:r w:rsidRPr="009A7C23">
        <w:rPr>
          <w:rFonts w:ascii="GHEA Grapalat" w:hAnsi="GHEA Grapalat"/>
          <w:lang w:val="hy-AM"/>
        </w:rPr>
        <w:t xml:space="preserve">տալ նախագծման թույլտվություն (ճարտարապետահատակագծային առաջադրանք) սեփականության իրավունքով իրեն պատկանող Հայաստանի Հանրապետություն Կոտայքի մարզ համայնք Բյուրեղավան գյուղ Նուռնուս Այգետարածք Շինարար թաղամաս </w:t>
      </w:r>
      <w:r>
        <w:rPr>
          <w:rFonts w:ascii="GHEA Grapalat" w:hAnsi="GHEA Grapalat"/>
          <w:lang w:val="hy-AM"/>
        </w:rPr>
        <w:br/>
      </w:r>
      <w:r w:rsidRPr="009A7C23">
        <w:rPr>
          <w:rFonts w:ascii="GHEA Grapalat" w:hAnsi="GHEA Grapalat"/>
          <w:lang w:val="hy-AM"/>
        </w:rPr>
        <w:t>3-րդ փողոց 1 հասցեի բնակավայրերի նպատակային նշանակության բնակելի կառուցապատման գործառնական նշանակության 0</w:t>
      </w:r>
      <w:r w:rsidRPr="009A7C23">
        <w:rPr>
          <w:rFonts w:ascii="MS Mincho" w:eastAsia="MS Mincho" w:hAnsi="MS Mincho" w:cs="MS Mincho" w:hint="eastAsia"/>
          <w:lang w:val="hy-AM"/>
        </w:rPr>
        <w:t>․</w:t>
      </w:r>
      <w:r w:rsidRPr="009A7C23">
        <w:rPr>
          <w:rFonts w:ascii="GHEA Grapalat" w:hAnsi="GHEA Grapalat"/>
          <w:lang w:val="hy-AM"/>
        </w:rPr>
        <w:t xml:space="preserve">125021 հեկտար մակերեսով հողամասում </w:t>
      </w:r>
      <w:r>
        <w:rPr>
          <w:rFonts w:ascii="GHEA Grapalat" w:hAnsi="GHEA Grapalat"/>
          <w:lang w:val="hy-AM"/>
        </w:rPr>
        <w:br/>
      </w:r>
      <w:r w:rsidRPr="009A7C23">
        <w:rPr>
          <w:rFonts w:ascii="GHEA Grapalat" w:hAnsi="GHEA Grapalat"/>
          <w:lang w:val="hy-AM"/>
        </w:rPr>
        <w:t>(ծածկագիր՝ 07-051-0158-0136, վկայական N 27052025-07-0152)</w:t>
      </w:r>
      <w:r w:rsidRPr="009A7C23">
        <w:rPr>
          <w:rFonts w:ascii="Calibri" w:hAnsi="Calibri" w:cs="Calibri"/>
          <w:lang w:val="hy-AM"/>
        </w:rPr>
        <w:t> </w:t>
      </w:r>
      <w:r w:rsidRPr="009A7C23">
        <w:rPr>
          <w:rFonts w:ascii="GHEA Grapalat" w:hAnsi="GHEA Grapalat"/>
          <w:lang w:val="hy-AM"/>
        </w:rPr>
        <w:t>օժանդակ շինության, ծածկի և պարսպի կառուցման</w:t>
      </w:r>
      <w:r w:rsidRPr="009A7C23">
        <w:rPr>
          <w:rFonts w:ascii="Calibri" w:hAnsi="Calibri" w:cs="Calibri"/>
          <w:lang w:val="hy-AM"/>
        </w:rPr>
        <w:t> </w:t>
      </w:r>
      <w:r w:rsidRPr="009A7C23">
        <w:rPr>
          <w:rFonts w:ascii="GHEA Grapalat" w:hAnsi="GHEA Grapalat"/>
          <w:lang w:val="hy-AM"/>
        </w:rPr>
        <w:t>աշխատանքների նախագծային փաստաթղթերի մշակման համար (N 39 ճարտարապետահատակագծային առաջադրանքը կցվում է):</w:t>
      </w:r>
    </w:p>
    <w:p w14:paraId="1187A3DC" w14:textId="77777777" w:rsidR="009A7C23" w:rsidRPr="009A7C23" w:rsidRDefault="009A7C23" w:rsidP="009A7C23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9A7C23">
        <w:rPr>
          <w:rFonts w:ascii="GHEA Grapalat" w:hAnsi="GHEA Grapalat"/>
          <w:lang w:val="hy-AM"/>
        </w:rPr>
        <w:t>2.Աշոտ Ամրոյանին՝</w:t>
      </w:r>
    </w:p>
    <w:p w14:paraId="1BA5EB18" w14:textId="77777777" w:rsidR="009A7C23" w:rsidRPr="009A7C23" w:rsidRDefault="009A7C23" w:rsidP="009A7C23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9A7C23">
        <w:rPr>
          <w:rFonts w:ascii="GHEA Grapalat" w:hAnsi="GHEA Grapalat"/>
          <w:lang w:val="hy-AM"/>
        </w:rPr>
        <w:t>1)նախագիծը ներկայացնել համաձայնեցման.</w:t>
      </w:r>
    </w:p>
    <w:p w14:paraId="4738A5BA" w14:textId="63B0AC25" w:rsidR="009A7C23" w:rsidRPr="009A7C23" w:rsidRDefault="009A7C23" w:rsidP="009A7C23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9A7C23">
        <w:rPr>
          <w:rFonts w:ascii="GHEA Grapalat" w:hAnsi="GHEA Grapalat"/>
          <w:lang w:val="hy-AM"/>
        </w:rPr>
        <w:t xml:space="preserve">2)կառուցապատման աշխատանքներն սկսել շինարարության թույլտվություն ստանալուց և Հայաստանի Հանրապետության կառավարության 2015 թվականի մարտի 19-ի № 596-Ն որոշման </w:t>
      </w:r>
      <w:r>
        <w:rPr>
          <w:rFonts w:ascii="GHEA Grapalat" w:hAnsi="GHEA Grapalat"/>
          <w:lang w:val="hy-AM"/>
        </w:rPr>
        <w:br/>
      </w:r>
      <w:r w:rsidRPr="009A7C23">
        <w:rPr>
          <w:rFonts w:ascii="GHEA Grapalat" w:hAnsi="GHEA Grapalat"/>
          <w:lang w:val="hy-AM"/>
        </w:rPr>
        <w:t>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633A9846" w14:textId="77777777" w:rsidR="009A7C23" w:rsidRPr="009A7C23" w:rsidRDefault="009A7C23" w:rsidP="009A7C23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9A7C23">
        <w:rPr>
          <w:rFonts w:ascii="GHEA Grapalat" w:hAnsi="GHEA Grapalat"/>
          <w:lang w:val="hy-AM"/>
        </w:rPr>
        <w:t>3. Սույն որոշումն ուժի մեջ է մտնում ստորագրման օրվանից:</w:t>
      </w:r>
    </w:p>
    <w:p w14:paraId="36D97BBB" w14:textId="5AA76A95" w:rsidR="002061BE" w:rsidRPr="00BA69EE" w:rsidRDefault="009A7C23" w:rsidP="00FF5FFA">
      <w:pPr>
        <w:spacing w:line="240" w:lineRule="auto"/>
        <w:ind w:left="142"/>
        <w:rPr>
          <w:sz w:val="20"/>
          <w:szCs w:val="20"/>
          <w:lang w:val="hy-AM"/>
        </w:rPr>
      </w:pPr>
      <w:r w:rsidRPr="009A7C23">
        <w:rPr>
          <w:rFonts w:ascii="Calibri" w:hAnsi="Calibri" w:cs="Calibri"/>
          <w:sz w:val="24"/>
          <w:szCs w:val="24"/>
          <w:lang w:val="hy-AM"/>
        </w:rPr>
        <w:t> </w:t>
      </w:r>
      <w:r>
        <w:rPr>
          <w:rFonts w:ascii="Calibri" w:hAnsi="Calibri" w:cs="Calibri"/>
          <w:sz w:val="24"/>
          <w:szCs w:val="24"/>
          <w:lang w:val="hy-AM"/>
        </w:rPr>
        <w:br/>
      </w:r>
      <w:r w:rsidR="00FF5FFA" w:rsidRPr="00FF5FFA">
        <w:rPr>
          <w:rFonts w:ascii="Calibri" w:hAnsi="Calibri" w:cs="Calibri"/>
          <w:sz w:val="24"/>
          <w:szCs w:val="24"/>
          <w:lang w:val="hy-AM"/>
        </w:rPr>
        <w:t> </w:t>
      </w:r>
      <w:r w:rsidR="00A81535">
        <w:rPr>
          <w:rFonts w:ascii="GHEA Grapalat" w:hAnsi="GHEA Grapalat"/>
          <w:lang w:val="hy-AM"/>
        </w:rPr>
        <w:t xml:space="preserve">                        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  <w:r w:rsidR="00FF5FFA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AC1AD0">
        <w:rPr>
          <w:rFonts w:ascii="GHEA Grapalat" w:hAnsi="GHEA Grapalat"/>
          <w:sz w:val="20"/>
          <w:szCs w:val="20"/>
          <w:lang w:val="hy-AM"/>
        </w:rPr>
        <w:t>2</w:t>
      </w:r>
      <w:r w:rsidR="00FF5FFA">
        <w:rPr>
          <w:rFonts w:ascii="GHEA Grapalat" w:hAnsi="GHEA Grapalat"/>
          <w:sz w:val="20"/>
          <w:szCs w:val="20"/>
          <w:lang w:val="hy-AM"/>
        </w:rPr>
        <w:t>9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9A7C23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dRQL52EMgs1ziY3LFEBSDT6urLU1i8xTLtss5wewqsk=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9RWo1Zkb/eFdDIWsplmK6aItFOfVJHlr8drggsmGsP4=</DigestValue>
    </Reference>
    <Reference Type="http://www.w3.org/2000/09/xmldsig#Object" URI="#idValidSigLnImg">
      <DigestMethod Algorithm="http://www.w3.org/2001/04/xmlenc#sha256"/>
      <DigestValue>5JxNNflA+rGcdPoNjvuPITce3bw+jn13FKvN0KwrSH4=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o+Cv7lJOjAhM7uXqymu4JnOrzWMEhZMurIpBWsieqe/O617BCWC7ZnPBxKs7sB1s4vJKvfybGWng
FAlmQSfxolPRZHH+PFd5RheLtM360WmVT0U7c9YGxn1uWNgcH3PpiTrDW2IgfX+UGXaHn7m0oAxj
Jn6fKO7atm5wsMxSWs2p90pgvUUMYbHHBWHaxWTDmLuAN72yagp8XuQxXVgu0k2XTvsw3VxbK36x
efWdC4CP1jCTMsafDkKQESmttbtNVyxwZs/qzg8jmZCnWgef8qXiu1pF/hMFx/rJqSCWIV0DeUrZ
PZZXBzWnSI7QtOnFT5VRaEmmf+0qSgovM/svSg==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pxTXPMk7/lPdbCH46CNe1/AR2T6/+MCjJWhZZu1R2yo=</DigestValue>
      </Reference>
      <Reference URI="/word/fontTable.xml?ContentType=application/vnd.openxmlformats-officedocument.wordprocessingml.fontTable+xml">
        <DigestMethod Algorithm="http://www.w3.org/2001/04/xmlenc#sha256"/>
        <DigestValue>MCTOhx9Lp/E/86yix0i9ZVnd6tYChbfOHgQ6b+QIPQU=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y7J1YmAYIfUpmUjfgx0y0ynDDC6BfwP82xrbBD/9dCU=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Q0Fzsx+X/+saXrmNQOrp7l8j1hnkLb3UxHIjW3bVjOQ=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2025-07-29T13:26:31Z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2025-07-29T13:26:31Z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IAO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2025-07-29T06:59:00Z</dcterms:created>
  <dcterms:modified xsi:type="dcterms:W3CDTF">2025-07-29T06:59:00Z</dcterms:modified>
</cp:coreProperties>
</file>