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EB0A6D0" w:rsidR="00FF2004" w:rsidRPr="00565DA5" w:rsidRDefault="00C36E02" w:rsidP="00416856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E2908">
        <w:rPr>
          <w:rFonts w:ascii="GHEA Grapalat" w:hAnsi="GHEA Grapalat"/>
          <w:sz w:val="22"/>
          <w:szCs w:val="22"/>
          <w:lang w:val="hy-AM"/>
        </w:rPr>
        <w:t>20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EE2908">
        <w:rPr>
          <w:rFonts w:ascii="GHEA Grapalat" w:hAnsi="GHEA Grapalat"/>
          <w:sz w:val="22"/>
          <w:szCs w:val="22"/>
          <w:lang w:val="hy-AM"/>
        </w:rPr>
        <w:t>4</w:t>
      </w:r>
      <w:r w:rsidR="00416856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622DA4C1" w14:textId="77777777" w:rsidR="00416856" w:rsidRPr="00416856" w:rsidRDefault="00416856" w:rsidP="00416856">
      <w:pPr>
        <w:pStyle w:val="a8"/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1685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ՀԱՅԱՍՏԱՆԻ ՀԱՆՐԱՊԵՏՈՒԹՅԱՆ ԿՈՏԱՅՔԻ ՄԱՐԶԻ ԲՅՈՒՐԵՂԱՎԱՆ ՀԱՄԱՅՆՔԻ 2025 ԹՎԱԿԱՆԻ ԲՅՈՒՋԵՈՒՄ ՎԵՐԱԲԱՇԽՈՒՄ ԿԱՏԱՐԵԼՈՒ ՄԱՍԻՆ </w:t>
      </w:r>
    </w:p>
    <w:p w14:paraId="0C167A06" w14:textId="77777777" w:rsidR="00416856" w:rsidRPr="00416856" w:rsidRDefault="00416856" w:rsidP="00416856">
      <w:pPr>
        <w:pStyle w:val="a8"/>
        <w:spacing w:line="360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128F5AA9" w14:textId="77777777" w:rsidR="00416856" w:rsidRPr="00416856" w:rsidRDefault="00416856" w:rsidP="00416856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b/>
          <w:bCs/>
          <w:lang w:val="hy-AM" w:eastAsia="ru-RU"/>
        </w:rPr>
      </w:pPr>
      <w:r w:rsidRPr="00416856">
        <w:rPr>
          <w:rFonts w:ascii="GHEA Grapalat" w:eastAsia="Times New Roman" w:hAnsi="GHEA Grapalat" w:cs="Times New Roman"/>
          <w:lang w:val="hy-AM" w:eastAsia="ru-RU"/>
        </w:rPr>
        <w:t>Համաձայն «Հայաստանի Հանրապետության բյուջետային համակարգի մասին» օրենքի 33-րդ հոդվածի 3-րդ մասի</w:t>
      </w:r>
      <w:r w:rsidRPr="00416856">
        <w:rPr>
          <w:rFonts w:ascii="GHEA Grapalat" w:eastAsia="Times New Roman" w:hAnsi="GHEA Grapalat" w:cs="Times New Roman"/>
          <w:b/>
          <w:bCs/>
          <w:lang w:val="hy-AM" w:eastAsia="ru-RU"/>
        </w:rPr>
        <w:t>` որոշում եմ.</w:t>
      </w:r>
    </w:p>
    <w:p w14:paraId="2095B427" w14:textId="77777777" w:rsidR="00416856" w:rsidRPr="00416856" w:rsidRDefault="00416856" w:rsidP="00416856">
      <w:pPr>
        <w:pStyle w:val="a8"/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1AEC47DB" w14:textId="74281C8E" w:rsidR="00416856" w:rsidRPr="00416856" w:rsidRDefault="00416856" w:rsidP="00416856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16856">
        <w:rPr>
          <w:rFonts w:ascii="GHEA Grapalat" w:eastAsia="Times New Roman" w:hAnsi="GHEA Grapalat" w:cs="Times New Roman"/>
          <w:lang w:val="hy-AM" w:eastAsia="ru-RU"/>
        </w:rPr>
        <w:t xml:space="preserve">1.Բյուրեղավան համայնքի ավագանու 2024 թվականի դեկտեմբերի 25-ի «Հայաստանի Հանրապետության Կոտայքի մարզի Բյուրեղավան համայնքի 2025թվականի բյուջեն հաստատելու մասին» N 77-Ն որոշման հավելվածի 2, 3 և 6 հատվածներում կատարել վերաբաշխում` համաձայն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416856">
        <w:rPr>
          <w:rFonts w:ascii="GHEA Grapalat" w:eastAsia="Times New Roman" w:hAnsi="GHEA Grapalat" w:cs="Times New Roman"/>
          <w:lang w:val="hy-AM" w:eastAsia="ru-RU"/>
        </w:rPr>
        <w:t>NN 1, 2 և 3 հավելվածների:</w:t>
      </w:r>
    </w:p>
    <w:p w14:paraId="758D532E" w14:textId="77777777" w:rsidR="00416856" w:rsidRPr="00416856" w:rsidRDefault="00416856" w:rsidP="00416856">
      <w:pPr>
        <w:pStyle w:val="a8"/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49BCF582" w14:textId="77777777" w:rsidR="00416856" w:rsidRPr="00416856" w:rsidRDefault="00416856" w:rsidP="00416856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16856">
        <w:rPr>
          <w:rFonts w:ascii="GHEA Grapalat" w:eastAsia="Times New Roman" w:hAnsi="GHEA Grapalat" w:cs="Times New Roman"/>
          <w:lang w:val="hy-AM" w:eastAsia="ru-RU"/>
        </w:rPr>
        <w:t>2.Սույն որոշումն ուժի մեջ է մտնում ստորագրման օրվանից:</w:t>
      </w:r>
    </w:p>
    <w:p w14:paraId="71236858" w14:textId="77777777" w:rsidR="00416856" w:rsidRPr="00416856" w:rsidRDefault="00416856" w:rsidP="00416856">
      <w:pPr>
        <w:pStyle w:val="a8"/>
        <w:spacing w:line="360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652FDC1B" w14:textId="0A2DB0A9" w:rsidR="00C36E02" w:rsidRPr="00BA69EE" w:rsidRDefault="00306DD7" w:rsidP="00306DD7">
      <w:pPr>
        <w:pStyle w:val="a8"/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306DD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F1A0B" w:rsidRPr="009F1A0B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EE2908" w:rsidRPr="00EE290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11120" w:rsidRPr="0011112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416856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</w:p>
    <w:p w14:paraId="1DFD7D8C" w14:textId="77777777" w:rsidR="00416856" w:rsidRDefault="00306DD7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</w:p>
    <w:p w14:paraId="6A26B3AA" w14:textId="77777777" w:rsidR="00416856" w:rsidRDefault="00416856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20C6152A" w:rsidR="002061BE" w:rsidRPr="00BA69EE" w:rsidRDefault="00EC282C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E2908">
        <w:rPr>
          <w:rFonts w:ascii="GHEA Grapalat" w:hAnsi="GHEA Grapalat"/>
          <w:sz w:val="20"/>
          <w:szCs w:val="20"/>
          <w:lang w:val="hy-AM"/>
        </w:rPr>
        <w:t>20</w:t>
      </w:r>
      <w:r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  <w:r w:rsidR="00A1017C" w:rsidRPr="00BA69EE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D804F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3buywd1w/g/iKJTuO7BY50Dccq8Az8t3X/7rUyAYfVY=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fWLJk4rIKiF+6b6BXIkO5iNI1cP4O4yTrJt49a3YjMM=</DigestValue>
    </Reference>
    <Reference Type="http://www.w3.org/2000/09/xmldsig#Object" URI="#idValidSigLnImg">
      <DigestMethod Algorithm="http://www.w3.org/2001/04/xmlenc#sha256"/>
      <DigestValue>RGP0UDixpZ+VjNl+4UFaVZj0PLiTAfvColASLoK5gII=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pupzbXk9q9QDegkBBFNAXkxhCggfLTsBzqrLy1PJwlsFn5wiwnEHsnUaktPdnMnmXdhOEmRaCXO/
xB2r4T/7lpVUy7a87XUSfz0vxc3jIatoZx1gGSzQW+nrYBr9M0ZUdpbDOSo0ERJkN8tnBBZBPAHa
OIWoKZDSp5OglyPAyiBaNCqI5iu9fAs/MuZApd9UCECuBqTcAUJDWiQvGKd6cJKG0qfXxi9AFjXm
qD17Mw6t/muqDllbYViTHnzl/tGhOCxu0BLhx7e2OBJsVp7DsVxQyIUNTkOpcgFoWYunfXqT7Jpb
yyyPFKUEAKfiztnb39CHPjfLxS/8wnXK2RPWYA==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WRfpxScFLg/k1hmx4fyg7o9eepYkMHZsEujrprs2YlQ=</DigestValue>
      </Reference>
      <Reference URI="/word/fontTable.xml?ContentType=application/vnd.openxmlformats-officedocument.wordprocessingml.fontTable+xml">
        <DigestMethod Algorithm="http://www.w3.org/2001/04/xmlenc#sha256"/>
        <DigestValue>SjlT8/PQeYzwy+fBBRoDeYHx7J+k05yuEVUW/UdD+C8=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BBY7Mx39F5LUSNkHe/Aetbz44Hce9x28xhDbWO6ujXw=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i7cpJmjdP8ZW196EID/71AoYl0lurx1x4o0TheNYyxU=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2025-05-20T11:52:22Z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2025-05-20T11:52:22Z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I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2025-05-20T09:02:00Z</dcterms:created>
  <dcterms:modified xsi:type="dcterms:W3CDTF">2025-05-20T09:02:00Z</dcterms:modified>
</cp:coreProperties>
</file>