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0E4E1E9" w:rsidR="00FF2004" w:rsidRPr="00565DA5" w:rsidRDefault="000561A6" w:rsidP="00A41BE3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E44FF3">
        <w:rPr>
          <w:rFonts w:ascii="GHEA Grapalat" w:hAnsi="GHEA Grapalat"/>
          <w:sz w:val="22"/>
          <w:szCs w:val="22"/>
          <w:lang w:val="hy-AM"/>
        </w:rPr>
        <w:t>1</w:t>
      </w:r>
      <w:r w:rsidR="00CE3A85">
        <w:rPr>
          <w:rFonts w:ascii="GHEA Grapalat" w:hAnsi="GHEA Grapalat"/>
          <w:sz w:val="22"/>
          <w:szCs w:val="22"/>
          <w:lang w:val="hy-AM"/>
        </w:rPr>
        <w:t>3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C4173">
        <w:rPr>
          <w:rFonts w:ascii="GHEA Grapalat" w:hAnsi="GHEA Grapalat"/>
          <w:sz w:val="22"/>
          <w:szCs w:val="22"/>
          <w:lang w:val="hy-AM"/>
        </w:rPr>
        <w:t>1</w:t>
      </w:r>
      <w:r w:rsidR="00A41BE3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1C4982BC" w14:textId="06AA8EF5" w:rsidR="00A41BE3" w:rsidRDefault="00A41BE3" w:rsidP="00A41BE3">
      <w:pPr>
        <w:pStyle w:val="a8"/>
        <w:spacing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1B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</w:p>
    <w:p w14:paraId="6B8DB237" w14:textId="77777777" w:rsidR="00A41BE3" w:rsidRPr="00A41BE3" w:rsidRDefault="00A41BE3" w:rsidP="00A41BE3">
      <w:pPr>
        <w:pStyle w:val="a8"/>
        <w:spacing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4B291CC5" w14:textId="77777777" w:rsidR="00A41BE3" w:rsidRPr="00794FD2" w:rsidRDefault="00A41BE3" w:rsidP="00A41BE3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794FD2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794FD2">
        <w:rPr>
          <w:rFonts w:ascii="Calibri" w:hAnsi="Calibri" w:cs="Calibri"/>
          <w:lang w:val="hy-AM"/>
        </w:rPr>
        <w:t> </w:t>
      </w:r>
      <w:r w:rsidRPr="00794FD2">
        <w:rPr>
          <w:rFonts w:ascii="GHEA Grapalat" w:hAnsi="GHEA Grapalat"/>
          <w:b/>
          <w:bCs/>
          <w:lang w:val="hy-AM"/>
        </w:rPr>
        <w:t>որոշում եմ</w:t>
      </w:r>
      <w:r w:rsidRPr="00794FD2">
        <w:rPr>
          <w:rFonts w:ascii="GHEA Grapalat" w:hAnsi="GHEA Grapalat"/>
          <w:lang w:val="hy-AM"/>
        </w:rPr>
        <w:t>.</w:t>
      </w:r>
    </w:p>
    <w:p w14:paraId="3616A162" w14:textId="77777777" w:rsidR="00A41BE3" w:rsidRPr="00794FD2" w:rsidRDefault="00A41BE3" w:rsidP="00A41BE3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</w:p>
    <w:p w14:paraId="03418D6F" w14:textId="77777777" w:rsidR="00A41BE3" w:rsidRPr="00794FD2" w:rsidRDefault="00A41BE3" w:rsidP="00A41BE3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794FD2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 Ամառանոցային փողոց 1-ին փակուղի 7 հասցեի էլեկտրամատակարարման</w:t>
      </w:r>
      <w:r w:rsidRPr="00794FD2">
        <w:rPr>
          <w:rFonts w:ascii="Calibri" w:hAnsi="Calibri" w:cs="Calibri"/>
          <w:lang w:val="hy-AM"/>
        </w:rPr>
        <w:t> </w:t>
      </w:r>
      <w:r w:rsidRPr="00794FD2">
        <w:rPr>
          <w:rFonts w:ascii="GHEA Grapalat" w:hAnsi="GHEA Grapalat"/>
          <w:lang w:val="hy-AM"/>
        </w:rPr>
        <w:t>(միացման պատվեր՝ 111075111)</w:t>
      </w:r>
      <w:r w:rsidRPr="00794FD2">
        <w:rPr>
          <w:rFonts w:ascii="Calibri" w:hAnsi="Calibri" w:cs="Calibri"/>
          <w:lang w:val="hy-AM"/>
        </w:rPr>
        <w:t> </w:t>
      </w:r>
      <w:r w:rsidRPr="00794FD2">
        <w:rPr>
          <w:rFonts w:ascii="GHEA Grapalat" w:hAnsi="GHEA Grapalat"/>
          <w:lang w:val="hy-AM"/>
        </w:rPr>
        <w:t>նպատակով «Հայաստանի էլեկտրական ցանցեր» փակ բաժնետիրական ընկերությանը տալ շինարարության թույլտվություն՝ համաձայն հաստատված նախագծի (N ՀՇԹ//1092-2025 շինարարության թույլտվությունը կցվում է):</w:t>
      </w:r>
    </w:p>
    <w:p w14:paraId="558ED4CD" w14:textId="77777777" w:rsidR="00A41BE3" w:rsidRPr="00794FD2" w:rsidRDefault="00A41BE3" w:rsidP="00A41BE3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</w:p>
    <w:p w14:paraId="04DB82F7" w14:textId="77777777" w:rsidR="00A41BE3" w:rsidRPr="00794FD2" w:rsidRDefault="00A41BE3" w:rsidP="00A41BE3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794FD2">
        <w:rPr>
          <w:rFonts w:ascii="GHEA Grapalat" w:hAnsi="GHEA Grapalat"/>
          <w:lang w:val="hy-AM"/>
        </w:rPr>
        <w:t>2</w:t>
      </w:r>
      <w:r w:rsidRPr="00794FD2">
        <w:rPr>
          <w:rFonts w:ascii="MS Mincho" w:eastAsia="MS Mincho" w:hAnsi="MS Mincho" w:cs="MS Mincho" w:hint="eastAsia"/>
          <w:lang w:val="hy-AM"/>
        </w:rPr>
        <w:t>․</w:t>
      </w:r>
      <w:r w:rsidRPr="00794FD2">
        <w:rPr>
          <w:rFonts w:ascii="GHEA Grapalat" w:hAnsi="GHEA Grapalat" w:cs="GHEA Grapalat"/>
          <w:lang w:val="hy-AM"/>
        </w:rPr>
        <w:t>«</w:t>
      </w:r>
      <w:r w:rsidRPr="00794FD2">
        <w:rPr>
          <w:rFonts w:ascii="GHEA Grapalat" w:hAnsi="GHEA Grapalat"/>
          <w:lang w:val="hy-AM"/>
        </w:rPr>
        <w:t>Հայաստանի էլեկտրական ցանցեր» փակ բաժնետիրական ընկերությանը՝</w:t>
      </w:r>
      <w:r w:rsidRPr="00794FD2">
        <w:rPr>
          <w:rFonts w:ascii="Calibri" w:hAnsi="Calibri" w:cs="Calibri"/>
          <w:lang w:val="hy-AM"/>
        </w:rPr>
        <w:t> </w:t>
      </w:r>
      <w:r w:rsidRPr="00794FD2">
        <w:rPr>
          <w:rFonts w:ascii="GHEA Grapalat" w:hAnsi="GHEA Grapalat"/>
          <w:lang w:val="hy-AM"/>
        </w:rPr>
        <w:t>շինարարությունն սկսել տեղական տուրքը վճարելուց և Հայաստանի Հանրապետության կառավարության 2015 թվականի մարտի 19-ի N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3D77EA47" w14:textId="77777777" w:rsidR="00A41BE3" w:rsidRPr="00794FD2" w:rsidRDefault="00A41BE3" w:rsidP="00A41BE3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</w:p>
    <w:p w14:paraId="743BF494" w14:textId="4E28DBC2" w:rsidR="00A41BE3" w:rsidRDefault="00A41BE3" w:rsidP="00A41BE3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794FD2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10838A01" w14:textId="77777777" w:rsidR="00794FD2" w:rsidRPr="00794FD2" w:rsidRDefault="00794FD2" w:rsidP="00A41BE3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</w:p>
    <w:p w14:paraId="2DC14A08" w14:textId="21520AC0" w:rsidR="00A41BE3" w:rsidRDefault="00A41BE3" w:rsidP="00794FD2">
      <w:pPr>
        <w:pStyle w:val="a8"/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A41BE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794FD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5CF8C19F" w:rsidR="002061BE" w:rsidRDefault="00EC282C" w:rsidP="00794FD2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44FF3">
        <w:rPr>
          <w:rFonts w:ascii="GHEA Grapalat" w:hAnsi="GHEA Grapalat"/>
          <w:sz w:val="20"/>
          <w:szCs w:val="20"/>
          <w:lang w:val="hy-AM"/>
        </w:rPr>
        <w:t>1</w:t>
      </w:r>
      <w:r w:rsidR="00CE3A85">
        <w:rPr>
          <w:rFonts w:ascii="GHEA Grapalat" w:hAnsi="GHEA Grapalat"/>
          <w:sz w:val="20"/>
          <w:szCs w:val="20"/>
          <w:lang w:val="hy-AM"/>
        </w:rPr>
        <w:t>3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Sect="00CE3A85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4FD2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SiD5QFPRGudEWUmYix4mYdPNQv8kJGUtiYH+GHjNiF0=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TaiOqz6pnGk56H5SsJWQPYs5b+7EkcgammeqtpZ6krg=</DigestValue>
    </Reference>
    <Reference Type="http://www.w3.org/2000/09/xmldsig#Object" URI="#idValidSigLnImg">
      <DigestMethod Algorithm="http://www.w3.org/2001/04/xmlenc#sha256"/>
      <DigestValue>+TbksDsWZpa7JqZLrMGr+psCEpp8uUq0JLIRvbeo62g=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OOT4Cy16UVYRYdH6rIkJHri/Ar5PRjrANmcPuZW6Cl7gNaAgLvsKwWHAHnXYGOuomvdEtKwSkXHQ
QmAjtr7Yym5ZxdHq8mc4dSDzb2SF7xE0JhPJ+lSHjsRgRlAW6k48TKDb6/QUaK4Mgg4iPaDxyoiM
bv3zbFnb6Cw4GPFOwVnIlCKdmreQZP3CpsOZmLi7SVOihiKAkk5hgMhSsnTeNs1nWV5AAWIejj66
7JJ90448kvjB+RMvQczj6fwe4Sn/oK7n0kcwhbcqJlfgnoW9uQJy1xysS0TDhbLGLncx4DLOY+0p
1nw+ZqzBEPOcwUfnmkPVWuKsre+74widss6dmQ==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AHKn68aF7J6MZHcaAXM1VKk5g6/GBuGZxI4mSsrLVCQ=</DigestValue>
      </Reference>
      <Reference URI="/word/fontTable.xml?ContentType=application/vnd.openxmlformats-officedocument.wordprocessingml.fontTable+xml">
        <DigestMethod Algorithm="http://www.w3.org/2001/04/xmlenc#sha256"/>
        <DigestValue>3CQE9k8CqPlN8Dh7hheKVQPogxbaBCwM1d5bNEeVRck=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4tZPwClxaD8wQgUSLJ+wCWIGei1CP2mOYVcoJtrBQpE=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xJzKE06Q+wDNw34eD1b2LYfCcqRZ5C9SDoGacjM+AaY=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UnMh1UaoB1R4EzwYcZLX0ez0FwmTGdjZwBDunluzinc=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2025-05-13T13:33:58Z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2025-05-13T13:33:58Z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2025-05-13T12:51:00Z</dcterms:created>
  <dcterms:modified xsi:type="dcterms:W3CDTF">2025-05-13T13:33:00Z</dcterms:modified>
</cp:coreProperties>
</file>