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5CE5AF6F" w:rsidR="00FF2004" w:rsidRPr="00F840AC" w:rsidRDefault="006B2D71" w:rsidP="00AD61F2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4E26A3">
        <w:rPr>
          <w:rFonts w:ascii="GHEA Grapalat" w:hAnsi="GHEA Grapalat"/>
          <w:sz w:val="22"/>
          <w:szCs w:val="22"/>
        </w:rPr>
        <w:t>23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4E26A3">
        <w:rPr>
          <w:rFonts w:ascii="GHEA Grapalat" w:hAnsi="GHEA Grapalat"/>
          <w:sz w:val="22"/>
          <w:szCs w:val="22"/>
          <w:lang w:val="hy-AM"/>
        </w:rPr>
        <w:t>76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7DD77A4C" w14:textId="77777777" w:rsidR="004E26A3" w:rsidRPr="004E26A3" w:rsidRDefault="004E26A3" w:rsidP="004E26A3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4E26A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ՌԻՄՄԱ ԿԱՂՅԱՆԻՆ ՇԻՆԱՐԱՐՈՒԹՅԱՆ ԹՈՒՅԼՏՎՈՒԹՅՈՒՆ ՏԱԼՈՒ ՄԱՍԻՆ</w:t>
      </w:r>
      <w:r w:rsidRPr="004E26A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4E7BADCB" w14:textId="6329B48F" w:rsidR="004E26A3" w:rsidRPr="004E26A3" w:rsidRDefault="004E26A3" w:rsidP="004E26A3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Համաձայն «Տեղական ինքնակառավարման մասին» օրենքի 42-րդ հոդվածի 1-ին մասի 6-րդ կետի, «Քաղաքաշինության մասին» օրենքի 23-րդ հոդվածի, Հայաստանի Հանրապետության կառավարության 2015 թվականի մարտի 19-ի N 596-Ն որոշմամբ հաստատված կարգի, հիմք ընդունելով Ռիմմա Սրագիսի Կաղյանի </w:t>
      </w:r>
      <w:bookmarkStart w:id="0" w:name="_GoBack"/>
      <w:bookmarkEnd w:id="0"/>
      <w:r w:rsidRPr="004E26A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լիազորած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անձ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Սարգիս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Հարությունի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Օսիպյանի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դիմումը՝</w:t>
      </w:r>
      <w:r w:rsidRPr="004E26A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E26A3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79C72C12" w14:textId="3D9DA0AC" w:rsidR="004E26A3" w:rsidRPr="004E26A3" w:rsidRDefault="004E26A3" w:rsidP="004E26A3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>1.Հայաստանի Հանրապետություն Կոտայքի մարզ համայնք Բյուրեղավան գյուղ Նուռնուս Գլխավոր</w:t>
      </w:r>
      <w:r w:rsidRPr="004E26A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փողոց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2-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րդ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փակուղի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7 (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ծածկագիր՝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07-051-0214-0007,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սեփականության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վկայական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N 31082023-07-0195)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հասցեի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ար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>դյունաբերության ընդերքօգտագործման և այլ արտադրական նպատակային նշանակության գյուղատնտեսական արտադրական օբյեկտների գործառնական նշանակության 0.2358 հեկտար մակերեսով հողամասում անասնաշենքի</w:t>
      </w:r>
      <w:r w:rsidRPr="004E26A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>(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անասնապահական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տնտեսություն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>)</w:t>
      </w:r>
      <w:r w:rsidRPr="004E26A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կառուցման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նպատակով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Ռիմմա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Կաղյանին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տալ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շինա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>րարության թույլտվություն՝ համաձայն հաստատված նախագծի (N 29 շինարարության թույլտվությունը կցվում է):</w:t>
      </w:r>
    </w:p>
    <w:p w14:paraId="68F29AE2" w14:textId="77777777" w:rsidR="004E26A3" w:rsidRPr="004E26A3" w:rsidRDefault="004E26A3" w:rsidP="004E26A3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4E26A3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Ռիմմա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Կաղյանին՝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համայնքապետարանի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900105202247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հաշվեհամարին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վճարել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200000 (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երկու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հարյուր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հազար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դրամ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`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տեղական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տուրք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շինարարության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թույլտվության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4E26A3">
        <w:rPr>
          <w:rFonts w:ascii="GHEA Grapalat" w:eastAsia="Times New Roman" w:hAnsi="GHEA Grapalat" w:cs="GHEA Grapalat"/>
          <w:color w:val="000000"/>
          <w:lang w:val="hy-AM" w:eastAsia="ru-RU"/>
        </w:rPr>
        <w:t>համար</w:t>
      </w: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3E2CC31E" w14:textId="77777777" w:rsidR="004E26A3" w:rsidRPr="004E26A3" w:rsidRDefault="004E26A3" w:rsidP="004E26A3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4E26A3">
        <w:rPr>
          <w:rFonts w:ascii="GHEA Grapalat" w:eastAsia="Times New Roman" w:hAnsi="GHEA Grapalat" w:cs="Times New Roman"/>
          <w:color w:val="000000"/>
          <w:lang w:val="hy-AM" w:eastAsia="ru-RU"/>
        </w:rPr>
        <w:t>3. Սույն որոշումն ուժի մեջ է մտնում ստորագրման օրվանից:</w:t>
      </w:r>
    </w:p>
    <w:p w14:paraId="289C5DB1" w14:textId="1705B828" w:rsidR="00793ACE" w:rsidRDefault="004F41D8" w:rsidP="0045096D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4E26A3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69B4A4AD" w:rsidR="00B45E3E" w:rsidRPr="003A72BD" w:rsidRDefault="00AE0236" w:rsidP="00AD61F2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D61F2">
        <w:rPr>
          <w:rFonts w:ascii="GHEA Grapalat" w:hAnsi="GHEA Grapalat"/>
          <w:sz w:val="20"/>
          <w:szCs w:val="20"/>
          <w:lang w:val="hy-AM"/>
        </w:rPr>
        <w:br/>
      </w:r>
      <w:r w:rsidR="00AD61F2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4E26A3">
        <w:rPr>
          <w:rFonts w:ascii="GHEA Grapalat" w:hAnsi="GHEA Grapalat"/>
          <w:sz w:val="20"/>
          <w:szCs w:val="20"/>
          <w:lang w:val="hy-AM"/>
        </w:rPr>
        <w:t>23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JXMt2R0C8428hCDDVHFY1MFjh4fMlnjRh7pFuW+Ib4E=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WdiMOMQ0IXLGW5KGV/CBL5Dpiu6Hid4/V5AlUPV46/Y=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R1QM60+eNPHmJQmGb41VsAR/kTGeN/0ps0KzziTGZDLnF5KtbJVcp6Y65KaeJ2WnKkJlZEUOchzT
ao48dVXGzrRdYxXwOs12i7aj5UEz44wfalhUgfzVA7I8aPvOKfxkeo1K7Cv/Horee+Myx8+01jqZ
kwMltfp06ixoZn2l6Orsdg5bHP/aECGpU1n1VzFWocs8nLUnIPqL+a8iPCYS60RGBu0ZdVNfr+R8
AifzmxW31rE/O7UkZWD72YamlbXWTKCESalZsLsluz+8pUUAqcJzInp4zrquDH6pwl/LZ3gNppqC
oJU/pd6M3sRNQ4scZnHbUkCVAH43PkXaJ9NezQ==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PXWQOvcbiju07yhkn0PB2Vfts6Z8p9S8trueQTzrDBo=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Y16Kuw2HgTZAvGC4KsHIoDRHn73tZB+2XonQHZ3d7YI=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4eR+zcGUIfVh0R96wWR91Abb5JZoAJ7qO/6qk9zOlOM=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WJK7B6GMSH/8ubnLMxjfwWKF3kNXaHKys0nmqOlnBY8=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2024-04-23T12:16:05Z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2024-04-23T12:16:05Z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990B-FF93-4CAC-8BA4-98E7DD9E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2024-04-04T06:51:00Z</cp:lastPrinted>
  <dcterms:created xsi:type="dcterms:W3CDTF">2024-04-23T10:44:00Z</dcterms:created>
  <dcterms:modified xsi:type="dcterms:W3CDTF">2024-04-23T10:44:00Z</dcterms:modified>
</cp:coreProperties>
</file>