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960308" w:rsidRDefault="00453F5C" w:rsidP="007A0D86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7A0D86">
            <w:pPr>
              <w:spacing w:line="240" w:lineRule="auto"/>
              <w:ind w:left="239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48A5ADE8" w:rsidR="00FF2004" w:rsidRDefault="00C443C3" w:rsidP="007A0D86">
      <w:pPr>
        <w:pStyle w:val="NormalWeb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 w:rsidR="007A0D86">
        <w:rPr>
          <w:rFonts w:ascii="GHEA Mariam" w:hAnsi="GHEA Mariam"/>
          <w:color w:val="000000"/>
          <w:sz w:val="22"/>
          <w:szCs w:val="22"/>
        </w:rPr>
        <w:t xml:space="preserve">18 </w:t>
      </w:r>
      <w:r w:rsidR="007D2FD1">
        <w:rPr>
          <w:rFonts w:ascii="GHEA Mariam" w:hAnsi="GHEA Mariam"/>
          <w:color w:val="000000"/>
          <w:sz w:val="22"/>
          <w:szCs w:val="22"/>
          <w:lang w:val="en-US"/>
        </w:rPr>
        <w:t>հունվարի</w:t>
      </w:r>
      <w:r w:rsidR="007D2FD1">
        <w:rPr>
          <w:rFonts w:ascii="GHEA Mariam" w:hAnsi="GHEA Mariam"/>
          <w:color w:val="000000"/>
          <w:sz w:val="22"/>
          <w:szCs w:val="22"/>
        </w:rPr>
        <w:t xml:space="preserve"> 2022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թ. N </w:t>
      </w:r>
      <w:r w:rsidR="007A0D86">
        <w:rPr>
          <w:rFonts w:ascii="GHEA Mariam" w:hAnsi="GHEA Mariam"/>
          <w:color w:val="000000"/>
          <w:sz w:val="22"/>
          <w:szCs w:val="22"/>
        </w:rPr>
        <w:t>10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448CA878" w14:textId="008DD87D" w:rsidR="007A0D86" w:rsidRPr="007A0D86" w:rsidRDefault="007A0D86" w:rsidP="00597277">
      <w:pPr>
        <w:spacing w:before="100" w:beforeAutospacing="1" w:after="100" w:afterAutospacing="1" w:line="276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7A0D86">
        <w:rPr>
          <w:rFonts w:ascii="GHEA Mariam" w:eastAsia="Times New Roman" w:hAnsi="GHEA Mariam" w:cs="Times New Roman"/>
          <w:color w:val="000000"/>
          <w:lang w:eastAsia="ru-RU"/>
        </w:rPr>
        <w:t xml:space="preserve">ՀԱՅԱՍՏԱՆԻ ՀԱՆՐԱՊԵՏՈՒԹՅԱՆ ԿՈՏԱՅՔԻ ՄԱՐԶԻ ԲՅՈՒՐԵՂԱՎԱՆ ՀԱՄԱՅՆՔՈՒՄ ՏԵՂԱԿԱՆ ՎՃԱՐՆԵՐԻ ԴՐՈՒՅՔԱՉԱՓԻ ՆՎԱԶԵՑՄԱՆ </w:t>
      </w:r>
      <w:r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7A0D86">
        <w:rPr>
          <w:rFonts w:ascii="GHEA Mariam" w:eastAsia="Times New Roman" w:hAnsi="GHEA Mariam" w:cs="Times New Roman"/>
          <w:color w:val="000000"/>
          <w:lang w:eastAsia="ru-RU"/>
        </w:rPr>
        <w:t>ԱՐՏՈՆՈՒԹՅՈՒՆ ԿԻՐԱՌԵԼՈՒ ՄԱՍԻՆ</w:t>
      </w:r>
      <w:r w:rsidRPr="007A0D86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327E406" w14:textId="1516B53B" w:rsidR="007A0D86" w:rsidRPr="007A0D86" w:rsidRDefault="007A0D86" w:rsidP="007A0D86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7A0D86">
        <w:rPr>
          <w:rFonts w:ascii="GHEA Mariam" w:eastAsia="Times New Roman" w:hAnsi="GHEA Mariam" w:cs="Times New Roman"/>
          <w:color w:val="000000"/>
          <w:lang w:eastAsia="ru-RU"/>
        </w:rPr>
        <w:t xml:space="preserve">Համաձայն Բյուրեղավան համայնքի ավագանու 2021 թվականի դեկտեմբերի 13-ի N 63-Ն </w:t>
      </w:r>
      <w:r w:rsidR="00660D50">
        <w:rPr>
          <w:rFonts w:ascii="GHEA Mariam" w:eastAsia="Times New Roman" w:hAnsi="GHEA Mariam" w:cs="Times New Roman"/>
          <w:color w:val="000000"/>
          <w:lang w:val="en-US" w:eastAsia="ru-RU"/>
        </w:rPr>
        <w:t>որոշմամբ</w:t>
      </w:r>
      <w:r w:rsidR="00660D50" w:rsidRPr="00660D5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7A0D86">
        <w:rPr>
          <w:rFonts w:ascii="GHEA Mariam" w:eastAsia="Times New Roman" w:hAnsi="GHEA Mariam" w:cs="Times New Roman"/>
          <w:color w:val="000000"/>
          <w:lang w:eastAsia="ru-RU"/>
        </w:rPr>
        <w:t xml:space="preserve">հաստատված հավելված N 2-ի և հիմք ընդունելով տեղական վճարների դրույքաչափի նվազեցման արտոնություն կիրառելու գործընթացն ապահովող մշտական հանձնաժողովի </w:t>
      </w:r>
      <w:r w:rsidR="00660D50"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7A0D86">
        <w:rPr>
          <w:rFonts w:ascii="GHEA Mariam" w:eastAsia="Times New Roman" w:hAnsi="GHEA Mariam" w:cs="Times New Roman"/>
          <w:color w:val="000000"/>
          <w:lang w:eastAsia="ru-RU"/>
        </w:rPr>
        <w:t>2022 թվականի հունվարի 18-ի N 01/22 արձանագրությունը՝</w:t>
      </w:r>
      <w:r w:rsidRPr="007A0D86">
        <w:rPr>
          <w:rFonts w:ascii="Calibri" w:eastAsia="Times New Roman" w:hAnsi="Calibri" w:cs="Calibri"/>
          <w:color w:val="000000"/>
          <w:lang w:eastAsia="ru-RU"/>
        </w:rPr>
        <w:t> </w:t>
      </w:r>
      <w:r w:rsidRPr="007A0D86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եմ.</w:t>
      </w:r>
    </w:p>
    <w:p w14:paraId="0C63B19E" w14:textId="77777777" w:rsidR="007A0D86" w:rsidRPr="007A0D86" w:rsidRDefault="007A0D86" w:rsidP="007A0D86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7A0D86">
        <w:rPr>
          <w:rFonts w:ascii="GHEA Mariam" w:eastAsia="Times New Roman" w:hAnsi="GHEA Mariam" w:cs="Times New Roman"/>
          <w:color w:val="000000"/>
          <w:lang w:eastAsia="ru-RU"/>
        </w:rPr>
        <w:t>1.2022 թվականի համար «Բյուրեղավանի Շառլ Ազնավուրի անվան արվեստի դպրոց» արտադպրոցական ուսումնական հաստատություն համայնքային ոչ առևտրային կազմակերպությունում մատուցված ծառայությունների դիմաց փոխհատուցման գումարի նկատմամբ կիրառել 50%-ի չափով նվազեցման արտոնություն՝ համաձայն հավելվածի:</w:t>
      </w:r>
    </w:p>
    <w:p w14:paraId="0330B207" w14:textId="77777777" w:rsidR="007A0D86" w:rsidRDefault="007A0D86" w:rsidP="007A0D86">
      <w:pPr>
        <w:pStyle w:val="NoSpacing"/>
        <w:spacing w:line="360" w:lineRule="auto"/>
        <w:jc w:val="both"/>
        <w:rPr>
          <w:rFonts w:ascii="GHEA Mariam" w:hAnsi="GHEA Mariam"/>
          <w:lang w:eastAsia="ru-RU"/>
        </w:rPr>
      </w:pPr>
      <w:r w:rsidRPr="007A0D86">
        <w:rPr>
          <w:rFonts w:ascii="GHEA Mariam" w:hAnsi="GHEA Mariam"/>
          <w:lang w:eastAsia="ru-RU"/>
        </w:rPr>
        <w:t>2.«Բյուրեղավանի Շառլ Ազնավուրի անվան արվեստի դպրոց» արտադպրոցական ուսումնական հաստատություն համայնքային ոչ առևտրային կազմակերպության տնօրենին՝</w:t>
      </w:r>
    </w:p>
    <w:p w14:paraId="24CBC85B" w14:textId="511AB0CF" w:rsidR="007A0D86" w:rsidRDefault="00597277" w:rsidP="007A0D86">
      <w:pPr>
        <w:pStyle w:val="NoSpacing"/>
        <w:spacing w:line="360" w:lineRule="auto"/>
        <w:jc w:val="both"/>
        <w:rPr>
          <w:rFonts w:ascii="GHEA Mariam" w:hAnsi="GHEA Mariam"/>
          <w:lang w:eastAsia="ru-RU"/>
        </w:rPr>
      </w:pPr>
      <w:r>
        <w:rPr>
          <w:rFonts w:ascii="GHEA Mariam" w:hAnsi="GHEA Mariam"/>
          <w:lang w:eastAsia="ru-RU"/>
        </w:rPr>
        <w:t>1)</w:t>
      </w:r>
      <w:r w:rsidR="007A0D86" w:rsidRPr="007A0D86">
        <w:rPr>
          <w:rFonts w:ascii="GHEA Mariam" w:hAnsi="GHEA Mariam"/>
          <w:lang w:eastAsia="ru-RU"/>
        </w:rPr>
        <w:t>ապահովել կիրառված արտոնության կատարումը,</w:t>
      </w:r>
    </w:p>
    <w:p w14:paraId="67A1C267" w14:textId="44D42D4C" w:rsidR="007A0D86" w:rsidRPr="007A0D86" w:rsidRDefault="00597277" w:rsidP="007A0D86">
      <w:pPr>
        <w:pStyle w:val="NoSpacing"/>
        <w:spacing w:line="360" w:lineRule="auto"/>
        <w:jc w:val="both"/>
        <w:rPr>
          <w:rFonts w:ascii="GHEA Mariam" w:hAnsi="GHEA Mariam"/>
          <w:lang w:eastAsia="ru-RU"/>
        </w:rPr>
      </w:pPr>
      <w:r>
        <w:rPr>
          <w:rFonts w:ascii="GHEA Mariam" w:hAnsi="GHEA Mariam"/>
          <w:lang w:eastAsia="ru-RU"/>
        </w:rPr>
        <w:t>2)</w:t>
      </w:r>
      <w:r w:rsidR="007A0D86" w:rsidRPr="007A0D86">
        <w:rPr>
          <w:rFonts w:ascii="GHEA Mariam" w:hAnsi="GHEA Mariam"/>
          <w:lang w:eastAsia="ru-RU"/>
        </w:rPr>
        <w:t>արտոնությունից օգտվողների կարգավիճակի փոփոխման դեպքում եռօրյա ժամկետում տեղեկատվություն ներկայացնել համայնքապետարան:</w:t>
      </w:r>
    </w:p>
    <w:p w14:paraId="43ABD89D" w14:textId="170D6B22" w:rsidR="007A0D86" w:rsidRPr="007A0D86" w:rsidRDefault="007A0D86" w:rsidP="007A0D86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7A0D86">
        <w:rPr>
          <w:rFonts w:ascii="GHEA Mariam" w:eastAsia="Times New Roman" w:hAnsi="GHEA Mariam" w:cs="Times New Roman"/>
          <w:color w:val="000000"/>
          <w:lang w:eastAsia="ru-RU"/>
        </w:rPr>
        <w:t xml:space="preserve">3.Սույն որոշումն ուժի մեջ է մտնում ստորագրման օրվանից: </w:t>
      </w:r>
    </w:p>
    <w:p w14:paraId="6D654A42" w14:textId="4DD157A7" w:rsidR="007A0D86" w:rsidRDefault="007A0D86" w:rsidP="00660D50">
      <w:pPr>
        <w:spacing w:before="100" w:beforeAutospacing="1" w:after="100" w:afterAutospacing="1" w:line="240" w:lineRule="auto"/>
        <w:rPr>
          <w:rFonts w:ascii="GHEA Mariam" w:hAnsi="GHEA Mariam"/>
          <w:sz w:val="20"/>
          <w:szCs w:val="20"/>
          <w:lang w:val="hy-AM" w:eastAsia="ru-RU"/>
        </w:rPr>
      </w:pPr>
      <w:r w:rsidRPr="007A0D86">
        <w:rPr>
          <w:rFonts w:ascii="GHEA Mariam" w:eastAsia="Times New Roman" w:hAnsi="GHEA Mariam" w:cs="Times New Roman"/>
          <w:color w:val="000000"/>
          <w:lang w:eastAsia="ru-RU"/>
        </w:rPr>
        <w:t xml:space="preserve">               </w:t>
      </w:r>
      <w:r w:rsidR="00795207" w:rsidRPr="003853F0">
        <w:rPr>
          <w:rFonts w:ascii="GHEA Mariam" w:eastAsia="Times New Roman" w:hAnsi="GHEA Mariam" w:cs="Times New Roman"/>
          <w:color w:val="000000"/>
          <w:lang w:eastAsia="ru-RU"/>
        </w:rPr>
        <w:t>ՀԱՄԱՅՆՔԻ ՂԵԿԱՎԱՐ՝</w:t>
      </w:r>
      <w:r w:rsidR="00480BB0" w:rsidRPr="00480BB0">
        <w:t xml:space="preserve">     </w:t>
      </w:r>
      <w:r w:rsidR="00660D50">
        <w:rPr>
          <w:rFonts w:ascii="GHEA Mariam" w:eastAsia="Times New Roman" w:hAnsi="GHEA Mariam" w:cs="Times New Roman"/>
          <w:color w:val="000000"/>
          <w:lang w:eastAsia="ru-RU"/>
        </w:rPr>
        <w:pict w14:anchorId="65B29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0.25pt">
            <v:imagedata r:id="rId8" o:title=""/>
            <o:lock v:ext="edit" ungrouping="t" rotation="t" cropping="t" verticies="t" text="t" grouping="t"/>
            <o:signatureline v:ext="edit" id="{7EE3C8F2-56F3-482E-B0B2-9962ADF6FBD9}" provid="{00000000-0000-0000-0000-000000000000}" showsigndate="f" issignatureline="t"/>
          </v:shape>
        </w:pict>
      </w:r>
      <w:r w:rsidR="00480BB0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581746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 </w:t>
      </w:r>
      <w:r w:rsidR="00D21262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Հ. </w:t>
      </w:r>
      <w:r w:rsidR="00342A34" w:rsidRPr="003853F0">
        <w:rPr>
          <w:rFonts w:ascii="GHEA Mariam" w:eastAsia="Times New Roman" w:hAnsi="GHEA Mariam" w:cs="Times New Roman"/>
          <w:color w:val="000000"/>
          <w:lang w:eastAsia="ru-RU"/>
        </w:rPr>
        <w:t>ԲԱԼԱՍՅԱՆ</w:t>
      </w:r>
      <w:r w:rsidR="00010EA2" w:rsidRPr="003853F0">
        <w:rPr>
          <w:rFonts w:ascii="GHEA Mariam" w:eastAsia="Times New Roman" w:hAnsi="GHEA Mariam" w:cs="Times New Roman"/>
          <w:color w:val="000000"/>
          <w:lang w:eastAsia="ru-RU"/>
        </w:rPr>
        <w:br/>
      </w:r>
      <w:r>
        <w:rPr>
          <w:rFonts w:ascii="GHEA Mariam" w:hAnsi="GHEA Mariam"/>
          <w:sz w:val="20"/>
          <w:szCs w:val="20"/>
          <w:lang w:eastAsia="ru-RU"/>
        </w:rPr>
        <w:br/>
      </w:r>
      <w:r>
        <w:rPr>
          <w:rFonts w:ascii="GHEA Mariam" w:hAnsi="GHEA Mariam"/>
          <w:sz w:val="20"/>
          <w:szCs w:val="20"/>
          <w:lang w:val="hy-AM" w:eastAsia="ru-RU"/>
        </w:rPr>
        <w:t>2022</w:t>
      </w:r>
      <w:r w:rsidRPr="00992BF8">
        <w:rPr>
          <w:rFonts w:ascii="GHEA Mariam" w:hAnsi="GHEA Mariam"/>
          <w:sz w:val="20"/>
          <w:szCs w:val="20"/>
          <w:lang w:val="hy-AM" w:eastAsia="ru-RU"/>
        </w:rPr>
        <w:t xml:space="preserve">թ. </w:t>
      </w:r>
      <w:r>
        <w:rPr>
          <w:rFonts w:ascii="GHEA Mariam" w:hAnsi="GHEA Mariam"/>
          <w:sz w:val="20"/>
          <w:szCs w:val="20"/>
          <w:lang w:val="en-US" w:eastAsia="ru-RU"/>
        </w:rPr>
        <w:t>հունվարի</w:t>
      </w:r>
      <w:r>
        <w:rPr>
          <w:rFonts w:ascii="GHEA Mariam" w:hAnsi="GHEA Mariam"/>
          <w:sz w:val="20"/>
          <w:szCs w:val="20"/>
          <w:lang w:eastAsia="ru-RU"/>
        </w:rPr>
        <w:t xml:space="preserve"> 18</w:t>
      </w:r>
      <w:r w:rsidRPr="00992BF8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7A0D86" w:rsidSect="00660D50">
      <w:pgSz w:w="11906" w:h="16838"/>
      <w:pgMar w:top="284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4988"/>
    <w:rsid w:val="00037CC5"/>
    <w:rsid w:val="000405A6"/>
    <w:rsid w:val="000406B4"/>
    <w:rsid w:val="00043F43"/>
    <w:rsid w:val="00044EB6"/>
    <w:rsid w:val="0004598A"/>
    <w:rsid w:val="00046756"/>
    <w:rsid w:val="00047131"/>
    <w:rsid w:val="00050659"/>
    <w:rsid w:val="00052CFF"/>
    <w:rsid w:val="00053081"/>
    <w:rsid w:val="00054927"/>
    <w:rsid w:val="00056249"/>
    <w:rsid w:val="00062D76"/>
    <w:rsid w:val="00070515"/>
    <w:rsid w:val="00074F7A"/>
    <w:rsid w:val="0007502A"/>
    <w:rsid w:val="0008231E"/>
    <w:rsid w:val="00094893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423A"/>
    <w:rsid w:val="000B6D37"/>
    <w:rsid w:val="000C15F0"/>
    <w:rsid w:val="000D2531"/>
    <w:rsid w:val="000D2B2D"/>
    <w:rsid w:val="000D5B2F"/>
    <w:rsid w:val="000D64E9"/>
    <w:rsid w:val="000D7E12"/>
    <w:rsid w:val="000E01D3"/>
    <w:rsid w:val="000E1A11"/>
    <w:rsid w:val="000E41BB"/>
    <w:rsid w:val="000E7C3E"/>
    <w:rsid w:val="000F0279"/>
    <w:rsid w:val="000F0F5A"/>
    <w:rsid w:val="000F1380"/>
    <w:rsid w:val="000F1F15"/>
    <w:rsid w:val="000F6B14"/>
    <w:rsid w:val="001013F1"/>
    <w:rsid w:val="001024BA"/>
    <w:rsid w:val="001027ED"/>
    <w:rsid w:val="00102DBC"/>
    <w:rsid w:val="001034A7"/>
    <w:rsid w:val="00104C4B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D92"/>
    <w:rsid w:val="00135A55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53EF"/>
    <w:rsid w:val="00167E38"/>
    <w:rsid w:val="00171AEE"/>
    <w:rsid w:val="0017352C"/>
    <w:rsid w:val="0017651C"/>
    <w:rsid w:val="0017740C"/>
    <w:rsid w:val="001776AC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617B"/>
    <w:rsid w:val="001A71F6"/>
    <w:rsid w:val="001B20C9"/>
    <w:rsid w:val="001B37AB"/>
    <w:rsid w:val="001B51D8"/>
    <w:rsid w:val="001B58BD"/>
    <w:rsid w:val="001B7C0D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6E91"/>
    <w:rsid w:val="001E7166"/>
    <w:rsid w:val="001E7350"/>
    <w:rsid w:val="001F31D5"/>
    <w:rsid w:val="001F4D13"/>
    <w:rsid w:val="001F51B3"/>
    <w:rsid w:val="001F67E5"/>
    <w:rsid w:val="002011BA"/>
    <w:rsid w:val="002015E0"/>
    <w:rsid w:val="00201A1E"/>
    <w:rsid w:val="00205BDD"/>
    <w:rsid w:val="00205DC9"/>
    <w:rsid w:val="00205F82"/>
    <w:rsid w:val="002109FD"/>
    <w:rsid w:val="00211133"/>
    <w:rsid w:val="002128C7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4696"/>
    <w:rsid w:val="00264AF3"/>
    <w:rsid w:val="00266770"/>
    <w:rsid w:val="002676C9"/>
    <w:rsid w:val="00270749"/>
    <w:rsid w:val="00271468"/>
    <w:rsid w:val="002715C3"/>
    <w:rsid w:val="00280484"/>
    <w:rsid w:val="00283691"/>
    <w:rsid w:val="00283E2A"/>
    <w:rsid w:val="00284B79"/>
    <w:rsid w:val="002856DE"/>
    <w:rsid w:val="00285969"/>
    <w:rsid w:val="00286793"/>
    <w:rsid w:val="00290FEB"/>
    <w:rsid w:val="0029484E"/>
    <w:rsid w:val="002957B7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16B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3F20"/>
    <w:rsid w:val="003844E0"/>
    <w:rsid w:val="003853F0"/>
    <w:rsid w:val="00386986"/>
    <w:rsid w:val="00387213"/>
    <w:rsid w:val="003902A1"/>
    <w:rsid w:val="00392D69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78E"/>
    <w:rsid w:val="003B2F7A"/>
    <w:rsid w:val="003C1E9B"/>
    <w:rsid w:val="003C2048"/>
    <w:rsid w:val="003C218B"/>
    <w:rsid w:val="003C279D"/>
    <w:rsid w:val="003C39D2"/>
    <w:rsid w:val="003D24A5"/>
    <w:rsid w:val="003E0223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484F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78D9"/>
    <w:rsid w:val="00457A88"/>
    <w:rsid w:val="00461389"/>
    <w:rsid w:val="00462BC8"/>
    <w:rsid w:val="00463A94"/>
    <w:rsid w:val="004701DB"/>
    <w:rsid w:val="00470C7B"/>
    <w:rsid w:val="00471BE6"/>
    <w:rsid w:val="004769E8"/>
    <w:rsid w:val="004807AE"/>
    <w:rsid w:val="00480BB0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1C1A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3BA6"/>
    <w:rsid w:val="00505064"/>
    <w:rsid w:val="0050515D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22C8"/>
    <w:rsid w:val="00535DAE"/>
    <w:rsid w:val="00542955"/>
    <w:rsid w:val="00542D87"/>
    <w:rsid w:val="005442D9"/>
    <w:rsid w:val="005468CA"/>
    <w:rsid w:val="005468FB"/>
    <w:rsid w:val="00547280"/>
    <w:rsid w:val="00547DF5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1746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591"/>
    <w:rsid w:val="005D0980"/>
    <w:rsid w:val="005D0FB1"/>
    <w:rsid w:val="005D1426"/>
    <w:rsid w:val="005D2C54"/>
    <w:rsid w:val="005D2D25"/>
    <w:rsid w:val="005D3B10"/>
    <w:rsid w:val="005D5512"/>
    <w:rsid w:val="005D56FD"/>
    <w:rsid w:val="005D71F5"/>
    <w:rsid w:val="005D7992"/>
    <w:rsid w:val="005D7AB6"/>
    <w:rsid w:val="005E67F5"/>
    <w:rsid w:val="005F01A7"/>
    <w:rsid w:val="005F0ACB"/>
    <w:rsid w:val="005F401A"/>
    <w:rsid w:val="005F55BB"/>
    <w:rsid w:val="005F7157"/>
    <w:rsid w:val="00600161"/>
    <w:rsid w:val="00600720"/>
    <w:rsid w:val="0060166A"/>
    <w:rsid w:val="006026B2"/>
    <w:rsid w:val="0060545F"/>
    <w:rsid w:val="00606267"/>
    <w:rsid w:val="00610E55"/>
    <w:rsid w:val="006144A0"/>
    <w:rsid w:val="006158A1"/>
    <w:rsid w:val="00616848"/>
    <w:rsid w:val="00617C52"/>
    <w:rsid w:val="0062768E"/>
    <w:rsid w:val="00627DBF"/>
    <w:rsid w:val="00630E53"/>
    <w:rsid w:val="006322E7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4FC2"/>
    <w:rsid w:val="006552F8"/>
    <w:rsid w:val="00660D50"/>
    <w:rsid w:val="00662D1E"/>
    <w:rsid w:val="00662F30"/>
    <w:rsid w:val="00666413"/>
    <w:rsid w:val="00671867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6653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6D2"/>
    <w:rsid w:val="00700248"/>
    <w:rsid w:val="00700A46"/>
    <w:rsid w:val="007020AD"/>
    <w:rsid w:val="007046C5"/>
    <w:rsid w:val="00705942"/>
    <w:rsid w:val="00705E0A"/>
    <w:rsid w:val="00707511"/>
    <w:rsid w:val="00710F9E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316C"/>
    <w:rsid w:val="00743E17"/>
    <w:rsid w:val="00743F2A"/>
    <w:rsid w:val="007446FD"/>
    <w:rsid w:val="00745202"/>
    <w:rsid w:val="00750D72"/>
    <w:rsid w:val="00752334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EAD"/>
    <w:rsid w:val="00821CF1"/>
    <w:rsid w:val="0082669A"/>
    <w:rsid w:val="00827977"/>
    <w:rsid w:val="00827E5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587D"/>
    <w:rsid w:val="00886881"/>
    <w:rsid w:val="00887D58"/>
    <w:rsid w:val="00887F06"/>
    <w:rsid w:val="00890353"/>
    <w:rsid w:val="008908DC"/>
    <w:rsid w:val="00893E09"/>
    <w:rsid w:val="008963D7"/>
    <w:rsid w:val="0089655B"/>
    <w:rsid w:val="008A1C13"/>
    <w:rsid w:val="008A482B"/>
    <w:rsid w:val="008A5B12"/>
    <w:rsid w:val="008A60C3"/>
    <w:rsid w:val="008A7914"/>
    <w:rsid w:val="008B15DF"/>
    <w:rsid w:val="008B1E9C"/>
    <w:rsid w:val="008B2080"/>
    <w:rsid w:val="008B2A9F"/>
    <w:rsid w:val="008B2B18"/>
    <w:rsid w:val="008B4C62"/>
    <w:rsid w:val="008B4EA5"/>
    <w:rsid w:val="008B7519"/>
    <w:rsid w:val="008C093D"/>
    <w:rsid w:val="008C0B22"/>
    <w:rsid w:val="008C6F3D"/>
    <w:rsid w:val="008D180F"/>
    <w:rsid w:val="008D3576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3405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3EB0"/>
    <w:rsid w:val="0094420C"/>
    <w:rsid w:val="0095109D"/>
    <w:rsid w:val="009529FF"/>
    <w:rsid w:val="00953BC2"/>
    <w:rsid w:val="00953EAC"/>
    <w:rsid w:val="00956B21"/>
    <w:rsid w:val="00956B92"/>
    <w:rsid w:val="00960308"/>
    <w:rsid w:val="00960C1E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E7174"/>
    <w:rsid w:val="009F151D"/>
    <w:rsid w:val="009F36E1"/>
    <w:rsid w:val="009F3A8B"/>
    <w:rsid w:val="009F3AFF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27749"/>
    <w:rsid w:val="00A30DE5"/>
    <w:rsid w:val="00A3167D"/>
    <w:rsid w:val="00A353C1"/>
    <w:rsid w:val="00A3597A"/>
    <w:rsid w:val="00A36142"/>
    <w:rsid w:val="00A37013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2A4C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7A32"/>
    <w:rsid w:val="00AB0B19"/>
    <w:rsid w:val="00AB0D03"/>
    <w:rsid w:val="00AB3DF4"/>
    <w:rsid w:val="00AB44F5"/>
    <w:rsid w:val="00AC3070"/>
    <w:rsid w:val="00AC6CB8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8C7"/>
    <w:rsid w:val="00BB187A"/>
    <w:rsid w:val="00BB2487"/>
    <w:rsid w:val="00BB2626"/>
    <w:rsid w:val="00BB6942"/>
    <w:rsid w:val="00BC069A"/>
    <w:rsid w:val="00BC2529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35149"/>
    <w:rsid w:val="00C4040B"/>
    <w:rsid w:val="00C443C3"/>
    <w:rsid w:val="00C45AFC"/>
    <w:rsid w:val="00C468A0"/>
    <w:rsid w:val="00C46932"/>
    <w:rsid w:val="00C46A11"/>
    <w:rsid w:val="00C47910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39BA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204AE"/>
    <w:rsid w:val="00D208BE"/>
    <w:rsid w:val="00D20954"/>
    <w:rsid w:val="00D21262"/>
    <w:rsid w:val="00D23164"/>
    <w:rsid w:val="00D265D1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1404"/>
    <w:rsid w:val="00D94B82"/>
    <w:rsid w:val="00D94EDD"/>
    <w:rsid w:val="00DA04EE"/>
    <w:rsid w:val="00DA0B68"/>
    <w:rsid w:val="00DA27FE"/>
    <w:rsid w:val="00DA4949"/>
    <w:rsid w:val="00DA5427"/>
    <w:rsid w:val="00DA58B2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3B80"/>
    <w:rsid w:val="00DE4220"/>
    <w:rsid w:val="00DE64E7"/>
    <w:rsid w:val="00DF106D"/>
    <w:rsid w:val="00DF1AA1"/>
    <w:rsid w:val="00DF3DF0"/>
    <w:rsid w:val="00DF4218"/>
    <w:rsid w:val="00DF4FD6"/>
    <w:rsid w:val="00DF6519"/>
    <w:rsid w:val="00DF6A25"/>
    <w:rsid w:val="00DF72EE"/>
    <w:rsid w:val="00E01F5C"/>
    <w:rsid w:val="00E03C16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702A"/>
    <w:rsid w:val="00E31CD8"/>
    <w:rsid w:val="00E32F85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53A22"/>
    <w:rsid w:val="00E63EE2"/>
    <w:rsid w:val="00E64FB8"/>
    <w:rsid w:val="00E76B24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2DB9"/>
    <w:rsid w:val="00EA3AC2"/>
    <w:rsid w:val="00EA4E63"/>
    <w:rsid w:val="00EA5E10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27F3"/>
    <w:rsid w:val="00EC4962"/>
    <w:rsid w:val="00EC49EA"/>
    <w:rsid w:val="00EC6A9D"/>
    <w:rsid w:val="00EC7AA0"/>
    <w:rsid w:val="00ED369E"/>
    <w:rsid w:val="00ED5115"/>
    <w:rsid w:val="00EE105E"/>
    <w:rsid w:val="00EE1938"/>
    <w:rsid w:val="00EE2589"/>
    <w:rsid w:val="00EE67B3"/>
    <w:rsid w:val="00EE6A39"/>
    <w:rsid w:val="00EF313B"/>
    <w:rsid w:val="00EF6699"/>
    <w:rsid w:val="00F015E6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347AF"/>
    <w:rsid w:val="00F40E46"/>
    <w:rsid w:val="00F41EC0"/>
    <w:rsid w:val="00F42DFD"/>
    <w:rsid w:val="00F450F0"/>
    <w:rsid w:val="00F462A4"/>
    <w:rsid w:val="00F50F5F"/>
    <w:rsid w:val="00F60513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4142"/>
    <w:rsid w:val="00F76A8B"/>
    <w:rsid w:val="00F77412"/>
    <w:rsid w:val="00F805BB"/>
    <w:rsid w:val="00F8074F"/>
    <w:rsid w:val="00F811BA"/>
    <w:rsid w:val="00F8120C"/>
    <w:rsid w:val="00F81FDB"/>
    <w:rsid w:val="00F8270B"/>
    <w:rsid w:val="00F82D25"/>
    <w:rsid w:val="00F82FF5"/>
    <w:rsid w:val="00F8363A"/>
    <w:rsid w:val="00F84AE6"/>
    <w:rsid w:val="00F8526C"/>
    <w:rsid w:val="00F912DE"/>
    <w:rsid w:val="00F92225"/>
    <w:rsid w:val="00F929EF"/>
    <w:rsid w:val="00F93801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1044"/>
    <w:rsid w:val="00FB1061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D0578"/>
    <w:rsid w:val="00FD17F7"/>
    <w:rsid w:val="00FD3F80"/>
    <w:rsid w:val="00FE1084"/>
    <w:rsid w:val="00FE2B58"/>
    <w:rsid w:val="00FE2DFA"/>
    <w:rsid w:val="00FE7206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Txffc1VO40dme5ZxJ/faSlPv/HofGkrjMGmDdEjn9oc=</DigestValue>
    </Reference>
    <Reference Type="http://www.w3.org/2000/09/xmldsig#Object" URI="#idOfficeObject">
      <DigestMethod Algorithm="http://www.w3.org/2001/04/xmlenc#sha256"/>
      <DigestValue>SIT1s91kCF1Dx9HgAMKImZkbvNhPvWd6/jQor86ILu4=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CWVpzrsOFMqeDfGyKrloxoFbn51Z1ZgjZ81wjXHXEyI=</DigestValue>
    </Reference>
    <Reference Type="http://www.w3.org/2000/09/xmldsig#Object" URI="#idValidSigLnImg">
      <DigestMethod Algorithm="http://www.w3.org/2001/04/xmlenc#sha256"/>
      <DigestValue>/8Yt1yfU6JQSNKBouIAsfpk9Kewfi3HMYExQsLBmpJ4=</DigestValue>
    </Reference>
    <Reference Type="http://www.w3.org/2000/09/xmldsig#Object" URI="#idInvalidSigLnImg">
      <DigestMethod Algorithm="http://www.w3.org/2001/04/xmlenc#sha256"/>
      <DigestValue>+BR45yT/OfS3+WIgJzVys74MpkMpfmlcVPGcT/xR6BQ=</DigestValue>
    </Reference>
  </SignedInfo>
  <SignatureValue>a6DEwG6pK0m6E6zEW6ILLLaowFcHD7Fi1so747uSNEdT1uki+j5pgVBJb35Eb7BRTaXxoaIYUArb
xWqRJ+osAcQkRow1jflL7O+NbrcolNI7pxAi4vQ6l2Rk+T/Z1PKPzVDwJiDOVXyKfQPqQFR7bR+q
50qo0PILowrFQPdBWQDeOT9RlBSAKrotUGDpzyYvOzg46CmCSqKKJgexiNkxO0T1PQM3Plu4BprT
8FukTOUksrLBY0JjIYOQjH3P6ZlXUT/QFHdfusXosZ+hpTAVzbzDtf+y+dYwJffyIomv0V5U6Gsk
T4CBUU+9R3nPQCQzQdOIDTh2GdcSghpzBcUgFQ==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WaziaeSsFKH6jAvIkIaXdGDCo9MEt8zGLBQxhl3OgiY=</DigestValue>
      </Reference>
      <Reference URI="/word/fontTable.xml?ContentType=application/vnd.openxmlformats-officedocument.wordprocessingml.fontTable+xml">
        <DigestMethod Algorithm="http://www.w3.org/2001/04/xmlenc#sha256"/>
        <DigestValue>CU4cOTmoCboENUyxGJIgiewNykj5a/bgxELAD1Z3580=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p0wn2FVvuUc2Ro2bD7xD4sjCxzlReLf8jp8xXB9QxUE=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U01mrxEoAXqct2X2+/gs1Vanypnys9aWGRDn5PjXDuA=</DigestValue>
      </Reference>
      <Reference URI="/word/styles.xml?ContentType=application/vnd.openxmlformats-officedocument.wordprocessingml.styles+xml">
        <DigestMethod Algorithm="http://www.w3.org/2001/04/xmlenc#sha256"/>
        <DigestValue>zlm+xvZburGz1LIPfti0lpUXwGvJKf+cFNm9AW5VcNQ=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7sR4MWI8f+e7nhKhk4naxCSU9P7oHq3jC7OGJlflTfQ=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2022-01-18T06:02:42Z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{7EE3C8F2-56F3-482E-B0B2-9962ADF6FBD9}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2022-01-18T06:02:42Z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QDdVb50AABLAOiCtQAAAAAAAAAAACAAAAB0C0sAAABSAFBuvR1wC0sAMFkHarSCtQBe0xl3nIe1AF7TGXcAAAAAAAAAACAAAACg9QZqQO8TddCCtQBZuNBxAABSAAAAAAAgAAAAnC8VeYhzkA+YhLUACVW+dOiCtQAEAAAAAAC+dFyHtQDg////AAAAAAAAAAAAAAAAkAEAAAAAAAEAAAAAYQByAGkAYQBsAAAAAAAAAAAAAAAAAAAAAAAAAAAAAAAAAAAAlp/NdgAAAABUBr//BgAAAEyEtQB0GMJ2AdgAAEyEtQAAAAAAAAAAAAAAAAAAAAAAAAAAAECD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C1AKdMHnf45rUAR00edwkAAACg0lIAck0ed0TntQCg0lIAAMjDcQAAAAAAyMNxAAAQAaDSUgAAAAAAAAAAAAAAAAAAAAAAMPZSAAAAAAAAAAAAAAAAAAAAAAAAAAAAAAAAAAAAAAAAAAAAAAAAAAAAAAAAAAAAAAAAAAAAAAAAAAAAAAAAAN0sS3We2VN17Oe1AKRZGXcAAAAAAQAAAETntQD//wAAAAAAANRbGXfUWxl3AAAAABzotQAg6LUAAAAAAAAAAACWn812j601cVQGv/8HAAAAVOi1AHQYwnYB2AAAVOi1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//pCcAACGnAQCABbUkAAAAAC4LnP//////pCcAAAGcAQAAAJUeAAAAABAAAAADAQAADwIAABwAAAHAgs92TS5RJ0zYvR0AAAAAAQAAAAEAAAAAAAAAID2/HYAFtSQAAAAAAABwQagAAABYPb8dDwAAANCYLAVIUmkeUFRpHgAAAAAAAAAASIO1AOjpvnSAlbUABAAAAAAAAAAuCwGcggAAAQEAAABQBPwELgsBnCA9vx0AAAAAAACAPQAAAAAAAAAALguc/wAAAAAAAAAAAZwBAKnxGXfuu1N1AABxDuAIAACYhbUArMtpdQAAAADQ0WQPZblS1wkAAAkIhbU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DVxCQAAAAkAAAAQobUAgEtLdWznw3GA2VIAAABSAOCnLBQ4orUAXKG1AAAASwAoAAAAGAhLANBLpmlAXSsUAj61ACgAAAAYAAAAGF0rFMBcKxT6n1N1DKG1AFN4GncAAAAAU3gad7QNFXkQAAAAwKK1AAlVvnQQobUAAAAAAAAAvnQkobUA9f///wAAAAAAAAAAAAAAAJABAAAAAAABAAAAAHMAZQBnAG8AZQAgAHUAaQBanlN1dKG1ABHazHYAAAAAAAAAAJafzXZwobUAVAa//wkAAAB0orUAdBjCdgHYAAB0orUAAAAAAAAAAAAAAAAAAAAAAAAAAACPrTVx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1AKdMHnf45rUAR00edwkAAACg0lIAck0ed0TntQCg0lIAAMjDcQAAAAAAyMNxAAAQAaDSUgAAAAAAAAAAAAAAAAAAAAAAMPZSAAAAAAAAAAAAAAAAAAAAAAAAAAAAAAAAAAAAAAAAAAAAAAAAAAAAAAAAAAAAAAAAAAAAAAAAAAAAAAAAAN0sS3We2VN17Oe1AKRZGXcAAAAAAQAAAETntQD//wAAAAAAANRbGXfUWxl3AAAAABzotQAg6LUAAAAAAAAAAACWn812j601cVQGv/8HAAAAVOi1AHQYwnYB2AAAVOi1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UA3VW+dAAASwDogrUAAAAAAAAAAAAgAAAAdAtLAAAAUgBQbr0dcAtLADBZB2q0grUAXtMZd5yHtQBe0xl3AAAAAAAAAAAgAAAAoPUGakDvE3XQgrUAWbjQcQAAUgAAAAAAIAAAAJwvFXmIc5APmIS1AAlVvnTogrUABAAAAAAAvnRch7UA4P///wAAAAAAAAAAAAAAAJABAAAAAAABAAAAAGEAcgBpAGEAbAAAAAAAAAAAAAAAAAAAAAAAAAAAAAAAAAAAAJafzXYAAAAAVAa//wYAAABMhLUAdBjCdgHYAABMhLUAAAAAAAAAAAAAAAAAAAAAAAAAAABAgw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/+kJwAAIUABAIAFtSQAAAAAAAAAAMB8Ix4RAAAAZIa1AFbCvnRATch0EAAAAAMBAAAPAgAAHAAAAREAAADAfCMeTNi9HQAAAAABAAAAAQAAAAAAAAABEAEAAACVHgAAAAA5DhD//////6QnAAABEAEAAACVHgAAAAA5DhD/AAD//6QnAAABEAEAAACVHgAAAAAEAIAAir5QMCyQtQCt1e9o/////wEAAAAOAAAAgNMVeTyDtQCgmrx0lQshQAAAIx4RAAAA/////wAAAAA4jFUUqfEZd+67U3UAAHEO4AgAAJiFtQCVCyFAwHwjHhEAAAD/////CQAACTiMVR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C88A-8899-402E-8B26-1149099C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2021-11-08T12:47:00Z</cp:lastPrinted>
  <dcterms:created xsi:type="dcterms:W3CDTF">2022-01-18T05:41:00Z</dcterms:created>
  <dcterms:modified xsi:type="dcterms:W3CDTF">2022-01-18T06:02:00Z</dcterms:modified>
</cp:coreProperties>
</file>