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B8631D2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3D2A33">
        <w:rPr>
          <w:rFonts w:ascii="GHEA Grapalat" w:hAnsi="GHEA Grapalat"/>
          <w:sz w:val="22"/>
          <w:szCs w:val="22"/>
          <w:lang w:val="hy-AM"/>
        </w:rPr>
        <w:t>1</w:t>
      </w:r>
      <w:r w:rsidR="009F25C6">
        <w:rPr>
          <w:rFonts w:ascii="GHEA Grapalat" w:hAnsi="GHEA Grapalat"/>
          <w:sz w:val="22"/>
          <w:szCs w:val="22"/>
          <w:lang w:val="hy-AM"/>
        </w:rPr>
        <w:t>6</w:t>
      </w:r>
      <w:r w:rsidR="0002786D">
        <w:rPr>
          <w:rFonts w:ascii="GHEA Grapalat" w:hAnsi="GHEA Grapalat"/>
          <w:sz w:val="22"/>
          <w:szCs w:val="22"/>
          <w:lang w:val="hy-AM"/>
        </w:rPr>
        <w:t xml:space="preserve"> </w:t>
      </w:r>
      <w:r w:rsidR="003675C9">
        <w:rPr>
          <w:rFonts w:ascii="GHEA Grapalat" w:hAnsi="GHEA Grapalat"/>
          <w:sz w:val="22"/>
          <w:szCs w:val="22"/>
          <w:lang w:val="hy-AM"/>
        </w:rPr>
        <w:t>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E03AC5">
        <w:rPr>
          <w:rFonts w:ascii="GHEA Grapalat" w:hAnsi="GHEA Grapalat"/>
          <w:sz w:val="22"/>
          <w:szCs w:val="22"/>
          <w:lang w:val="hy-AM"/>
        </w:rPr>
        <w:t>6</w:t>
      </w:r>
      <w:r w:rsidR="00107BED">
        <w:rPr>
          <w:rFonts w:ascii="GHEA Grapalat" w:hAnsi="GHEA Grapalat"/>
          <w:sz w:val="22"/>
          <w:szCs w:val="22"/>
          <w:lang w:val="hy-AM"/>
        </w:rPr>
        <w:t>1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7773FA43" w14:textId="263213F7" w:rsidR="00107BED" w:rsidRPr="00107BED" w:rsidRDefault="00107BED" w:rsidP="00107BED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107BED">
        <w:rPr>
          <w:rFonts w:ascii="GHEA Grapalat" w:hAnsi="GHEA Grapalat"/>
          <w:sz w:val="24"/>
          <w:szCs w:val="24"/>
          <w:lang w:val="hy-AM"/>
        </w:rPr>
        <w:t xml:space="preserve">«ՏՈՆՈՒՆՑ» ՍԱՀՄԱՆԱՓԱԿ ՊԱՏԱՍԽԱՆԱՏՎՈՒԹՅԱՄԲ ԸՆԿԵՐՈՒԹՅԱՆԸ ՀԱՆՐԱՅԻՆ ՍՆՆԴԻ ԿԱԶՄԱԿԵՐՊՄԱՆ ԵՎ ԻՐԱՑՄԱՆ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107BED">
        <w:rPr>
          <w:rFonts w:ascii="GHEA Grapalat" w:hAnsi="GHEA Grapalat"/>
          <w:sz w:val="24"/>
          <w:szCs w:val="24"/>
          <w:lang w:val="hy-AM"/>
        </w:rPr>
        <w:t>ԹՈՒՅԼՏՎՈՒԹՅՈՒՆ ՏԱԼՈՒ ՄԱՍԻՆ</w:t>
      </w:r>
      <w:r>
        <w:rPr>
          <w:rFonts w:ascii="GHEA Grapalat" w:hAnsi="GHEA Grapalat"/>
          <w:sz w:val="24"/>
          <w:szCs w:val="24"/>
          <w:lang w:val="hy-AM"/>
        </w:rPr>
        <w:br/>
      </w:r>
    </w:p>
    <w:p w14:paraId="3754C850" w14:textId="77777777" w:rsidR="00107BED" w:rsidRPr="00107BED" w:rsidRDefault="00107BED" w:rsidP="00107BED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107BED">
        <w:rPr>
          <w:rFonts w:ascii="GHEA Grapalat" w:hAnsi="GHEA Grapalat"/>
          <w:lang w:val="hy-AM"/>
        </w:rPr>
        <w:t>Համաձայն «Տեղական ինքնակառավարման մասին» օրենքի</w:t>
      </w:r>
      <w:r w:rsidRPr="00107BED">
        <w:rPr>
          <w:rFonts w:ascii="Calibri" w:hAnsi="Calibri" w:cs="Calibri"/>
          <w:lang w:val="hy-AM"/>
        </w:rPr>
        <w:t> </w:t>
      </w:r>
      <w:r w:rsidRPr="00107BED">
        <w:rPr>
          <w:rFonts w:ascii="GHEA Grapalat" w:hAnsi="GHEA Grapalat"/>
          <w:lang w:val="hy-AM"/>
        </w:rPr>
        <w:t>45-րդ հոդվածի 1-ին մասի 4-րդ կետի,</w:t>
      </w:r>
      <w:r w:rsidRPr="00107BED">
        <w:rPr>
          <w:rFonts w:ascii="Calibri" w:hAnsi="Calibri" w:cs="Calibri"/>
          <w:lang w:val="hy-AM"/>
        </w:rPr>
        <w:t> </w:t>
      </w:r>
      <w:r w:rsidRPr="00107BED">
        <w:rPr>
          <w:rFonts w:ascii="GHEA Grapalat" w:hAnsi="GHEA Grapalat"/>
          <w:lang w:val="hy-AM"/>
        </w:rPr>
        <w:t>հիմք ընդունելով «ՏՈՆՈՒՆՑ» սահմանափակ պատասխանատվությամբ ընկերության տնօրեն Սիրվարդ Ծուղունյանի հայտը և վճարման անդորրագիրը՝</w:t>
      </w:r>
      <w:r w:rsidRPr="00107BED">
        <w:rPr>
          <w:rFonts w:ascii="Calibri" w:hAnsi="Calibri" w:cs="Calibri"/>
          <w:lang w:val="hy-AM"/>
        </w:rPr>
        <w:t> </w:t>
      </w:r>
      <w:r w:rsidRPr="00107BED">
        <w:rPr>
          <w:rFonts w:ascii="GHEA Grapalat" w:hAnsi="GHEA Grapalat"/>
          <w:b/>
          <w:bCs/>
          <w:i/>
          <w:iCs/>
          <w:lang w:val="hy-AM"/>
        </w:rPr>
        <w:t>որոշում եմ</w:t>
      </w:r>
      <w:r w:rsidRPr="00107BED">
        <w:rPr>
          <w:rFonts w:ascii="Microsoft JhengHei" w:eastAsia="Microsoft JhengHei" w:hAnsi="Microsoft JhengHei" w:cs="Microsoft JhengHei" w:hint="eastAsia"/>
          <w:b/>
          <w:bCs/>
          <w:i/>
          <w:iCs/>
          <w:lang w:val="hy-AM"/>
        </w:rPr>
        <w:t>․</w:t>
      </w:r>
    </w:p>
    <w:p w14:paraId="4A957529" w14:textId="7F9B7D48" w:rsidR="00107BED" w:rsidRPr="00107BED" w:rsidRDefault="00107BED" w:rsidP="00107BED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107BED">
        <w:rPr>
          <w:rFonts w:ascii="GHEA Grapalat" w:hAnsi="GHEA Grapalat"/>
          <w:lang w:val="hy-AM"/>
        </w:rPr>
        <w:t>1</w:t>
      </w:r>
      <w:r w:rsidRPr="00107BE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107BED">
        <w:rPr>
          <w:rFonts w:ascii="GHEA Grapalat" w:hAnsi="GHEA Grapalat" w:cs="GHEA Grapalat"/>
          <w:lang w:val="hy-AM"/>
        </w:rPr>
        <w:t>«</w:t>
      </w:r>
      <w:r w:rsidRPr="00107BED">
        <w:rPr>
          <w:rFonts w:ascii="GHEA Grapalat" w:hAnsi="GHEA Grapalat"/>
          <w:lang w:val="hy-AM"/>
        </w:rPr>
        <w:t>ՏՈՆՈՒՆՑ» սահմանափակ պատասխանատվությամբ ընկերությանը (հարկ վճարողի հաշվառման համար՝ 0358083) տալ հանրային սննդի կազմակերպման և իրացման թույլտվություն</w:t>
      </w:r>
      <w:r w:rsidRPr="00107BED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br/>
      </w:r>
      <w:r w:rsidRPr="00107BED">
        <w:rPr>
          <w:rFonts w:ascii="GHEA Grapalat" w:hAnsi="GHEA Grapalat"/>
          <w:lang w:val="hy-AM"/>
        </w:rPr>
        <w:t>համայնք</w:t>
      </w:r>
      <w:r w:rsidRPr="00107BED">
        <w:rPr>
          <w:rFonts w:ascii="Calibri" w:hAnsi="Calibri" w:cs="Calibri"/>
          <w:lang w:val="hy-AM"/>
        </w:rPr>
        <w:t> </w:t>
      </w:r>
      <w:r w:rsidRPr="00107BED">
        <w:rPr>
          <w:rFonts w:ascii="GHEA Grapalat" w:hAnsi="GHEA Grapalat"/>
          <w:lang w:val="hy-AM"/>
        </w:rPr>
        <w:t>Բյուրեղավան</w:t>
      </w:r>
      <w:r>
        <w:rPr>
          <w:rFonts w:ascii="GHEA Grapalat" w:hAnsi="GHEA Grapalat"/>
          <w:lang w:val="hy-AM"/>
        </w:rPr>
        <w:t xml:space="preserve"> </w:t>
      </w:r>
      <w:r w:rsidRPr="00107BED">
        <w:rPr>
          <w:rFonts w:ascii="GHEA Grapalat" w:hAnsi="GHEA Grapalat"/>
          <w:lang w:val="hy-AM"/>
        </w:rPr>
        <w:t>քաղաք Բյուրեղավան Զորավար Անդրանիկ փողոց 33/83</w:t>
      </w:r>
      <w:r w:rsidRPr="00107BED">
        <w:rPr>
          <w:rFonts w:ascii="Calibri" w:hAnsi="Calibri" w:cs="Calibri"/>
          <w:lang w:val="hy-AM"/>
        </w:rPr>
        <w:t> </w:t>
      </w:r>
      <w:r w:rsidRPr="00107BED">
        <w:rPr>
          <w:rFonts w:ascii="GHEA Grapalat" w:hAnsi="GHEA Grapalat"/>
          <w:lang w:val="hy-AM"/>
        </w:rPr>
        <w:t>հասցեում գտնվող 61.0 քմ մակերեսով տարածքով առևտրի օբյեկտում՝ 2025 թվականի մարտի 1-ից մինչև դեկտեմբերի 31-ի համար (N 29-25 ՀՍԿ թույլտվությունը կցվում է)։</w:t>
      </w:r>
    </w:p>
    <w:p w14:paraId="62BC8666" w14:textId="77777777" w:rsidR="00107BED" w:rsidRPr="00107BED" w:rsidRDefault="00107BED" w:rsidP="00107BED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107BED">
        <w:rPr>
          <w:rFonts w:ascii="GHEA Grapalat" w:hAnsi="GHEA Grapalat"/>
          <w:lang w:val="hy-AM"/>
        </w:rPr>
        <w:t>2. Սույն որոշումն ուժի մեջ է մտնում ստորագրման օրվանից:</w:t>
      </w:r>
    </w:p>
    <w:p w14:paraId="41DE97F6" w14:textId="757CF575" w:rsidR="008F6919" w:rsidRDefault="00107BED" w:rsidP="00107BED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107BED">
        <w:rPr>
          <w:rFonts w:ascii="Calibri" w:hAnsi="Calibri" w:cs="Calibri"/>
          <w:sz w:val="24"/>
          <w:szCs w:val="24"/>
          <w:lang w:val="hy-AM"/>
        </w:rPr>
        <w:t> </w:t>
      </w:r>
      <w:r w:rsidR="00E03AC5" w:rsidRPr="00E03AC5">
        <w:rPr>
          <w:rFonts w:ascii="Calibri" w:hAnsi="Calibri" w:cs="Calibri"/>
          <w:sz w:val="24"/>
          <w:szCs w:val="24"/>
          <w:lang w:val="hy-AM"/>
        </w:rPr>
        <w:t> </w:t>
      </w:r>
      <w:r w:rsidR="001E0077" w:rsidRPr="001E0077">
        <w:rPr>
          <w:rFonts w:ascii="Calibri" w:hAnsi="Calibri" w:cs="Calibri"/>
          <w:sz w:val="24"/>
          <w:szCs w:val="24"/>
          <w:lang w:val="hy-AM"/>
        </w:rPr>
        <w:t> </w:t>
      </w:r>
      <w:r w:rsidR="00F67BB8" w:rsidRPr="00F67BB8">
        <w:rPr>
          <w:rFonts w:ascii="Calibri" w:hAnsi="Calibri" w:cs="Calibri"/>
          <w:sz w:val="24"/>
          <w:szCs w:val="24"/>
          <w:lang w:val="hy-AM"/>
        </w:rPr>
        <w:t> </w:t>
      </w:r>
      <w:r w:rsidR="00AB5C47" w:rsidRPr="00AB5C47">
        <w:rPr>
          <w:rFonts w:ascii="Calibri" w:hAnsi="Calibri" w:cs="Calibri"/>
          <w:sz w:val="24"/>
          <w:szCs w:val="24"/>
          <w:lang w:val="hy-AM"/>
        </w:rPr>
        <w:t> </w:t>
      </w:r>
      <w:r w:rsidR="001D5806" w:rsidRPr="001D5806">
        <w:rPr>
          <w:rFonts w:ascii="Calibri" w:hAnsi="Calibri" w:cs="Calibri"/>
          <w:sz w:val="24"/>
          <w:szCs w:val="24"/>
          <w:lang w:val="hy-AM"/>
        </w:rPr>
        <w:t> </w:t>
      </w:r>
      <w:r w:rsidR="009F25C6" w:rsidRPr="009F25C6">
        <w:rPr>
          <w:rFonts w:ascii="Calibri" w:hAnsi="Calibri" w:cs="Calibri"/>
          <w:sz w:val="24"/>
          <w:szCs w:val="24"/>
          <w:lang w:val="hy-AM"/>
        </w:rPr>
        <w:t>   </w:t>
      </w:r>
      <w:r w:rsidR="0002786D" w:rsidRPr="0002786D">
        <w:rPr>
          <w:rFonts w:ascii="Calibri" w:hAnsi="Calibri" w:cs="Calibri"/>
          <w:sz w:val="24"/>
          <w:szCs w:val="24"/>
          <w:lang w:val="hy-AM"/>
        </w:rPr>
        <w:t>  </w:t>
      </w:r>
      <w:r w:rsidR="008F6919" w:rsidRPr="008F6919">
        <w:rPr>
          <w:rFonts w:ascii="Calibri" w:hAnsi="Calibri" w:cs="Calibri"/>
          <w:sz w:val="24"/>
          <w:szCs w:val="24"/>
          <w:lang w:val="hy-AM"/>
        </w:rPr>
        <w:t> </w:t>
      </w:r>
      <w:r w:rsidR="00D93382" w:rsidRPr="00D93382">
        <w:rPr>
          <w:rFonts w:ascii="Calibri" w:hAnsi="Calibri" w:cs="Calibri"/>
          <w:sz w:val="24"/>
          <w:szCs w:val="24"/>
          <w:lang w:val="hy-AM"/>
        </w:rPr>
        <w:t> </w:t>
      </w:r>
      <w:r w:rsidR="008F6919">
        <w:rPr>
          <w:rFonts w:ascii="Calibri" w:hAnsi="Calibri" w:cs="Calibri"/>
          <w:sz w:val="24"/>
          <w:szCs w:val="24"/>
          <w:lang w:val="hy-AM"/>
        </w:rPr>
        <w:t xml:space="preserve">                   </w:t>
      </w:r>
      <w:r w:rsidR="00AB5C47">
        <w:rPr>
          <w:rFonts w:ascii="Calibri" w:hAnsi="Calibri" w:cs="Calibri"/>
          <w:sz w:val="24"/>
          <w:szCs w:val="24"/>
          <w:lang w:val="hy-AM"/>
        </w:rPr>
        <w:t xml:space="preserve"> </w:t>
      </w:r>
      <w:r w:rsidR="008F6919">
        <w:rPr>
          <w:rFonts w:ascii="Calibri" w:hAnsi="Calibri" w:cs="Calibri"/>
          <w:sz w:val="24"/>
          <w:szCs w:val="24"/>
          <w:lang w:val="hy-AM"/>
        </w:rPr>
        <w:t xml:space="preserve">     </w:t>
      </w:r>
      <w:r w:rsidR="00983CCF" w:rsidRPr="003D2A33">
        <w:rPr>
          <w:rFonts w:ascii="GHEA Grapalat" w:hAnsi="GHEA Grapalat"/>
          <w:lang w:val="hy-AM"/>
        </w:rPr>
        <w:t xml:space="preserve">ՀԱՄԱՅՆՔԻ ՂԵԿԱՎԱՐ` </w:t>
      </w:r>
      <w:r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3D2A33">
        <w:rPr>
          <w:rFonts w:ascii="GHEA Grapalat" w:hAnsi="GHEA Grapalat"/>
          <w:lang w:val="hy-AM"/>
        </w:rPr>
        <w:t>Հ. ԲԱԼԱՍՅԱ</w:t>
      </w:r>
      <w:r w:rsidR="00D86194" w:rsidRPr="003D2A33">
        <w:rPr>
          <w:rFonts w:ascii="GHEA Grapalat" w:hAnsi="GHEA Grapalat"/>
          <w:lang w:val="hy-AM"/>
        </w:rPr>
        <w:t>Ն</w:t>
      </w:r>
      <w:r w:rsidR="00EC282C" w:rsidRPr="003D2A33">
        <w:rPr>
          <w:rFonts w:ascii="GHEA Grapalat" w:hAnsi="GHEA Grapalat"/>
          <w:lang w:val="hy-AM"/>
        </w:rPr>
        <w:br/>
      </w:r>
    </w:p>
    <w:p w14:paraId="36D97BBB" w14:textId="16A5A9CE" w:rsidR="002061BE" w:rsidRPr="00BA69EE" w:rsidRDefault="00603BF2" w:rsidP="00F67BB8">
      <w:pPr>
        <w:spacing w:line="276" w:lineRule="auto"/>
        <w:ind w:left="142"/>
        <w:rPr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AB5C47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3D2A33">
        <w:rPr>
          <w:rFonts w:ascii="GHEA Grapalat" w:hAnsi="GHEA Grapalat"/>
          <w:sz w:val="20"/>
          <w:szCs w:val="20"/>
          <w:lang w:val="hy-AM"/>
        </w:rPr>
        <w:t>1</w:t>
      </w:r>
      <w:r w:rsidR="009F25C6">
        <w:rPr>
          <w:rFonts w:ascii="GHEA Grapalat" w:hAnsi="GHEA Grapalat"/>
          <w:sz w:val="20"/>
          <w:szCs w:val="20"/>
          <w:lang w:val="hy-AM"/>
        </w:rPr>
        <w:t>6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D93382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D66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BPIeS5lJ3BwS3PBYFgUcg85Gp9F+a3XCpv8WdQW09do=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tn4iEwH59tgyxR31Ovy4ZhB6oa+wBgWuPbWiDhyB6dc=</DigestValue>
    </Reference>
    <Reference Type="http://www.w3.org/2000/09/xmldsig#Object" URI="#idValidSigLnImg">
      <DigestMethod Algorithm="http://www.w3.org/2001/04/xmlenc#sha256"/>
      <DigestValue>R5+Dspfi/vz29NVUNdBZ+xyRZh+AHkll6oeFmEYj6Us=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sRuSMTihH5siCh1tt+M5OhtrmdLC/mUMm5FkvyiHQ04bs/n0hddy/tJPGmuFGsz25pT0dQvzUzdh
1/+4YRmEwZHH+d91fLDRVb+fHoBwgVRqzuvm+hedpOd24LuAQ+gYWOLzyXQnSAARixpXRZlKPBsj
ugWJc/KACDujJVV5bUOSysDmVtfZu2H3y9apcj/9vTMduoE49cwh1QhYjEji9wrChnZSNA4q0jwl
19MxzSFLl7W9m0hGkVdZqhxC8qnxjncqNiiCB9YFsh3219utpTWj52qieLRq2JzoVwsdhUrpqtfi
8T1BEaltJlPGWWv4i4tBP8xrxeEz4yZxxQD80g==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MwS9KBGx6xag6gGQ+D4lGUX/OQmbtDCG2ojLBlRggjM=</DigestValue>
      </Reference>
      <Reference URI="/word/fontTable.xml?ContentType=application/vnd.openxmlformats-officedocument.wordprocessingml.fontTable+xml">
        <DigestMethod Algorithm="http://www.w3.org/2001/04/xmlenc#sha256"/>
        <DigestValue>juYxzPhTca2qF3h94hvuF4j0emBFrH/Ubc8U8gguzJo=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Y1CDOVSJJ9hs7kV1VAp6v93v6AhKVu+o4/dwIERXItE=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VSV1ZaLI6SqYO3+0Lvc8UXgNG3s+x1e5gV84qDAqqHg=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2025-07-16T13:48:25Z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2025-07-16T13:48:25Z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wAvADEANg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2025-07-16T13:49:00Z</dcterms:created>
  <dcterms:modified xsi:type="dcterms:W3CDTF">2025-07-16T13:49:00Z</dcterms:modified>
</cp:coreProperties>
</file>