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625AA7F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9F25C6">
        <w:rPr>
          <w:rFonts w:ascii="GHEA Grapalat" w:hAnsi="GHEA Grapalat"/>
          <w:sz w:val="22"/>
          <w:szCs w:val="22"/>
          <w:lang w:val="hy-AM"/>
        </w:rPr>
        <w:t>6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D93382">
        <w:rPr>
          <w:rFonts w:ascii="GHEA Grapalat" w:hAnsi="GHEA Grapalat"/>
          <w:sz w:val="22"/>
          <w:szCs w:val="22"/>
          <w:lang w:val="hy-AM"/>
        </w:rPr>
        <w:t>5</w:t>
      </w:r>
      <w:r w:rsidR="001E0077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E3483C6" w14:textId="324B71F0" w:rsidR="001E0077" w:rsidRPr="001E0077" w:rsidRDefault="001E0077" w:rsidP="001E0077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1E0077">
        <w:rPr>
          <w:rFonts w:ascii="GHEA Grapalat" w:hAnsi="GHEA Grapalat"/>
          <w:sz w:val="24"/>
          <w:szCs w:val="24"/>
          <w:lang w:val="hy-AM"/>
        </w:rPr>
        <w:t xml:space="preserve">«ԼԻՄՈՆ ՄԱՐԿԵՏ» ՍԱՀՄԱՆԱՓԱԿ ՊԱՏԱՍԽԱՆԱՏՎՈՒԹՅԱՄԲ ԸՆԿԵՐՈՒԹՅԱՆԸ ՈԳԵԼԻՑ ԽՄԻՉՔՆԵՐԻ ԵՎ ԾԽԱԽՈՏԱՅԻՆ ԱՐՏԱԴՐԱՏԵՍԱԿՆԵՐԻ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1E0077">
        <w:rPr>
          <w:rFonts w:ascii="GHEA Grapalat" w:hAnsi="GHEA Grapalat"/>
          <w:sz w:val="24"/>
          <w:szCs w:val="24"/>
          <w:lang w:val="hy-AM"/>
        </w:rPr>
        <w:t>ՎԱՃԱՌՔԻ ԹՈՒՅԼՏՎՈՒԹՅՈՒՆ ՏԱԼՈՒ ՄԱՍԻՆ</w:t>
      </w:r>
    </w:p>
    <w:p w14:paraId="4FB034D2" w14:textId="631803F9" w:rsidR="001E0077" w:rsidRPr="001E0077" w:rsidRDefault="001E0077" w:rsidP="001E007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1E0077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2-րդ կետի, հիմք ընդունելով «ԼԻՄՈՆ ՄԱՐԿԵՏ» սահմանափակ պատասխանատվությամբ ընկերության տնօրեն Նարեկ Մխոյանի հայտը և վճարման անդորրագրերը՝</w:t>
      </w:r>
      <w:r w:rsidRPr="001E0077">
        <w:rPr>
          <w:rFonts w:ascii="Calibri" w:hAnsi="Calibri" w:cs="Calibri"/>
          <w:lang w:val="hy-AM"/>
        </w:rPr>
        <w:t> </w:t>
      </w:r>
      <w:r w:rsidRPr="001E0077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1E0077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35E739BA" w14:textId="0A22AE2B" w:rsidR="001E0077" w:rsidRPr="001E0077" w:rsidRDefault="001E0077" w:rsidP="001E007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E0077">
        <w:rPr>
          <w:rFonts w:ascii="GHEA Grapalat" w:hAnsi="GHEA Grapalat"/>
          <w:lang w:val="hy-AM"/>
        </w:rPr>
        <w:t>1</w:t>
      </w:r>
      <w:r w:rsidRPr="001E0077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E0077">
        <w:rPr>
          <w:rFonts w:ascii="GHEA Grapalat" w:hAnsi="GHEA Grapalat" w:cs="GHEA Grapalat"/>
          <w:lang w:val="hy-AM"/>
        </w:rPr>
        <w:t>«</w:t>
      </w:r>
      <w:r w:rsidRPr="001E0077">
        <w:rPr>
          <w:rFonts w:ascii="GHEA Grapalat" w:hAnsi="GHEA Grapalat"/>
          <w:lang w:val="hy-AM"/>
        </w:rPr>
        <w:t>ԼԻՄՈՆ ՄԱՐԿԵՏ» սահմանափակ պատասխանատվությամբ ընկերությանը (հարկ վճարողի հաշվառման համար՝ 03556259) տալ ոգելից խմիչքների և ծխախոտային արտադրատեսակների վաճառքի թույլտվություն</w:t>
      </w:r>
      <w:r w:rsidRPr="001E0077">
        <w:rPr>
          <w:rFonts w:ascii="Calibri" w:hAnsi="Calibri" w:cs="Calibri"/>
          <w:lang w:val="hy-AM"/>
        </w:rPr>
        <w:t> </w:t>
      </w:r>
      <w:r w:rsidRPr="001E0077">
        <w:rPr>
          <w:rFonts w:ascii="GHEA Grapalat" w:hAnsi="GHEA Grapalat"/>
          <w:lang w:val="hy-AM"/>
        </w:rPr>
        <w:t>համայնք</w:t>
      </w:r>
      <w:r w:rsidRPr="001E0077">
        <w:rPr>
          <w:rFonts w:ascii="Calibri" w:hAnsi="Calibri" w:cs="Calibri"/>
          <w:lang w:val="hy-AM"/>
        </w:rPr>
        <w:t> </w:t>
      </w:r>
      <w:r w:rsidRPr="001E0077">
        <w:rPr>
          <w:rFonts w:ascii="GHEA Grapalat" w:hAnsi="GHEA Grapalat"/>
          <w:lang w:val="hy-AM"/>
        </w:rPr>
        <w:t>Բյուրեղավան</w:t>
      </w:r>
      <w:r w:rsidRPr="001E0077">
        <w:rPr>
          <w:rFonts w:ascii="Calibri" w:hAnsi="Calibri" w:cs="Calibri"/>
          <w:lang w:val="hy-AM"/>
        </w:rPr>
        <w:t> </w:t>
      </w:r>
      <w:r w:rsidRPr="001E0077">
        <w:rPr>
          <w:rFonts w:ascii="GHEA Grapalat" w:hAnsi="GHEA Grapalat"/>
          <w:lang w:val="hy-AM"/>
        </w:rPr>
        <w:t>քաղաք</w:t>
      </w:r>
      <w:r w:rsidRPr="001E0077">
        <w:rPr>
          <w:rFonts w:ascii="Calibri" w:hAnsi="Calibri" w:cs="Calibri"/>
          <w:lang w:val="hy-AM"/>
        </w:rPr>
        <w:t> </w:t>
      </w:r>
      <w:r w:rsidRPr="001E0077">
        <w:rPr>
          <w:rFonts w:ascii="GHEA Grapalat" w:hAnsi="GHEA Grapalat"/>
          <w:lang w:val="hy-AM"/>
        </w:rPr>
        <w:t>Բյուրեղավան Վազգեն Ա Վեհափառի փողոց 8/61 հասցեում գտնվող 149.2 քմ մակերեսով տարածքով առևտրի օբյեկտում՝ 2025 թվականի հունվարի 01-ից մինչև 2025 թվականի դեկտեմբերի 31-ի համար</w:t>
      </w:r>
      <w:r w:rsidR="00DA6134" w:rsidRPr="00DA6134">
        <w:rPr>
          <w:rFonts w:ascii="GHEA Grapalat" w:hAnsi="GHEA Grapalat"/>
          <w:lang w:val="hy-AM"/>
        </w:rPr>
        <w:t xml:space="preserve"> (N </w:t>
      </w:r>
      <w:r w:rsidR="00DA6134">
        <w:rPr>
          <w:rFonts w:ascii="GHEA Grapalat" w:hAnsi="GHEA Grapalat"/>
          <w:lang w:val="hy-AM"/>
        </w:rPr>
        <w:t>ՈԽԾ -</w:t>
      </w:r>
      <w:r w:rsidR="00DA6134" w:rsidRPr="00DA6134">
        <w:rPr>
          <w:rFonts w:ascii="GHEA Grapalat" w:hAnsi="GHEA Grapalat"/>
          <w:lang w:val="hy-AM"/>
        </w:rPr>
        <w:t xml:space="preserve">27-25 </w:t>
      </w:r>
      <w:r w:rsidR="00DA6134">
        <w:rPr>
          <w:rFonts w:ascii="GHEA Grapalat" w:hAnsi="GHEA Grapalat"/>
          <w:lang w:val="hy-AM"/>
        </w:rPr>
        <w:t>թույլտվությունը կցվում է</w:t>
      </w:r>
      <w:r w:rsidR="00DA6134" w:rsidRPr="00DA6134">
        <w:rPr>
          <w:rFonts w:ascii="GHEA Grapalat" w:hAnsi="GHEA Grapalat"/>
          <w:lang w:val="hy-AM"/>
        </w:rPr>
        <w:t>)</w:t>
      </w:r>
      <w:r w:rsidRPr="001E0077">
        <w:rPr>
          <w:rFonts w:ascii="GHEA Grapalat" w:hAnsi="GHEA Grapalat"/>
          <w:lang w:val="hy-AM"/>
        </w:rPr>
        <w:t>։</w:t>
      </w:r>
    </w:p>
    <w:p w14:paraId="029E5B75" w14:textId="77777777" w:rsidR="001E0077" w:rsidRPr="001E0077" w:rsidRDefault="001E0077" w:rsidP="001E0077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E0077">
        <w:rPr>
          <w:rFonts w:ascii="GHEA Grapalat" w:hAnsi="GHEA Grapalat"/>
          <w:lang w:val="hy-AM"/>
        </w:rPr>
        <w:t>2.Սույն որոշումն ուժի մեջ է մտնում ստորագրման օրվանից:</w:t>
      </w:r>
    </w:p>
    <w:p w14:paraId="41DE97F6" w14:textId="1027448A" w:rsidR="008F6919" w:rsidRDefault="001E0077" w:rsidP="001E0077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1E0077">
        <w:rPr>
          <w:rFonts w:ascii="Calibri" w:hAnsi="Calibri" w:cs="Calibri"/>
          <w:sz w:val="24"/>
          <w:szCs w:val="24"/>
          <w:lang w:val="hy-AM"/>
        </w:rPr>
        <w:t> </w:t>
      </w:r>
      <w:r w:rsidR="00F67BB8" w:rsidRPr="00F67BB8">
        <w:rPr>
          <w:rFonts w:ascii="Calibri" w:hAnsi="Calibri" w:cs="Calibri"/>
          <w:sz w:val="24"/>
          <w:szCs w:val="24"/>
          <w:lang w:val="hy-AM"/>
        </w:rPr>
        <w:t> </w:t>
      </w:r>
      <w:r w:rsidR="00AB5C47" w:rsidRPr="00AB5C47">
        <w:rPr>
          <w:rFonts w:ascii="Calibri" w:hAnsi="Calibri" w:cs="Calibri"/>
          <w:sz w:val="24"/>
          <w:szCs w:val="24"/>
          <w:lang w:val="hy-AM"/>
        </w:rPr>
        <w:t> </w:t>
      </w:r>
      <w:r w:rsidR="001D5806" w:rsidRPr="001D5806">
        <w:rPr>
          <w:rFonts w:ascii="Calibri" w:hAnsi="Calibri" w:cs="Calibri"/>
          <w:sz w:val="24"/>
          <w:szCs w:val="24"/>
          <w:lang w:val="hy-AM"/>
        </w:rPr>
        <w:t> </w:t>
      </w:r>
      <w:r w:rsidR="009F25C6" w:rsidRPr="009F25C6">
        <w:rPr>
          <w:rFonts w:ascii="Calibri" w:hAnsi="Calibri" w:cs="Calibri"/>
          <w:sz w:val="24"/>
          <w:szCs w:val="24"/>
          <w:lang w:val="hy-AM"/>
        </w:rPr>
        <w:t>   </w:t>
      </w:r>
      <w:r w:rsidR="0002786D" w:rsidRPr="0002786D">
        <w:rPr>
          <w:rFonts w:ascii="Calibri" w:hAnsi="Calibri" w:cs="Calibri"/>
          <w:sz w:val="24"/>
          <w:szCs w:val="24"/>
          <w:lang w:val="hy-AM"/>
        </w:rPr>
        <w:t>  </w:t>
      </w:r>
      <w:r w:rsidR="008F6919" w:rsidRPr="008F6919">
        <w:rPr>
          <w:rFonts w:ascii="Calibri" w:hAnsi="Calibri" w:cs="Calibri"/>
          <w:sz w:val="24"/>
          <w:szCs w:val="24"/>
          <w:lang w:val="hy-AM"/>
        </w:rPr>
        <w:t> </w:t>
      </w:r>
      <w:r w:rsidR="00D93382" w:rsidRPr="00D93382">
        <w:rPr>
          <w:rFonts w:ascii="Calibri" w:hAnsi="Calibri" w:cs="Calibri"/>
          <w:sz w:val="24"/>
          <w:szCs w:val="24"/>
          <w:lang w:val="hy-AM"/>
        </w:rPr>
        <w:t> 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              </w:t>
      </w:r>
      <w:r w:rsidR="00AB5C47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DA613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16A5A9CE" w:rsidR="002061BE" w:rsidRPr="00BA69EE" w:rsidRDefault="00603BF2" w:rsidP="00F67BB8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AB5C4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9F25C6">
        <w:rPr>
          <w:rFonts w:ascii="GHEA Grapalat" w:hAnsi="GHEA Grapalat"/>
          <w:sz w:val="20"/>
          <w:szCs w:val="20"/>
          <w:lang w:val="hy-AM"/>
        </w:rPr>
        <w:t>6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134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0DB5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Tdv6Y5+XhKSIU9z6i+oq7BC5ZFsS4FM2RoUzPz25r1o=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FGDhfT2q7sNUReT/B0ETlAgXhz2N6o4srVcnCAkr+Ck=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0I2LHZ3vpAa7q5bkYdXS1LycGEIkb4XOFta9ycay4cKiKXCZ4ok+hKn2LkVBjqB4j+d7BkyMOSfF
GVM7b20HiRnew/Ny/OvH33q9Q0zqrm2SRR3nb//XU/EGuwG6QXWnLSBXFZCgmbIbNGyt5TWBWkkR
5lRSB7qP/FKBLThsxj59MBcmDYqdY9tgFDy2g9n9uG1oq6x5WTK6dakhG312eZckEcYQvKED6GJw
5qoluUmYmeHHw4P1btf5+Hyedmn397RHQrpGahuLXGVj1CJ8v1dtiF3Uwl6tNfpClguPW8MoPEz+
cK0hUjCBLzK/6K95eyF6VY0yt2VAr6UtSvl+YQ==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TEDbNWWDgdcLrBzULhqUyUTT+I3hktQ6LVCh3d/o69k=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ati0ZkdwSMIM+2jUoooAbk/xNuR7K6jwqVnmdlUkC3Y=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Upt01vAaiq4+Z29oM9EoPZpIY9L8FQkwyF9ifU8qVgw=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YLT/NAvkmp9PXY9yQ5rqSbXyPkqGQrs/dHYhXeIWy4g=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2025-07-17T06:10:53Z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2025-07-17T06:10:53Z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2025-07-16T13:39:00Z</dcterms:created>
  <dcterms:modified xsi:type="dcterms:W3CDTF">2025-07-17T06:10:00Z</dcterms:modified>
</cp:coreProperties>
</file>