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CD5838">
            <w:pPr>
              <w:pStyle w:val="a4"/>
              <w:ind w:left="90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5D9D5EFA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FA55C5">
        <w:rPr>
          <w:rFonts w:ascii="GHEA Grapalat" w:hAnsi="GHEA Grapalat"/>
          <w:sz w:val="22"/>
          <w:szCs w:val="22"/>
          <w:lang w:val="hy-AM"/>
        </w:rPr>
        <w:t>1</w:t>
      </w:r>
      <w:r w:rsidR="00A32F49">
        <w:rPr>
          <w:rFonts w:ascii="GHEA Grapalat" w:hAnsi="GHEA Grapalat"/>
          <w:sz w:val="22"/>
          <w:szCs w:val="22"/>
          <w:lang w:val="hy-AM"/>
        </w:rPr>
        <w:t>2</w:t>
      </w:r>
      <w:r w:rsidR="003675C9">
        <w:rPr>
          <w:rFonts w:ascii="GHEA Grapalat" w:hAnsi="GHEA Grapalat"/>
          <w:sz w:val="22"/>
          <w:szCs w:val="22"/>
          <w:lang w:val="hy-AM"/>
        </w:rPr>
        <w:t xml:space="preserve"> հունիսի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30</w:t>
      </w:r>
      <w:r w:rsidR="00A32F49">
        <w:rPr>
          <w:rFonts w:ascii="GHEA Grapalat" w:hAnsi="GHEA Grapalat"/>
          <w:sz w:val="22"/>
          <w:szCs w:val="22"/>
          <w:lang w:val="hy-AM"/>
        </w:rPr>
        <w:t>6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44E3B718" w14:textId="337D2D8A" w:rsidR="00A32F49" w:rsidRPr="00A32F49" w:rsidRDefault="00A32F49" w:rsidP="00A32F49">
      <w:pPr>
        <w:spacing w:line="240" w:lineRule="auto"/>
        <w:ind w:left="142"/>
        <w:jc w:val="center"/>
        <w:rPr>
          <w:rFonts w:ascii="GHEA Grapalat" w:hAnsi="GHEA Grapalat"/>
          <w:lang w:val="hy-AM"/>
        </w:rPr>
      </w:pPr>
      <w:r w:rsidRPr="00A32F49">
        <w:rPr>
          <w:rFonts w:ascii="GHEA Grapalat" w:hAnsi="GHEA Grapalat"/>
          <w:lang w:val="hy-AM"/>
        </w:rPr>
        <w:t>ՀԱՅԱՍՏԱՆԻ ՀԱՆՐԱՊԵՏՈՒԹՅԱՆ ՊԱՏԳԱՄԱՎՈՐՆԵՐԻ ԿՈՏԱՅՔԻ ՇՐՋԱՆԱՅԻՆ ԽՈՐՀՐԴԻ ԳՈՐԾԱԴԻՐ ԿՈՄԻՏԵԻ 1995 ԹՎԱԿԱՆԻ ՀՈՒՆՎԱՐԻ 27-Ի ԹԻՎ 01 ՈՐՈՇՄԱՆ ՄԵՋ ՓՈՓՈԽՈՒԹՅՈՒՆ ԿԱՏԱՐԵԼՈՒ ՄԱՍԻՆ</w:t>
      </w:r>
      <w:r w:rsidRPr="00A32F49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br/>
      </w:r>
    </w:p>
    <w:p w14:paraId="6EF3E085" w14:textId="07507ACD" w:rsidR="00A32F49" w:rsidRPr="00A32F49" w:rsidRDefault="00A32F49" w:rsidP="00A32F49">
      <w:pPr>
        <w:pStyle w:val="a8"/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  <w:r w:rsidRPr="00A32F49">
        <w:rPr>
          <w:rFonts w:ascii="GHEA Grapalat" w:hAnsi="GHEA Grapalat"/>
          <w:lang w:val="hy-AM"/>
        </w:rPr>
        <w:t>Համաձայն «Տեղական ինքնակառավարման մասին» օրենքի 59-րդ հոդվածի 2-րդ մասի 5</w:t>
      </w:r>
      <w:r w:rsidRPr="00A32F49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A32F49">
        <w:rPr>
          <w:rFonts w:ascii="GHEA Grapalat" w:hAnsi="GHEA Grapalat"/>
          <w:lang w:val="hy-AM"/>
        </w:rPr>
        <w:t xml:space="preserve">1-րդ կետի, «Նորմատիվ իրավական ակտերի մասին» օրենքի 34-րդ հոդվածի և հիմք ընդունելով </w:t>
      </w:r>
      <w:r>
        <w:rPr>
          <w:rFonts w:ascii="GHEA Grapalat" w:hAnsi="GHEA Grapalat"/>
          <w:lang w:val="hy-AM"/>
        </w:rPr>
        <w:br/>
      </w:r>
      <w:r w:rsidRPr="00A32F49">
        <w:rPr>
          <w:rFonts w:ascii="GHEA Grapalat" w:hAnsi="GHEA Grapalat"/>
          <w:lang w:val="hy-AM"/>
        </w:rPr>
        <w:t>Լևոն Միխաիլի Խաչատրյանի դիմումը՝</w:t>
      </w:r>
      <w:r w:rsidRPr="00A32F49">
        <w:rPr>
          <w:rFonts w:ascii="Calibri" w:hAnsi="Calibri" w:cs="Calibri"/>
          <w:lang w:val="hy-AM"/>
        </w:rPr>
        <w:t> </w:t>
      </w:r>
      <w:r w:rsidRPr="00A32F49">
        <w:rPr>
          <w:rFonts w:ascii="GHEA Grapalat" w:hAnsi="GHEA Grapalat"/>
          <w:b/>
          <w:bCs/>
          <w:i/>
          <w:iCs/>
          <w:lang w:val="hy-AM"/>
        </w:rPr>
        <w:t>որոշում եմ</w:t>
      </w:r>
      <w:r w:rsidRPr="00A32F49">
        <w:rPr>
          <w:rFonts w:ascii="Microsoft JhengHei" w:eastAsia="Microsoft JhengHei" w:hAnsi="Microsoft JhengHei" w:cs="Microsoft JhengHei" w:hint="eastAsia"/>
          <w:b/>
          <w:bCs/>
          <w:i/>
          <w:iCs/>
          <w:lang w:val="hy-AM"/>
        </w:rPr>
        <w:t>․</w:t>
      </w:r>
    </w:p>
    <w:p w14:paraId="1A7400F1" w14:textId="77777777" w:rsidR="00A32F49" w:rsidRDefault="00A32F49" w:rsidP="00A32F49">
      <w:pPr>
        <w:pStyle w:val="a8"/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  <w:r w:rsidRPr="00A32F49">
        <w:rPr>
          <w:rFonts w:ascii="GHEA Grapalat" w:hAnsi="GHEA Grapalat"/>
          <w:lang w:val="hy-AM"/>
        </w:rPr>
        <w:t>1.Հայաստանի Հանրապետության պատգամավորների Կոտայքի շրջանային խորհրդի գործադիր կոմիտեի 1995 թվականի հունվարի 27-ի «Բնակարանը սեփականաշնորհելու մասին» թիվ 01 որոշման 4-րդ կետի</w:t>
      </w:r>
      <w:r w:rsidRPr="00A32F49">
        <w:rPr>
          <w:rFonts w:ascii="Calibri" w:hAnsi="Calibri" w:cs="Calibri"/>
          <w:lang w:val="hy-AM"/>
        </w:rPr>
        <w:t>  </w:t>
      </w:r>
      <w:r w:rsidRPr="00A32F49">
        <w:rPr>
          <w:rFonts w:ascii="GHEA Grapalat" w:hAnsi="GHEA Grapalat" w:cs="GHEA Grapalat"/>
          <w:lang w:val="hy-AM"/>
        </w:rPr>
        <w:t>«</w:t>
      </w:r>
      <w:r w:rsidRPr="00A32F49">
        <w:rPr>
          <w:rFonts w:ascii="GHEA Grapalat" w:hAnsi="GHEA Grapalat"/>
          <w:lang w:val="hy-AM"/>
        </w:rPr>
        <w:t>դ» ենթակետում «Խաչատրյան Լիաննա Միխայելի» բառերը փոխարինել «Խաչատուրյան Լիաննա Միխաիլի»</w:t>
      </w:r>
      <w:r w:rsidRPr="00A32F49">
        <w:rPr>
          <w:rFonts w:ascii="Calibri" w:hAnsi="Calibri" w:cs="Calibri"/>
          <w:lang w:val="hy-AM"/>
        </w:rPr>
        <w:t> </w:t>
      </w:r>
      <w:r w:rsidRPr="00A32F49">
        <w:rPr>
          <w:rFonts w:ascii="GHEA Grapalat" w:hAnsi="GHEA Grapalat"/>
          <w:lang w:val="hy-AM"/>
        </w:rPr>
        <w:t>բառերով:</w:t>
      </w:r>
    </w:p>
    <w:p w14:paraId="1CF92F20" w14:textId="1FA93B9A" w:rsidR="00A32F49" w:rsidRPr="00A32F49" w:rsidRDefault="00A32F49" w:rsidP="00A32F49">
      <w:pPr>
        <w:pStyle w:val="a8"/>
        <w:ind w:left="142" w:right="142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br/>
      </w:r>
      <w:r w:rsidRPr="00A32F49">
        <w:rPr>
          <w:rFonts w:ascii="GHEA Grapalat" w:hAnsi="GHEA Grapalat"/>
          <w:lang w:val="hy-AM"/>
        </w:rPr>
        <w:t>2.Սույն որոշումն ուժի մեջ է մտնում ստորագրման օրվանից։</w:t>
      </w:r>
    </w:p>
    <w:p w14:paraId="156AC053" w14:textId="77777777" w:rsidR="00286CBA" w:rsidRPr="00A32F49" w:rsidRDefault="00286CBA" w:rsidP="00A32F49">
      <w:pPr>
        <w:pStyle w:val="a8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32F49">
        <w:rPr>
          <w:rFonts w:ascii="Calibri" w:hAnsi="Calibri" w:cs="Calibri"/>
          <w:sz w:val="24"/>
          <w:szCs w:val="24"/>
          <w:lang w:val="hy-AM"/>
        </w:rPr>
        <w:t> </w:t>
      </w:r>
    </w:p>
    <w:p w14:paraId="1FF14E2B" w14:textId="7E6A578F" w:rsidR="00A32F49" w:rsidRDefault="00286CBA" w:rsidP="00286CBA">
      <w:pPr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lang w:val="hy-AM"/>
        </w:rPr>
        <w:t xml:space="preserve">                    </w:t>
      </w:r>
      <w:r w:rsidR="00983CCF" w:rsidRPr="00BA69EE">
        <w:rPr>
          <w:rFonts w:ascii="GHEA Grapalat" w:hAnsi="GHEA Grapalat"/>
          <w:lang w:val="hy-AM"/>
        </w:rPr>
        <w:t xml:space="preserve">ՀԱՄԱՅՆՔԻ ՂԵԿԱՎԱՐ` </w:t>
      </w:r>
      <w:r w:rsidR="00A32F49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A69EE">
        <w:rPr>
          <w:rFonts w:ascii="GHEA Grapalat" w:hAnsi="GHEA Grapalat"/>
          <w:lang w:val="hy-AM"/>
        </w:rPr>
        <w:t>Հ. ԲԱԼԱՍՅԱ</w:t>
      </w:r>
      <w:r w:rsidR="00D86194" w:rsidRPr="00BA69EE">
        <w:rPr>
          <w:rFonts w:ascii="GHEA Grapalat" w:hAnsi="GHEA Grapalat"/>
          <w:lang w:val="hy-AM"/>
        </w:rPr>
        <w:t>Ն</w:t>
      </w:r>
      <w:r w:rsidR="00EC282C" w:rsidRPr="00BA69EE">
        <w:rPr>
          <w:rFonts w:ascii="GHEA Grapalat" w:hAnsi="GHEA Grapalat"/>
          <w:lang w:val="hy-AM"/>
        </w:rPr>
        <w:br/>
      </w:r>
      <w:r w:rsidR="00CB4717">
        <w:rPr>
          <w:rFonts w:ascii="GHEA Grapalat" w:hAnsi="GHEA Grapalat"/>
          <w:sz w:val="20"/>
          <w:szCs w:val="20"/>
          <w:lang w:val="hy-AM"/>
        </w:rPr>
        <w:br/>
      </w:r>
      <w:r w:rsidR="00605F84">
        <w:rPr>
          <w:rFonts w:ascii="GHEA Grapalat" w:hAnsi="GHEA Grapalat"/>
          <w:sz w:val="20"/>
          <w:szCs w:val="20"/>
          <w:lang w:val="hy-AM"/>
        </w:rPr>
        <w:br/>
      </w:r>
      <w:r w:rsidR="00A32F49">
        <w:rPr>
          <w:rFonts w:ascii="GHEA Grapalat" w:hAnsi="GHEA Grapalat"/>
          <w:sz w:val="20"/>
          <w:szCs w:val="20"/>
          <w:lang w:val="hy-AM"/>
        </w:rPr>
        <w:br/>
      </w:r>
      <w:r w:rsidR="00A32F49">
        <w:rPr>
          <w:rFonts w:ascii="GHEA Grapalat" w:hAnsi="GHEA Grapalat"/>
          <w:sz w:val="20"/>
          <w:szCs w:val="20"/>
          <w:lang w:val="hy-AM"/>
        </w:rPr>
        <w:br/>
      </w:r>
    </w:p>
    <w:p w14:paraId="36D97BBB" w14:textId="7935CC73" w:rsidR="002061BE" w:rsidRPr="00BA69EE" w:rsidRDefault="00EC282C" w:rsidP="00286CBA">
      <w:pPr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BA69E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>
        <w:rPr>
          <w:rFonts w:ascii="GHEA Grapalat" w:hAnsi="GHEA Grapalat"/>
          <w:sz w:val="20"/>
          <w:szCs w:val="20"/>
          <w:lang w:val="hy-AM"/>
        </w:rPr>
        <w:t xml:space="preserve">հունիսի </w:t>
      </w:r>
      <w:r w:rsidR="00FA55C5">
        <w:rPr>
          <w:rFonts w:ascii="GHEA Grapalat" w:hAnsi="GHEA Grapalat"/>
          <w:sz w:val="20"/>
          <w:szCs w:val="20"/>
          <w:lang w:val="hy-AM"/>
        </w:rPr>
        <w:t>1</w:t>
      </w:r>
      <w:r w:rsidR="00A32F49">
        <w:rPr>
          <w:rFonts w:ascii="GHEA Grapalat" w:hAnsi="GHEA Grapalat"/>
          <w:sz w:val="20"/>
          <w:szCs w:val="20"/>
          <w:lang w:val="hy-AM"/>
        </w:rPr>
        <w:t>2</w:t>
      </w:r>
      <w:r w:rsidR="000E0987">
        <w:rPr>
          <w:rFonts w:ascii="GHEA Grapalat" w:hAnsi="GHEA Grapalat"/>
          <w:sz w:val="20"/>
          <w:szCs w:val="20"/>
          <w:lang w:val="hy-AM"/>
        </w:rPr>
        <w:br/>
      </w:r>
      <w:r w:rsidRPr="00BA69EE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A69E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1208FD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52A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MLF9SQN32dl4H7bPqbLjE4WB9wYcpIfo0WDFLjpC9CY=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OW54YwKe5Zb35zC6hG4R9Ra853mCM6fxrkartBLtnjI=</DigestValue>
    </Reference>
    <Reference Type="http://www.w3.org/2000/09/xmldsig#Object" URI="#idValidSigLnImg">
      <DigestMethod Algorithm="http://www.w3.org/2001/04/xmlenc#sha256"/>
      <DigestValue>rBNNgQ5o35tS2ceNkK8ryMhuM07JAi+fpr+N9UWwGHs=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xArqV08ZogoSXbTtTXf2HhohKxrRmnRwpokRqFo/BVUHTlhiTqFJ6S/uNxFdHfwe4QST6M26BaZl
655F3u6yZ3Zum15nZ1NAvmAi19fCpjOmEKmf5lXzGOA3rysE5aOSO8HKXJtkTmAFvOOENl9AtGlx
mmmKy7qCC31PYYKlR6M9731zvRFUN1InZ/k+VFkxM77kOQU0AyWF+d6S34JhUARAb1D3gJNrcGsL
so4D0EsYG7xsAtCpDcgOJkWx6xf8t1AOBzzhgtbs7cZ0/t36D3pgF7obO1Blng9ox7FeriaLjmF4
5FJ5jEn8fVdhTG8cos/BNyyCc+zPQwJmj8BFAA==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YNKCzyA3VtuisRLnmjtXHVDpOUDMof06M0Y7e9ngDcM=</DigestValue>
      </Reference>
      <Reference URI="/word/fontTable.xml?ContentType=application/vnd.openxmlformats-officedocument.wordprocessingml.fontTable+xml">
        <DigestMethod Algorithm="http://www.w3.org/2001/04/xmlenc#sha256"/>
        <DigestValue>juYxzPhTca2qF3h94hvuF4j0emBFrH/Ubc8U8gguzJo=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SHyBWx98fA7zy6cyc6t0ng56ZKaeQskc33EGOt4LHr0=</DigestValue>
      </Reference>
      <Reference URI="/word/settings.xml?ContentType=application/vnd.openxmlformats-officedocument.wordprocessingml.settings+xml">
        <DigestMethod Algorithm="http://www.w3.org/2001/04/xmlenc#sha256"/>
        <DigestValue>lUw5u+meSiHpHm2q6/vBv9rMJ9G1vIIRbKHoLRp8oKE=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rdDtpzaHmm8nFZrzqIHNTwdCf/+FXjIULeIKGNWc9Zw=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2025-06-12T11:45:50Z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2025-06-12T11:45:50Z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gAvADEAMg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2</cp:revision>
  <cp:lastPrinted>2025-02-13T08:42:00Z</cp:lastPrinted>
  <dcterms:created xsi:type="dcterms:W3CDTF">2025-06-12T07:25:00Z</dcterms:created>
  <dcterms:modified xsi:type="dcterms:W3CDTF">2025-06-12T07:25:00Z</dcterms:modified>
</cp:coreProperties>
</file>