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4E91104" w:rsidR="00FF2004" w:rsidRPr="00565DA5" w:rsidRDefault="000561A6" w:rsidP="0074544B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74544B">
        <w:rPr>
          <w:rFonts w:ascii="GHEA Grapalat" w:hAnsi="GHEA Grapalat"/>
          <w:sz w:val="22"/>
          <w:szCs w:val="22"/>
          <w:lang w:val="hy-AM"/>
        </w:rPr>
        <w:t>0</w:t>
      </w:r>
      <w:r w:rsidR="00B57C69">
        <w:rPr>
          <w:rFonts w:ascii="GHEA Grapalat" w:hAnsi="GHEA Grapalat"/>
          <w:sz w:val="22"/>
          <w:szCs w:val="22"/>
          <w:lang w:val="hy-AM"/>
        </w:rPr>
        <w:t>8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20</w:t>
      </w:r>
      <w:r w:rsidR="00847EB9">
        <w:rPr>
          <w:rFonts w:ascii="GHEA Grapalat" w:hAnsi="GHEA Grapalat"/>
          <w:sz w:val="22"/>
          <w:szCs w:val="22"/>
          <w:lang w:val="hy-AM"/>
        </w:rPr>
        <w:t>9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5877429A" w14:textId="1535BB6C" w:rsidR="00847EB9" w:rsidRDefault="00847EB9" w:rsidP="00847EB9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847EB9">
        <w:rPr>
          <w:rFonts w:ascii="GHEA Grapalat" w:eastAsia="Times New Roman" w:hAnsi="GHEA Grapalat" w:cs="Times New Roman"/>
          <w:lang w:val="hy-AM" w:eastAsia="ru-RU"/>
        </w:rPr>
        <w:t>«ՀԱՅԱՍՏԱՆԻ ԷԼԵԿՏՐԱԿԱՆ ՑԱՆՑԵՐ» ՓԱԿ ԲԱԺՆԵՏԻՐԱԿԱՆ ԸՆԿԵՐՈՒԹՅԱՆԸ ՇԻՆԱՐԱՐՈՒԹՅԱՆ ԹՈՒՅԼՏՎՈՒԹՅՈՒՆ ՏԱԼՈՒ ՄԱՍԻՆ</w:t>
      </w:r>
    </w:p>
    <w:p w14:paraId="39E6B2A2" w14:textId="77777777" w:rsidR="00847EB9" w:rsidRPr="00847EB9" w:rsidRDefault="00847EB9" w:rsidP="00847EB9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</w:p>
    <w:p w14:paraId="72430441" w14:textId="77777777" w:rsidR="00847EB9" w:rsidRDefault="00847EB9" w:rsidP="00847EB9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</w:pPr>
      <w:r w:rsidRPr="00847EB9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«Հայաստանի Էլեկտրական ցանցեր» փակ բաժնետիրական ընկերության տնօրեն Կարեն Հարությունյանի դիմումը, գրությունն ու լիազորագիրը`</w:t>
      </w:r>
      <w:r w:rsidRPr="00847EB9">
        <w:rPr>
          <w:rFonts w:ascii="Calibri" w:eastAsia="Times New Roman" w:hAnsi="Calibri" w:cs="Calibri"/>
          <w:b/>
          <w:bCs/>
          <w:i/>
          <w:iCs/>
          <w:lang w:val="hy-AM" w:eastAsia="ru-RU"/>
        </w:rPr>
        <w:t> </w:t>
      </w:r>
      <w:r w:rsidRPr="00847EB9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որոշում</w:t>
      </w:r>
      <w:r w:rsidRPr="00847EB9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եմ</w:t>
      </w:r>
      <w:r w:rsidRPr="00847EB9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.</w:t>
      </w:r>
    </w:p>
    <w:p w14:paraId="21CD5B7A" w14:textId="77777777" w:rsidR="00847EB9" w:rsidRPr="00847EB9" w:rsidRDefault="00847EB9" w:rsidP="00847EB9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10072A8D" w14:textId="77777777" w:rsidR="00847EB9" w:rsidRDefault="00847EB9" w:rsidP="00847EB9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847EB9">
        <w:rPr>
          <w:rFonts w:ascii="GHEA Grapalat" w:eastAsia="Times New Roman" w:hAnsi="GHEA Grapalat" w:cs="Times New Roman"/>
          <w:lang w:val="hy-AM" w:eastAsia="ru-RU"/>
        </w:rPr>
        <w:t>1.Հայաստանի Հանրապետություն Կոտայքի մարզ համայնք Բյուրեղավան գյուղ Նուռնուս Այգեգործական զանգված 322 և Գարուն թաղամասի 2-րդ փողոց 72 հասցեների էլեկտրամատակարարման</w:t>
      </w:r>
      <w:r w:rsidRPr="00847EB9">
        <w:rPr>
          <w:rFonts w:ascii="Calibri" w:eastAsia="Times New Roman" w:hAnsi="Calibri" w:cs="Calibri"/>
          <w:lang w:val="hy-AM" w:eastAsia="ru-RU"/>
        </w:rPr>
        <w:t> </w:t>
      </w:r>
      <w:r w:rsidRPr="00847EB9">
        <w:rPr>
          <w:rFonts w:ascii="GHEA Grapalat" w:eastAsia="Times New Roman" w:hAnsi="GHEA Grapalat" w:cs="Times New Roman"/>
          <w:lang w:val="hy-AM" w:eastAsia="ru-RU"/>
        </w:rPr>
        <w:t>(</w:t>
      </w:r>
      <w:r w:rsidRPr="00847EB9">
        <w:rPr>
          <w:rFonts w:ascii="GHEA Grapalat" w:eastAsia="Times New Roman" w:hAnsi="GHEA Grapalat" w:cs="GHEA Grapalat"/>
          <w:lang w:val="hy-AM" w:eastAsia="ru-RU"/>
        </w:rPr>
        <w:t>միացման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պատվերներ՝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115338111 </w:t>
      </w:r>
      <w:r w:rsidRPr="00847EB9">
        <w:rPr>
          <w:rFonts w:ascii="GHEA Grapalat" w:eastAsia="Times New Roman" w:hAnsi="GHEA Grapalat" w:cs="GHEA Grapalat"/>
          <w:lang w:val="hy-AM" w:eastAsia="ru-RU"/>
        </w:rPr>
        <w:t>և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115337111)</w:t>
      </w:r>
      <w:r w:rsidRPr="00847EB9">
        <w:rPr>
          <w:rFonts w:ascii="Calibri" w:eastAsia="Times New Roman" w:hAnsi="Calibri" w:cs="Calibri"/>
          <w:lang w:val="hy-AM" w:eastAsia="ru-RU"/>
        </w:rPr>
        <w:t> </w:t>
      </w:r>
      <w:r w:rsidRPr="00847EB9">
        <w:rPr>
          <w:rFonts w:ascii="GHEA Grapalat" w:eastAsia="Times New Roman" w:hAnsi="GHEA Grapalat" w:cs="GHEA Grapalat"/>
          <w:lang w:val="hy-AM" w:eastAsia="ru-RU"/>
        </w:rPr>
        <w:t>նպատակով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«Հայաստանի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էլեկտրական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ցանցեր»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փակ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բաժնետիրական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ընկերությանը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տալ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թույլտվություն՝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համաձայն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հաստատված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նախագծի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(N </w:t>
      </w:r>
      <w:r w:rsidRPr="00847EB9">
        <w:rPr>
          <w:rFonts w:ascii="GHEA Grapalat" w:eastAsia="Times New Roman" w:hAnsi="GHEA Grapalat" w:cs="GHEA Grapalat"/>
          <w:lang w:val="hy-AM" w:eastAsia="ru-RU"/>
        </w:rPr>
        <w:t>ՀՇԹ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//1063-2025 </w:t>
      </w:r>
      <w:r w:rsidRPr="00847EB9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կցվում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է</w:t>
      </w:r>
      <w:r w:rsidRPr="00847EB9">
        <w:rPr>
          <w:rFonts w:ascii="GHEA Grapalat" w:eastAsia="Times New Roman" w:hAnsi="GHEA Grapalat" w:cs="Times New Roman"/>
          <w:lang w:val="hy-AM" w:eastAsia="ru-RU"/>
        </w:rPr>
        <w:t>):</w:t>
      </w:r>
    </w:p>
    <w:p w14:paraId="1DAEFC87" w14:textId="77777777" w:rsidR="00847EB9" w:rsidRPr="00847EB9" w:rsidRDefault="00847EB9" w:rsidP="00847EB9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7DF81D4A" w14:textId="77777777" w:rsidR="00847EB9" w:rsidRDefault="00847EB9" w:rsidP="00847EB9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847EB9">
        <w:rPr>
          <w:rFonts w:ascii="GHEA Grapalat" w:eastAsia="Times New Roman" w:hAnsi="GHEA Grapalat" w:cs="Times New Roman"/>
          <w:lang w:val="hy-AM" w:eastAsia="ru-RU"/>
        </w:rPr>
        <w:t>2</w:t>
      </w:r>
      <w:r w:rsidRPr="00847EB9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847EB9">
        <w:rPr>
          <w:rFonts w:ascii="GHEA Grapalat" w:eastAsia="Times New Roman" w:hAnsi="GHEA Grapalat" w:cs="GHEA Grapalat"/>
          <w:lang w:val="hy-AM" w:eastAsia="ru-RU"/>
        </w:rPr>
        <w:t>«Հայաստանի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էլեկտրական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ցանցեր»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փակ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բաժնետիրական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ընկերությանը՝</w:t>
      </w:r>
      <w:r w:rsidRPr="00847EB9">
        <w:rPr>
          <w:rFonts w:ascii="Calibri" w:eastAsia="Times New Roman" w:hAnsi="Calibri" w:cs="Calibri"/>
          <w:lang w:val="hy-AM" w:eastAsia="ru-RU"/>
        </w:rPr>
        <w:t> </w:t>
      </w:r>
      <w:r w:rsidRPr="00847EB9">
        <w:rPr>
          <w:rFonts w:ascii="GHEA Grapalat" w:eastAsia="Times New Roman" w:hAnsi="GHEA Grapalat" w:cs="GHEA Grapalat"/>
          <w:lang w:val="hy-AM" w:eastAsia="ru-RU"/>
        </w:rPr>
        <w:t>շինարարությունն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սկսել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տեղական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տուրքը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վճարելուց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և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Հանրապետության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կառավարության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2015 </w:t>
      </w:r>
      <w:r w:rsidRPr="00847EB9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մարտի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19-</w:t>
      </w:r>
      <w:r w:rsidRPr="00847EB9">
        <w:rPr>
          <w:rFonts w:ascii="GHEA Grapalat" w:eastAsia="Times New Roman" w:hAnsi="GHEA Grapalat" w:cs="GHEA Grapalat"/>
          <w:lang w:val="hy-AM" w:eastAsia="ru-RU"/>
        </w:rPr>
        <w:t>ի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N 596-</w:t>
      </w:r>
      <w:r w:rsidRPr="00847EB9">
        <w:rPr>
          <w:rFonts w:ascii="GHEA Grapalat" w:eastAsia="Times New Roman" w:hAnsi="GHEA Grapalat" w:cs="GHEA Grapalat"/>
          <w:lang w:val="hy-AM" w:eastAsia="ru-RU"/>
        </w:rPr>
        <w:t>Ն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որոշման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N 5 </w:t>
      </w:r>
      <w:r w:rsidRPr="00847EB9">
        <w:rPr>
          <w:rFonts w:ascii="GHEA Grapalat" w:eastAsia="Times New Roman" w:hAnsi="GHEA Grapalat" w:cs="GHEA Grapalat"/>
          <w:lang w:val="hy-AM" w:eastAsia="ru-RU"/>
        </w:rPr>
        <w:t>հավելվածի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N 2-5 </w:t>
      </w:r>
      <w:r w:rsidRPr="00847EB9">
        <w:rPr>
          <w:rFonts w:ascii="GHEA Grapalat" w:eastAsia="Times New Roman" w:hAnsi="GHEA Grapalat" w:cs="GHEA Grapalat"/>
          <w:lang w:val="hy-AM" w:eastAsia="ru-RU"/>
        </w:rPr>
        <w:t>ձևի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տեղեկանքը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շինարարական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աշխատանքներն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սկսելուց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առնվազն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3 </w:t>
      </w:r>
      <w:r w:rsidRPr="00847EB9">
        <w:rPr>
          <w:rFonts w:ascii="GHEA Grapalat" w:eastAsia="Times New Roman" w:hAnsi="GHEA Grapalat" w:cs="GHEA Grapalat"/>
          <w:lang w:val="hy-AM" w:eastAsia="ru-RU"/>
        </w:rPr>
        <w:t>օր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առաջ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Բյուրեղավանի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համայնքապետարան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ներկայացնելուց</w:t>
      </w:r>
      <w:r w:rsidRPr="00847EB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847EB9">
        <w:rPr>
          <w:rFonts w:ascii="GHEA Grapalat" w:eastAsia="Times New Roman" w:hAnsi="GHEA Grapalat" w:cs="GHEA Grapalat"/>
          <w:lang w:val="hy-AM" w:eastAsia="ru-RU"/>
        </w:rPr>
        <w:t>հետո</w:t>
      </w:r>
      <w:r w:rsidRPr="00847EB9">
        <w:rPr>
          <w:rFonts w:ascii="GHEA Grapalat" w:eastAsia="Times New Roman" w:hAnsi="GHEA Grapalat" w:cs="Times New Roman"/>
          <w:lang w:val="hy-AM" w:eastAsia="ru-RU"/>
        </w:rPr>
        <w:t>:</w:t>
      </w:r>
    </w:p>
    <w:p w14:paraId="5FFFC244" w14:textId="77777777" w:rsidR="00847EB9" w:rsidRPr="00847EB9" w:rsidRDefault="00847EB9" w:rsidP="00847EB9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58B012CD" w14:textId="77777777" w:rsidR="00E4177D" w:rsidRDefault="00847EB9" w:rsidP="00847EB9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847EB9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32889752" w14:textId="75CE3A6E" w:rsidR="00847EB9" w:rsidRPr="00847EB9" w:rsidRDefault="00847EB9" w:rsidP="00847EB9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631E1B7A" w14:textId="03A486C0" w:rsidR="00B5214D" w:rsidRDefault="00847EB9" w:rsidP="00847EB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847EB9">
        <w:rPr>
          <w:rFonts w:ascii="Calibri" w:eastAsia="Times New Roman" w:hAnsi="Calibri" w:cs="Calibri"/>
          <w:lang w:val="hy-AM" w:eastAsia="ru-RU"/>
        </w:rPr>
        <w:t> </w:t>
      </w:r>
      <w:r w:rsidR="0085419A" w:rsidRPr="0085419A">
        <w:rPr>
          <w:rFonts w:ascii="Calibri" w:eastAsia="Times New Roman" w:hAnsi="Calibri" w:cs="Calibri"/>
          <w:lang w:val="hy-AM" w:eastAsia="ru-RU"/>
        </w:rPr>
        <w:t> </w:t>
      </w:r>
      <w:r w:rsidR="00D65079" w:rsidRPr="00D65079">
        <w:rPr>
          <w:rFonts w:ascii="Calibri" w:eastAsia="Times New Roman" w:hAnsi="Calibri" w:cs="Calibri"/>
          <w:lang w:val="hy-AM" w:eastAsia="ru-RU"/>
        </w:rPr>
        <w:t> </w:t>
      </w:r>
      <w:r w:rsidR="004741BA" w:rsidRPr="004741BA">
        <w:rPr>
          <w:rFonts w:ascii="Calibri" w:eastAsia="Times New Roman" w:hAnsi="Calibri" w:cs="Calibri"/>
          <w:lang w:val="hy-AM" w:eastAsia="ru-RU"/>
        </w:rPr>
        <w:t> </w:t>
      </w:r>
      <w:r w:rsidR="006A30ED" w:rsidRPr="006A30ED">
        <w:rPr>
          <w:rFonts w:ascii="Calibri" w:eastAsia="Times New Roman" w:hAnsi="Calibri" w:cs="Calibri"/>
          <w:lang w:val="hy-AM" w:eastAsia="ru-RU"/>
        </w:rPr>
        <w:t> </w:t>
      </w:r>
      <w:r w:rsidR="003D60B1" w:rsidRPr="003D60B1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A30ED">
        <w:rPr>
          <w:rFonts w:ascii="GHEA Grapalat" w:hAnsi="GHEA Grapalat"/>
          <w:lang w:val="hy-AM"/>
        </w:rPr>
        <w:t xml:space="preserve">                     </w:t>
      </w:r>
      <w:r w:rsidR="00983CCF" w:rsidRPr="00B42843">
        <w:rPr>
          <w:rFonts w:ascii="GHEA Grapalat" w:hAnsi="GHEA Grapalat"/>
          <w:lang w:val="hy-AM"/>
        </w:rPr>
        <w:t xml:space="preserve">ՀԱՄԱՅՆՔԻ ՂԵԿԱՎԱՐ` </w:t>
      </w:r>
      <w:r w:rsidR="00E4177D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>
        <w:rPr>
          <w:rFonts w:ascii="GHEA Grapalat" w:hAnsi="GHEA Grapalat"/>
          <w:lang w:val="hy-AM"/>
        </w:rPr>
        <w:t>Հ. ԲԱԼԱՍՅԱ</w:t>
      </w:r>
      <w:r w:rsidR="00D86194">
        <w:rPr>
          <w:rFonts w:ascii="GHEA Grapalat" w:hAnsi="GHEA Grapalat"/>
          <w:lang w:val="hy-AM"/>
        </w:rPr>
        <w:t>Ն</w:t>
      </w:r>
      <w:r w:rsidR="00EC282C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624C299F" w:rsidR="002061BE" w:rsidRDefault="00EC282C" w:rsidP="00E4177D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>
        <w:rPr>
          <w:rFonts w:ascii="GHEA Grapalat" w:hAnsi="GHEA Grapalat"/>
          <w:sz w:val="20"/>
          <w:szCs w:val="20"/>
          <w:lang w:val="hy-AM"/>
        </w:rPr>
        <w:t>մայիսի 0</w:t>
      </w:r>
      <w:r w:rsidR="00B57C69">
        <w:rPr>
          <w:rFonts w:ascii="GHEA Grapalat" w:hAnsi="GHEA Grapalat"/>
          <w:sz w:val="20"/>
          <w:szCs w:val="20"/>
          <w:lang w:val="hy-AM"/>
        </w:rPr>
        <w:t>8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983CCF">
        <w:rPr>
          <w:rFonts w:ascii="GHEA Grapalat" w:hAnsi="GHEA Grapalat"/>
          <w:lang w:val="hy-AM"/>
        </w:rPr>
        <w:br/>
      </w:r>
    </w:p>
    <w:sectPr w:rsidR="002061BE" w:rsidSect="00847EB9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177D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HzC8XYjJEMw7NjcI7YPs/uPhkmL6ueFKDo+f/WI+598=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TyBItF1hsiJXRfRm+j6wAfAmn8u1RRAzVxIBqtU8XQw=</DigestValue>
    </Reference>
    <Reference Type="http://www.w3.org/2000/09/xmldsig#Object" URI="#idValidSigLnImg">
      <DigestMethod Algorithm="http://www.w3.org/2001/04/xmlenc#sha256"/>
      <DigestValue>ReQojj7gqWZYujGPJOeOWawdx3aakqXbm2cG5Rdc7tk=</DigestValue>
    </Reference>
    <Reference Type="http://www.w3.org/2000/09/xmldsig#Object" URI="#idInvalidSigLnImg">
      <DigestMethod Algorithm="http://www.w3.org/2001/04/xmlenc#sha256"/>
      <DigestValue>9EMGhFtRax4Wc7wTGzAvyn4X98aQcbHtqKVlxVurI9A=</DigestValue>
    </Reference>
  </SignedInfo>
  <SignatureValue>252NiJAwQyOrMop3mv2iEI1zMB4ma2aGDiNXDnkuo20bUJ5K3qAyqx9KIoERHQ6j8Ww2GpzEFsBb
Wbq6m1xiCduLtkivY2RDziUMlvfOKnmDqbSAA55Psj3jlSdMt8BLrJMcwkOZPbCGxB7c5rBkfhy0
tdSdVE5wkr1s8MLBqbKX+Hmq55Kz8lewPrsebxAToJsQ3kczkbWYekHBP1n2SPso58UjqtIyV0rW
lhXuo9DesFGNPbfHfIuExyMqk1oumIgZs2tMkEANrxpNrAoqUT0hkokepQTKM37000FlIvBBU915
wbGLkLw6l/NlhneWJFbp1KZWyu3bTFqh+P386g==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x1xphFz0CgNgQx9JeVwM2+O33HRy+HSFPWRmnzRztis=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ati0ZkdwSMIM+2jUoooAbk/xNuR7K6jwqVnmdlUkC3Y=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mSe2G8Ihjif6xbIOa+YJkucf3puKmuQO6J0oddPmM18=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HHt3ttybhDOooLCW/zHJUNPe4tCkPo6on3k6FXvqJa4=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2025-05-08T14:08:30Z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2025-05-08T14:08:30Z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QAvADg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B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2025-05-08T13:13:00Z</dcterms:created>
  <dcterms:modified xsi:type="dcterms:W3CDTF">2025-05-08T14:08:00Z</dcterms:modified>
</cp:coreProperties>
</file>