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1772" w14:textId="21BFBB3B" w:rsidR="009D23F0" w:rsidRPr="007334DF" w:rsidRDefault="009D23F0" w:rsidP="007334DF">
      <w:pPr>
        <w:spacing w:line="240" w:lineRule="auto"/>
        <w:ind w:left="5245" w:firstLine="360"/>
        <w:jc w:val="right"/>
        <w:rPr>
          <w:rFonts w:ascii="GHEA Grapalat" w:hAnsi="GHEA Grapalat" w:cs="Sylfaen"/>
          <w:color w:val="000000"/>
          <w:sz w:val="18"/>
          <w:szCs w:val="18"/>
          <w:lang w:val="hy-AM"/>
        </w:rPr>
      </w:pPr>
      <w:r w:rsidRPr="007334DF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>Հավելված</w:t>
      </w:r>
      <w:r w:rsidR="00235B4B" w:rsidRPr="007334DF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 xml:space="preserve"> </w:t>
      </w:r>
      <w:r w:rsidR="00235B4B" w:rsidRPr="007334DF">
        <w:rPr>
          <w:rFonts w:ascii="GHEA Grapalat" w:hAnsi="GHEA Grapalat" w:cs="Sylfaen"/>
          <w:b/>
          <w:bCs/>
          <w:color w:val="000000"/>
          <w:sz w:val="20"/>
          <w:szCs w:val="20"/>
          <w:lang w:val="en-US"/>
        </w:rPr>
        <w:t>N</w:t>
      </w:r>
      <w:r w:rsidRPr="007334DF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 xml:space="preserve"> 1</w:t>
      </w:r>
      <w:r w:rsidRPr="007334DF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br/>
      </w:r>
      <w:r w:rsidR="00711AED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Բյուրեղավան</w:t>
      </w:r>
      <w:r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համայնքի ղեկավարի</w:t>
      </w:r>
      <w:r w:rsidR="007E65F9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</w:t>
      </w:r>
      <w:r w:rsidR="007334DF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br/>
      </w:r>
      <w:r w:rsidR="007E65F9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2024 </w:t>
      </w:r>
      <w:r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թվականի</w:t>
      </w:r>
      <w:r w:rsidR="007E65F9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</w:t>
      </w:r>
      <w:r w:rsidR="00692AD6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հուլիսի 4</w:t>
      </w:r>
      <w:r w:rsidR="00732FF7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-</w:t>
      </w:r>
      <w:r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ի</w:t>
      </w:r>
      <w:r w:rsidR="007334DF" w:rsidRPr="007334DF">
        <w:rPr>
          <w:rFonts w:ascii="GHEA Grapalat" w:hAnsi="GHEA Grapalat" w:cs="Sylfaen"/>
          <w:color w:val="000000"/>
          <w:sz w:val="18"/>
          <w:szCs w:val="18"/>
          <w:lang w:val="en-US"/>
        </w:rPr>
        <w:t xml:space="preserve"> </w:t>
      </w:r>
      <w:r w:rsidRPr="007334DF">
        <w:rPr>
          <w:rFonts w:ascii="GHEA Grapalat" w:hAnsi="GHEA Grapalat" w:cs="Sylfaen"/>
          <w:color w:val="000000"/>
          <w:sz w:val="18"/>
          <w:szCs w:val="18"/>
          <w:lang w:val="en-US"/>
        </w:rPr>
        <w:t>N</w:t>
      </w:r>
      <w:r w:rsidR="00BE7CB6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</w:t>
      </w:r>
      <w:r w:rsidR="00711AED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---</w:t>
      </w:r>
      <w:r w:rsidR="007334DF" w:rsidRPr="007334DF">
        <w:rPr>
          <w:rFonts w:ascii="GHEA Grapalat" w:hAnsi="GHEA Grapalat" w:cs="Sylfaen"/>
          <w:color w:val="000000"/>
          <w:sz w:val="18"/>
          <w:szCs w:val="18"/>
          <w:lang w:val="en-US"/>
        </w:rPr>
        <w:t xml:space="preserve"> </w:t>
      </w:r>
      <w:r w:rsidR="007334DF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Ա </w:t>
      </w:r>
      <w:r w:rsidR="007E65F9" w:rsidRPr="007334DF">
        <w:rPr>
          <w:rFonts w:ascii="GHEA Grapalat" w:hAnsi="GHEA Grapalat" w:cs="Sylfaen"/>
          <w:color w:val="000000"/>
          <w:sz w:val="18"/>
          <w:szCs w:val="18"/>
          <w:lang w:val="hy-AM"/>
        </w:rPr>
        <w:t>որոշման</w:t>
      </w:r>
    </w:p>
    <w:p w14:paraId="6DCC36D8" w14:textId="77777777" w:rsidR="009D23F0" w:rsidRPr="009D23F0" w:rsidRDefault="009D23F0" w:rsidP="002D371D">
      <w:pPr>
        <w:spacing w:line="240" w:lineRule="auto"/>
        <w:ind w:firstLine="360"/>
        <w:jc w:val="both"/>
        <w:rPr>
          <w:rFonts w:ascii="GHEA Grapalat" w:hAnsi="GHEA Grapalat" w:cs="Sylfaen"/>
          <w:color w:val="000000"/>
          <w:lang w:val="hy-AM"/>
        </w:rPr>
      </w:pPr>
    </w:p>
    <w:p w14:paraId="4E60F2C8" w14:textId="76D3D4DB" w:rsidR="009D23F0" w:rsidRPr="009D23F0" w:rsidRDefault="007334DF" w:rsidP="009D23F0">
      <w:pPr>
        <w:spacing w:line="240" w:lineRule="auto"/>
        <w:ind w:firstLine="360"/>
        <w:jc w:val="center"/>
        <w:rPr>
          <w:rFonts w:ascii="GHEA Grapalat" w:hAnsi="GHEA Grapalat" w:cs="Sylfaen"/>
          <w:color w:val="000000"/>
          <w:lang w:val="hy-AM"/>
        </w:rPr>
      </w:pPr>
      <w:r>
        <w:rPr>
          <w:rStyle w:val="a4"/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711AED">
        <w:rPr>
          <w:rStyle w:val="a4"/>
          <w:rFonts w:ascii="GHEA Grapalat" w:hAnsi="GHEA Grapalat" w:cs="Arial"/>
          <w:lang w:val="hy-AM"/>
        </w:rPr>
        <w:t>ԲՅՈՒՐԵՂԱՎԱՆ</w:t>
      </w:r>
      <w:r w:rsidR="009D23F0" w:rsidRPr="009D23F0">
        <w:rPr>
          <w:rStyle w:val="a4"/>
          <w:rFonts w:ascii="GHEA Grapalat" w:hAnsi="GHEA Grapalat"/>
          <w:lang w:val="hy-AM"/>
        </w:rPr>
        <w:t xml:space="preserve"> </w:t>
      </w:r>
      <w:r w:rsidR="009D23F0" w:rsidRPr="009D23F0">
        <w:rPr>
          <w:rStyle w:val="a4"/>
          <w:rFonts w:ascii="GHEA Grapalat" w:hAnsi="GHEA Grapalat" w:cs="Arial"/>
          <w:lang w:val="hy-AM"/>
        </w:rPr>
        <w:t>ՀԱՄԱՅՆՔՈՒՄ</w:t>
      </w:r>
      <w:r w:rsidR="009D23F0" w:rsidRPr="009D23F0">
        <w:rPr>
          <w:rStyle w:val="a4"/>
          <w:rFonts w:ascii="GHEA Grapalat" w:hAnsi="GHEA Grapalat"/>
          <w:lang w:val="hy-AM"/>
        </w:rPr>
        <w:t xml:space="preserve"> </w:t>
      </w:r>
      <w:r w:rsidR="009D23F0" w:rsidRPr="009D23F0">
        <w:rPr>
          <w:rStyle w:val="a4"/>
          <w:rFonts w:ascii="GHEA Grapalat" w:hAnsi="GHEA Grapalat" w:cs="Arial"/>
          <w:lang w:val="hy-AM"/>
        </w:rPr>
        <w:t>ՄԱՍՆԱԿՑԱՅԻՆ</w:t>
      </w:r>
      <w:r w:rsidR="009D23F0" w:rsidRPr="009D23F0">
        <w:rPr>
          <w:rStyle w:val="a4"/>
          <w:rFonts w:ascii="GHEA Grapalat" w:hAnsi="GHEA Grapalat"/>
          <w:lang w:val="hy-AM"/>
        </w:rPr>
        <w:t xml:space="preserve"> </w:t>
      </w:r>
      <w:r w:rsidR="009D23F0" w:rsidRPr="009D23F0">
        <w:rPr>
          <w:rStyle w:val="a4"/>
          <w:rFonts w:ascii="GHEA Grapalat" w:hAnsi="GHEA Grapalat" w:cs="Arial"/>
          <w:lang w:val="hy-AM"/>
        </w:rPr>
        <w:t>ԲՅՈՒՋԵՏԱՎԱՐՄԱՆ</w:t>
      </w:r>
      <w:r w:rsidR="009D23F0" w:rsidRPr="009D23F0">
        <w:rPr>
          <w:rStyle w:val="a4"/>
          <w:rFonts w:ascii="GHEA Grapalat" w:hAnsi="GHEA Grapalat"/>
          <w:lang w:val="hy-AM"/>
        </w:rPr>
        <w:t xml:space="preserve"> </w:t>
      </w:r>
      <w:r w:rsidR="009D23F0" w:rsidRPr="009D23F0">
        <w:rPr>
          <w:rStyle w:val="a4"/>
          <w:rFonts w:ascii="GHEA Grapalat" w:hAnsi="GHEA Grapalat" w:cs="Arial"/>
          <w:lang w:val="hy-AM"/>
        </w:rPr>
        <w:t>ԳՈՐԾԸՆԹԱՑԻ</w:t>
      </w:r>
      <w:r w:rsidR="009D23F0" w:rsidRPr="009D23F0">
        <w:rPr>
          <w:rStyle w:val="a4"/>
          <w:rFonts w:ascii="GHEA Grapalat" w:hAnsi="GHEA Grapalat"/>
          <w:lang w:val="hy-AM"/>
        </w:rPr>
        <w:t xml:space="preserve"> </w:t>
      </w:r>
      <w:r w:rsidR="009D23F0" w:rsidRPr="009D23F0">
        <w:rPr>
          <w:rStyle w:val="a4"/>
          <w:rFonts w:ascii="GHEA Grapalat" w:hAnsi="GHEA Grapalat" w:cs="Arial"/>
          <w:lang w:val="hy-AM"/>
        </w:rPr>
        <w:t>ԿԱՌԱՎԱՐՄԱՆ</w:t>
      </w:r>
      <w:r w:rsidR="009D23F0" w:rsidRPr="009D23F0">
        <w:rPr>
          <w:rStyle w:val="a4"/>
          <w:rFonts w:ascii="GHEA Grapalat" w:hAnsi="GHEA Grapalat"/>
          <w:lang w:val="hy-AM"/>
        </w:rPr>
        <w:t xml:space="preserve">  </w:t>
      </w:r>
      <w:r w:rsidR="009D23F0" w:rsidRPr="009D23F0">
        <w:rPr>
          <w:rStyle w:val="a4"/>
          <w:rFonts w:ascii="GHEA Grapalat" w:hAnsi="GHEA Grapalat" w:cs="Arial"/>
          <w:lang w:val="hy-AM"/>
        </w:rPr>
        <w:t>ՀԱՆՁՆԱԺՈՂՈՎԻ ԻՐԱՎԱՍՈՒԹՅՈՒՆՆԵՐԸ</w:t>
      </w:r>
    </w:p>
    <w:p w14:paraId="784EB54D" w14:textId="77777777" w:rsidR="009D23F0" w:rsidRPr="009D23F0" w:rsidRDefault="009D23F0" w:rsidP="009D23F0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14:paraId="7E8E3238" w14:textId="77777777" w:rsidR="002D371D" w:rsidRPr="009D23F0" w:rsidRDefault="002D371D" w:rsidP="002D371D">
      <w:pPr>
        <w:spacing w:line="240" w:lineRule="auto"/>
        <w:ind w:firstLine="360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Հանձնաժողովի իրավասություններն են՝</w:t>
      </w:r>
    </w:p>
    <w:p w14:paraId="30299A3C" w14:textId="77777777"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կազմակերպում և համակարգում է </w:t>
      </w:r>
      <w:r w:rsidRPr="009D23F0">
        <w:rPr>
          <w:rFonts w:ascii="GHEA Grapalat" w:hAnsi="GHEA Grapalat"/>
          <w:lang w:val="hy-AM"/>
        </w:rPr>
        <w:t>մասնակցային բյուջետավորման գործընթացը,</w:t>
      </w:r>
    </w:p>
    <w:p w14:paraId="470ECE6E" w14:textId="77777777"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կազմում և հ</w:t>
      </w:r>
      <w:r w:rsidRPr="009D23F0">
        <w:rPr>
          <w:rFonts w:ascii="GHEA Grapalat" w:hAnsi="GHEA Grapalat"/>
          <w:lang w:val="hy-AM"/>
        </w:rPr>
        <w:t xml:space="preserve">ամայնքի ղեկավարի հաստատմանն է ներկայացնում յուրաքանչյուր տարվա մասնակցային բյուջետավորման գործընթացի իրականացման պլան-ժամանակացույցը, </w:t>
      </w:r>
    </w:p>
    <w:p w14:paraId="1E123B9D" w14:textId="231F7813"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կազմակերպում է </w:t>
      </w:r>
      <w:r w:rsidRPr="009D23F0">
        <w:rPr>
          <w:rFonts w:ascii="GHEA Grapalat" w:hAnsi="GHEA Grapalat"/>
          <w:lang w:val="hy-AM"/>
        </w:rPr>
        <w:t xml:space="preserve">գործընթացի մասին համայնքի բնակչության </w:t>
      </w:r>
      <w:r w:rsidRPr="009D23F0">
        <w:rPr>
          <w:rFonts w:ascii="GHEA Grapalat" w:hAnsi="GHEA Grapalat" w:cs="Sylfaen"/>
          <w:color w:val="000000"/>
          <w:lang w:val="hy-AM"/>
        </w:rPr>
        <w:t>իրազեկմանն ուղղված տարբեր միջոցառումներ</w:t>
      </w:r>
      <w:r w:rsidRPr="009D23F0">
        <w:rPr>
          <w:rFonts w:ascii="GHEA Grapalat" w:hAnsi="GHEA Grapalat" w:cs="GHEA Koryun"/>
          <w:color w:val="000000"/>
          <w:lang w:val="hy-AM"/>
        </w:rPr>
        <w:t>,</w:t>
      </w:r>
      <w:r w:rsidRPr="009D23F0">
        <w:rPr>
          <w:rFonts w:ascii="GHEA Grapalat" w:hAnsi="GHEA Grapalat" w:cs="GHEA Koryun"/>
          <w:color w:val="000000"/>
          <w:lang w:val="hy-AM"/>
        </w:rPr>
        <w:tab/>
      </w:r>
    </w:p>
    <w:p w14:paraId="3C85ADDB" w14:textId="77777777"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համագործակցում է հասարակական կազմակերպությունների, ակտիվ բնակիչների, կամավորների և այլ կառույցների հետ</w:t>
      </w:r>
      <w:r w:rsidRPr="009D23F0">
        <w:rPr>
          <w:rFonts w:ascii="GHEA Grapalat" w:hAnsi="GHEA Grapalat" w:cs="GHEA Koryun"/>
          <w:color w:val="000000"/>
          <w:lang w:val="hy-AM"/>
        </w:rPr>
        <w:t>,</w:t>
      </w:r>
    </w:p>
    <w:p w14:paraId="0C9D5964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իրականացնում է գործընթացի համար անհրաժեշտ ադմինիստրատիվ և լոգիստիկ աշխատանքներ, նախապատրաստում է տարբեր նյութեր և փաստաթղթեր, մշակում կամ համաձայնեցնում է տ</w:t>
      </w:r>
      <w:r w:rsidRPr="009D23F0">
        <w:rPr>
          <w:rFonts w:ascii="GHEA Grapalat" w:hAnsi="GHEA Grapalat"/>
          <w:lang w:val="hy-AM"/>
        </w:rPr>
        <w:t>եղեկատվական նյութերի բովանդակությունը՝ հրապարակումների, հոդվածների, հարցազրույցների, ներկայացումների, բուկլետների, պաստառների, տեսանյութերի թեմաները</w:t>
      </w:r>
      <w:r w:rsidRPr="009D23F0">
        <w:rPr>
          <w:rFonts w:ascii="GHEA Grapalat" w:hAnsi="GHEA Grapalat" w:cs="Sylfaen"/>
          <w:color w:val="000000"/>
          <w:lang w:val="hy-AM"/>
        </w:rPr>
        <w:t>,</w:t>
      </w:r>
    </w:p>
    <w:p w14:paraId="0B7B0EFF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ապահովում է գործընթացում բնակչության տարբեր խմբերի ներգրավվածությունը՝ կազմակերպելով հանդիպումներ, ժողովներ, լսումներ և քննարկումներ,</w:t>
      </w:r>
    </w:p>
    <w:p w14:paraId="0AFB12EC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</w:t>
      </w:r>
      <w:r w:rsidRPr="009D23F0">
        <w:rPr>
          <w:rFonts w:ascii="GHEA Grapalat" w:hAnsi="GHEA Grapalat" w:cs="Sylfaen"/>
          <w:lang w:val="hy-AM"/>
        </w:rPr>
        <w:t>ամակարգող և խորհրդատվական աջակցություն է տրամադրում քաղաքացիներին և նախաձեռնող խմբերին առաջարկների պատրաստման և ներկայացման գործընթացում</w:t>
      </w:r>
      <w:r w:rsidRPr="009D23F0">
        <w:rPr>
          <w:rFonts w:ascii="GHEA Grapalat" w:hAnsi="GHEA Grapalat"/>
          <w:lang w:val="hy-AM"/>
        </w:rPr>
        <w:t>,</w:t>
      </w:r>
    </w:p>
    <w:p w14:paraId="5D11A9BF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</w:t>
      </w:r>
      <w:r w:rsidRPr="009D23F0">
        <w:rPr>
          <w:rFonts w:ascii="GHEA Grapalat" w:hAnsi="GHEA Grapalat" w:cs="Sylfaen"/>
          <w:lang w:val="hy-AM"/>
        </w:rPr>
        <w:t>ազմակերպում է առաջարկների ընդունման և քվեարկության էլեկտրոնային համակարգի պատշաճ գործունեությունը</w:t>
      </w:r>
      <w:r w:rsidRPr="009D23F0">
        <w:rPr>
          <w:rFonts w:ascii="GHEA Grapalat" w:hAnsi="GHEA Grapalat"/>
          <w:lang w:val="hy-AM"/>
        </w:rPr>
        <w:t>,</w:t>
      </w:r>
    </w:p>
    <w:p w14:paraId="09A9DF34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</w:t>
      </w:r>
      <w:r w:rsidRPr="009D23F0">
        <w:rPr>
          <w:rFonts w:ascii="GHEA Grapalat" w:hAnsi="GHEA Grapalat" w:cs="Sylfaen"/>
          <w:lang w:val="hy-AM"/>
        </w:rPr>
        <w:t>ազմակերպում է առաջարկների թղթային տարբերակով ընդունման և քվեարկության գործընթացը</w:t>
      </w:r>
      <w:r w:rsidRPr="009D23F0">
        <w:rPr>
          <w:rFonts w:ascii="GHEA Grapalat" w:hAnsi="GHEA Grapalat"/>
          <w:lang w:val="hy-AM"/>
        </w:rPr>
        <w:t>,</w:t>
      </w:r>
    </w:p>
    <w:p w14:paraId="54E4870F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lang w:val="hy-AM"/>
        </w:rPr>
        <w:t>գնահատում է քաղաքացիների</w:t>
      </w:r>
      <w:r w:rsidRPr="009D23F0">
        <w:rPr>
          <w:rFonts w:ascii="GHEA Grapalat" w:hAnsi="GHEA Grapalat"/>
          <w:lang w:val="hy-AM"/>
        </w:rPr>
        <w:t xml:space="preserve"> և </w:t>
      </w:r>
      <w:r w:rsidRPr="009D23F0">
        <w:rPr>
          <w:rFonts w:ascii="GHEA Grapalat" w:hAnsi="GHEA Grapalat" w:cs="Sylfaen"/>
          <w:lang w:val="hy-AM"/>
        </w:rPr>
        <w:t xml:space="preserve">նախաձեռնող խմբերի կողմից ներկայացված </w:t>
      </w:r>
      <w:r w:rsidRPr="009D23F0">
        <w:rPr>
          <w:rFonts w:ascii="GHEA Grapalat" w:hAnsi="GHEA Grapalat"/>
          <w:lang w:val="hy-AM"/>
        </w:rPr>
        <w:t xml:space="preserve">առաջարկների </w:t>
      </w:r>
      <w:r w:rsidRPr="009D23F0">
        <w:rPr>
          <w:rFonts w:ascii="GHEA Grapalat" w:hAnsi="GHEA Grapalat" w:cs="Sylfaen"/>
          <w:lang w:val="hy-AM"/>
        </w:rPr>
        <w:t>հայտերը</w:t>
      </w:r>
      <w:r w:rsidRPr="009D23F0">
        <w:rPr>
          <w:rFonts w:ascii="GHEA Grapalat" w:hAnsi="GHEA Grapalat"/>
          <w:lang w:val="hy-AM"/>
        </w:rPr>
        <w:t>,</w:t>
      </w:r>
    </w:p>
    <w:p w14:paraId="5E1E3AFD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lang w:val="hy-AM"/>
        </w:rPr>
        <w:t>կազմում է քվեարկության համար պատրաստված առաջարկների ցանկը՝ համապատասխան հիմնավորումներով</w:t>
      </w:r>
      <w:r w:rsidRPr="009D23F0">
        <w:rPr>
          <w:rFonts w:ascii="GHEA Grapalat" w:hAnsi="GHEA Grapalat"/>
          <w:lang w:val="hy-AM"/>
        </w:rPr>
        <w:t>,</w:t>
      </w:r>
    </w:p>
    <w:p w14:paraId="48C9F55E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կազմու</w:t>
      </w:r>
      <w:r w:rsidRPr="009D23F0">
        <w:rPr>
          <w:rFonts w:ascii="GHEA Grapalat" w:hAnsi="GHEA Grapalat" w:cs="Sylfaen"/>
          <w:lang w:val="hy-AM"/>
        </w:rPr>
        <w:t>մ է սահմանված չափանիշներին չհամապատասխանող առաջարկների ցանկը՝ համապատասխան հիմնավորումներով</w:t>
      </w:r>
      <w:r w:rsidRPr="009D23F0">
        <w:rPr>
          <w:rFonts w:ascii="GHEA Grapalat" w:hAnsi="GHEA Grapalat"/>
          <w:lang w:val="hy-AM"/>
        </w:rPr>
        <w:t>,</w:t>
      </w:r>
    </w:p>
    <w:p w14:paraId="06D701DA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ամփոփում </w:t>
      </w:r>
      <w:r w:rsidRPr="009D23F0">
        <w:rPr>
          <w:rFonts w:ascii="GHEA Grapalat" w:hAnsi="GHEA Grapalat" w:cs="Sylfaen"/>
          <w:lang w:val="hy-AM"/>
        </w:rPr>
        <w:t>է էլեկտրոնային և թղթային քվեարկության արդյունքները</w:t>
      </w:r>
      <w:r w:rsidRPr="009D23F0">
        <w:rPr>
          <w:rFonts w:ascii="GHEA Grapalat" w:hAnsi="GHEA Grapalat"/>
          <w:lang w:val="hy-AM"/>
        </w:rPr>
        <w:t>,</w:t>
      </w:r>
    </w:p>
    <w:p w14:paraId="016EAE7D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lang w:val="hy-AM"/>
        </w:rPr>
        <w:t>անհրաժեշտության դեպքում համայնքի ղեկավարի հաստատմանն է ներկայացնում առաջարկություն՝ գործընթացի փուլերի ժամկետների փոփոխության վերաբերյալ</w:t>
      </w:r>
      <w:r w:rsidRPr="009D23F0">
        <w:rPr>
          <w:rFonts w:ascii="GHEA Grapalat" w:hAnsi="GHEA Grapalat"/>
          <w:lang w:val="hy-AM"/>
        </w:rPr>
        <w:t>,</w:t>
      </w:r>
    </w:p>
    <w:p w14:paraId="0E289DEC" w14:textId="77777777"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կազմում</w:t>
      </w:r>
      <w:r w:rsidRPr="009D23F0">
        <w:rPr>
          <w:rFonts w:ascii="GHEA Grapalat" w:hAnsi="GHEA Grapalat"/>
          <w:lang w:val="hy-AM"/>
        </w:rPr>
        <w:t xml:space="preserve"> և համայնքի ղեկավարին է ներկայացնում գործընթացի վերաբերյալ ընթացիկ և տարեկան հաշվետվություններ,</w:t>
      </w:r>
    </w:p>
    <w:p w14:paraId="473F162A" w14:textId="77777777"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մասնակցային</w:t>
      </w:r>
      <w:r w:rsidRPr="009D23F0">
        <w:rPr>
          <w:rFonts w:ascii="GHEA Grapalat" w:hAnsi="GHEA Grapalat"/>
          <w:lang w:val="hy-AM"/>
        </w:rPr>
        <w:t xml:space="preserve"> բյուջետավորման գործընթացի </w:t>
      </w:r>
      <w:r w:rsidRPr="009D23F0">
        <w:rPr>
          <w:rFonts w:ascii="GHEA Grapalat" w:hAnsi="GHEA Grapalat" w:cs="Sylfaen"/>
          <w:lang w:val="hy-AM"/>
        </w:rPr>
        <w:t>բոլոր փուլերում բնակչության տեղեկատվական արշավի պատասխանատուն է</w:t>
      </w:r>
      <w:r w:rsidRPr="009D23F0">
        <w:rPr>
          <w:rFonts w:ascii="GHEA Grapalat" w:hAnsi="GHEA Grapalat"/>
          <w:lang w:val="hy-AM"/>
        </w:rPr>
        <w:t>։</w:t>
      </w:r>
    </w:p>
    <w:p w14:paraId="5A422DC6" w14:textId="77777777" w:rsidR="004944CF" w:rsidRPr="009D23F0" w:rsidRDefault="004944CF">
      <w:pPr>
        <w:rPr>
          <w:rFonts w:ascii="GHEA Grapalat" w:hAnsi="GHEA Grapalat"/>
          <w:lang w:val="hy-AM"/>
        </w:rPr>
      </w:pPr>
    </w:p>
    <w:sectPr w:rsidR="004944CF" w:rsidRPr="009D23F0" w:rsidSect="00711AE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A38"/>
    <w:multiLevelType w:val="hybridMultilevel"/>
    <w:tmpl w:val="470C0724"/>
    <w:lvl w:ilvl="0" w:tplc="522029C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57F5"/>
    <w:multiLevelType w:val="hybridMultilevel"/>
    <w:tmpl w:val="CDDC2964"/>
    <w:lvl w:ilvl="0" w:tplc="515EE92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1D"/>
    <w:rsid w:val="000A7C5D"/>
    <w:rsid w:val="001F5BF4"/>
    <w:rsid w:val="00235B4B"/>
    <w:rsid w:val="002D371D"/>
    <w:rsid w:val="0037689A"/>
    <w:rsid w:val="004944CF"/>
    <w:rsid w:val="00692AD6"/>
    <w:rsid w:val="00711AED"/>
    <w:rsid w:val="00732FF7"/>
    <w:rsid w:val="007334DF"/>
    <w:rsid w:val="007E3694"/>
    <w:rsid w:val="007E65F9"/>
    <w:rsid w:val="00972E0B"/>
    <w:rsid w:val="009D23F0"/>
    <w:rsid w:val="00AF30AD"/>
    <w:rsid w:val="00B25274"/>
    <w:rsid w:val="00B31293"/>
    <w:rsid w:val="00BE2EB4"/>
    <w:rsid w:val="00BE7CB6"/>
    <w:rsid w:val="00BF5E38"/>
    <w:rsid w:val="00C62CB5"/>
    <w:rsid w:val="00DB09BC"/>
    <w:rsid w:val="00E327CD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E30A"/>
  <w15:chartTrackingRefBased/>
  <w15:docId w15:val="{08E0430F-C290-45F0-8C45-59AEA4B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1D"/>
    <w:pPr>
      <w:ind w:left="720"/>
      <w:contextualSpacing/>
    </w:pPr>
    <w:rPr>
      <w:rFonts w:eastAsiaTheme="minorEastAsia"/>
      <w:lang w:eastAsia="zh-CN"/>
    </w:rPr>
  </w:style>
  <w:style w:type="character" w:styleId="a4">
    <w:name w:val="Strong"/>
    <w:basedOn w:val="a0"/>
    <w:uiPriority w:val="22"/>
    <w:qFormat/>
    <w:rsid w:val="009D23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2024-01-30T10:46:00Z</cp:lastPrinted>
  <dcterms:created xsi:type="dcterms:W3CDTF">2024-04-10T11:30:00Z</dcterms:created>
  <dcterms:modified xsi:type="dcterms:W3CDTF">2024-07-04T11:41:00Z</dcterms:modified>
</cp:coreProperties>
</file>