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DBFC845" w:rsidR="00FF2004" w:rsidRDefault="0047562B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D54C10">
        <w:rPr>
          <w:rFonts w:ascii="GHEA Grapalat" w:hAnsi="GHEA Grapalat"/>
          <w:sz w:val="22"/>
          <w:szCs w:val="22"/>
        </w:rPr>
        <w:t>10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F3E8C">
        <w:rPr>
          <w:rFonts w:ascii="GHEA Grapalat" w:hAnsi="GHEA Grapalat"/>
          <w:sz w:val="22"/>
          <w:szCs w:val="22"/>
          <w:lang w:val="hy-AM"/>
        </w:rPr>
        <w:t>5</w:t>
      </w:r>
      <w:r w:rsidR="003F0240">
        <w:rPr>
          <w:rFonts w:ascii="GHEA Grapalat" w:hAnsi="GHEA Grapalat"/>
          <w:sz w:val="22"/>
          <w:szCs w:val="22"/>
          <w:lang w:val="hy-AM"/>
        </w:rPr>
        <w:t>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512EE66" w14:textId="28BC3528" w:rsidR="003F0240" w:rsidRPr="003F0240" w:rsidRDefault="003F0240" w:rsidP="003F024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F02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ՊԱՊ, ՀԱՅԿ, ՀԱՅԿՈՒՀԻ, ՀԱՅԿԱԶ ԲԱՂԴԱՍԱՐՅԱՆՆԵՐԻՆ ԵՎ ՇՈՒՇԻԿ ԱՍԱՏՐՅԱՆԻՆ ՆԱԽԱԳԾՄԱՆ ԹՈՒՅԼՏՎՈՒԹՅՈՒՆ (ՃԱՐՏԱՐԱՊԵՏԱՀԱՏԱԿԱԳԾԱՅԻՆ ԱՌԱՋԱԴՐԱՆՔ) ՏԱԼՈՒ ՄԱՍԻՆ</w:t>
      </w:r>
      <w:r w:rsidRPr="003F024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250906E" w14:textId="77777777" w:rsidR="003F0240" w:rsidRPr="003F0240" w:rsidRDefault="003F0240" w:rsidP="003F024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</w:t>
      </w:r>
      <w:r w:rsidRPr="003F024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Պապ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Հայկազի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Բաղդասարյանի</w:t>
      </w:r>
      <w:r w:rsidRPr="003F024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հայտը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3F024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F024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7C1897A" w14:textId="76EC3E38" w:rsidR="003F0240" w:rsidRPr="003F0240" w:rsidRDefault="003F0240" w:rsidP="003F024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1.Պապ Հայկազի, Հայկ, Հայկուհի և Հայկազ Պապի Բաղդասարյաններին ու Շուշիկ Ասատրյանին տալ նախագծման թույլտվություն (ճարտարապետահատակագծային առաջադրանք)՝ ընդհանուր բաժնային սեփականության իրավունքով իրենց պատկանող Հայաստանի Հանրապետություն Կոտայքի մարզ համայնք Բյուրեղավան քաղաք Բյուրեղավան Երիտասարդական փողոց 34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>07-003-0032-0008, վկայական N 2288326) հասցեի բնակավայրերի նպատակային նշանակության բնակելի կառուցապատման գործառնական նշանակության 0</w:t>
      </w:r>
      <w:r w:rsidRPr="003F024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127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գոյություն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ունեցող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շինություների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քանդման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F0240">
        <w:rPr>
          <w:rFonts w:ascii="GHEA Grapalat" w:eastAsia="Times New Roman" w:hAnsi="GHEA Grapalat" w:cs="GHEA Grapalat"/>
          <w:color w:val="000000"/>
          <w:lang w:val="hy-AM" w:eastAsia="ru-RU"/>
        </w:rPr>
        <w:t>բն</w:t>
      </w: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t>ակելի տան վերակառուցման աշխատանքների նախագծային փաստաթղթերի մշակման համար (N 04 ճարտարապետահատակագծային առաջադրանքը կցվում է):</w:t>
      </w:r>
    </w:p>
    <w:p w14:paraId="0F585FAB" w14:textId="77777777" w:rsidR="003F0240" w:rsidRPr="003F0240" w:rsidRDefault="003F0240" w:rsidP="003F0240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3F0240">
        <w:rPr>
          <w:rFonts w:ascii="GHEA Grapalat" w:hAnsi="GHEA Grapalat"/>
          <w:lang w:val="hy-AM" w:eastAsia="ru-RU"/>
        </w:rPr>
        <w:t>2.Պապ Հայկազի, Հայկ, Հայկուհի և Հայկազ Պապի Բաղդասարյաններին ու Շուշիկ Ասատրյանին՝</w:t>
      </w:r>
      <w:r w:rsidRPr="003F0240">
        <w:rPr>
          <w:rFonts w:ascii="GHEA Grapalat" w:hAnsi="GHEA Grapalat"/>
          <w:lang w:val="hy-AM" w:eastAsia="ru-RU"/>
        </w:rPr>
        <w:br/>
        <w:t>1) նախագիծը ներկայացնել համաձայնեցման.</w:t>
      </w:r>
    </w:p>
    <w:p w14:paraId="36C3EC08" w14:textId="312DFC70" w:rsidR="003F0240" w:rsidRPr="003F0240" w:rsidRDefault="003F0240" w:rsidP="003F0240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3F0240">
        <w:rPr>
          <w:rFonts w:ascii="GHEA Grapalat" w:hAnsi="GHEA Grapalat"/>
          <w:lang w:val="hy-AM" w:eastAsia="ru-RU"/>
        </w:rPr>
        <w:t xml:space="preserve">2) 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</w:t>
      </w:r>
      <w:r w:rsidRPr="003F0240">
        <w:rPr>
          <w:rFonts w:ascii="GHEA Grapalat" w:hAnsi="GHEA Grapalat"/>
          <w:lang w:val="hy-AM" w:eastAsia="ru-RU"/>
        </w:rPr>
        <w:br/>
        <w:t>N 2-5 ձևի տեղեկանքը շինարարական աշխատանքներն սկսելուց առնվազն 3 օր առաջ Բյուրեղավանի համայնքապետարան ներկայացնելուց հետո:</w:t>
      </w:r>
    </w:p>
    <w:p w14:paraId="31F57962" w14:textId="77777777" w:rsidR="003F0240" w:rsidRDefault="003F0240" w:rsidP="003F024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1542B92A" w14:textId="77777777" w:rsidR="003F0240" w:rsidRPr="003F0240" w:rsidRDefault="003F0240" w:rsidP="003F024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F0240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 Սույն որոշումն ուժի մեջ է մտնում ստորագրման օրվանից:</w:t>
      </w:r>
    </w:p>
    <w:p w14:paraId="77B8D46A" w14:textId="77777777" w:rsidR="003F0240" w:rsidRDefault="003F0240" w:rsidP="003F0240">
      <w:pPr>
        <w:spacing w:before="100" w:beforeAutospacing="1" w:after="100" w:afterAutospacing="1" w:line="276" w:lineRule="auto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54C10" w:rsidRPr="00D54C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068FA" w:rsidRPr="00666CCC">
        <w:rPr>
          <w:rFonts w:ascii="GHEA Grapalat" w:hAnsi="GHEA Grapalat"/>
          <w:lang w:val="hy-AM"/>
        </w:rPr>
        <w:t xml:space="preserve">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D317E2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</w:p>
    <w:p w14:paraId="5F6FDEE1" w14:textId="77777777" w:rsidR="003F0240" w:rsidRDefault="003F0240" w:rsidP="003F0240">
      <w:pPr>
        <w:spacing w:before="100" w:beforeAutospacing="1" w:after="100" w:afterAutospacing="1" w:line="276" w:lineRule="auto"/>
        <w:rPr>
          <w:rFonts w:ascii="GHEA Grapalat" w:hAnsi="GHEA Grapalat"/>
          <w:sz w:val="20"/>
          <w:szCs w:val="20"/>
          <w:lang w:val="hy-AM"/>
        </w:rPr>
      </w:pPr>
    </w:p>
    <w:p w14:paraId="45649270" w14:textId="08B9EAC3" w:rsidR="005C0490" w:rsidRPr="003F0240" w:rsidRDefault="00F1504C" w:rsidP="003F0240">
      <w:pPr>
        <w:spacing w:before="100" w:beforeAutospacing="1" w:after="100" w:afterAutospacing="1" w:line="276" w:lineRule="auto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D54C10" w:rsidRPr="003F0240">
        <w:rPr>
          <w:rFonts w:ascii="GHEA Grapalat" w:hAnsi="GHEA Grapalat"/>
          <w:sz w:val="20"/>
          <w:szCs w:val="20"/>
          <w:lang w:val="hy-AM"/>
        </w:rPr>
        <w:t xml:space="preserve"> 10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3F0240">
      <w:pgSz w:w="11906" w:h="16838"/>
      <w:pgMar w:top="567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17E2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3Ogv4GH0MXHaX7UCU+LJPJyr3+9CTuWWFO5Qmsv2Www=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w3Vu3vUypHNlm+o2f+WLj7hoc5u3GQEKAl+bYx67ZGc=</DigestValue>
    </Reference>
    <Reference Type="http://www.w3.org/2000/09/xmldsig#Object" URI="#idValidSigLnImg">
      <DigestMethod Algorithm="http://www.w3.org/2001/04/xmlenc#sha256"/>
      <DigestValue>1YDoD7rZf4jeRnwr35odAJda1BinnTErZDWcn0REUbI=</DigestValue>
    </Reference>
    <Reference Type="http://www.w3.org/2000/09/xmldsig#Object" URI="#idInvalidSigLnImg">
      <DigestMethod Algorithm="http://www.w3.org/2001/04/xmlenc#sha256"/>
      <DigestValue>kH4IYUihcoxcmqSj5FEa68Dv8Knb4RPrHrZ/o9XlU4E=</DigestValue>
    </Reference>
  </SignedInfo>
  <SignatureValue>I96NUwA4NoalZr3N3e5tbaV3nAEgRzyc4q+DMZ0/iG92xBD/WWwzjuG6qX/jTGL8ihRZPkXOaGSy
uPu8DBoZFXb26DVIQ9FM3M/7jGIVV00zVKhBGPxTnPdM++sQ6Trv5w54CarQve6KbFmiamFWziau
lhVhGSn/MxI189hectJtC7yj2qZ9lD/k5iQxWb8s9aHT9oyjk3VouVMZqxzzEHCuhKS27mUy6CYx
u4OvOUgdCca/O4zZTR8kXlLAZ94KJ5V/Qvl7Ydry6rmYlz8W22OGP6AldYWtHFvOq+ZC0JXezvq+
J6edaMdwk8Dl7A3ziIgJ45fGr29dFX08GI3mMw==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CHJN6mjv8SLGPQMHBfswLyHzVsjAR4qlqs6/aLikAuo=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rf0rMc/VD0bZVTD3O2OIX87v5XOTqwL9mVdEF7U8XUQ=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VHAgQAKFI6OTCPqzEO6Vz5FuAL0vHyx1nx8m1VSAGxE=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2025-02-10T10:48:38Z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2025-02-10T10:48:38Z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MAAvADIAMAAyADUAZdk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M3T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88EA-0392-4109-9EF3-49C60440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2025-02-10T08:38:00Z</dcterms:created>
  <dcterms:modified xsi:type="dcterms:W3CDTF">2025-02-10T10:48:00Z</dcterms:modified>
</cp:coreProperties>
</file>