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64015B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E6400">
        <w:rPr>
          <w:rFonts w:ascii="GHEA Grapalat" w:hAnsi="GHEA Grapalat"/>
          <w:sz w:val="22"/>
          <w:szCs w:val="22"/>
        </w:rPr>
        <w:t>23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E6400">
        <w:rPr>
          <w:rFonts w:ascii="GHEA Grapalat" w:hAnsi="GHEA Grapalat"/>
          <w:sz w:val="22"/>
          <w:szCs w:val="22"/>
          <w:lang w:val="hy-AM"/>
        </w:rPr>
        <w:t>855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54A2DA9" w14:textId="60A21994" w:rsidR="006E6400" w:rsidRPr="006E6400" w:rsidRDefault="005D3EDC" w:rsidP="006E6400">
      <w:pPr>
        <w:pStyle w:val="a4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4242BE">
        <w:rPr>
          <w:rFonts w:ascii="GHEA Grapalat" w:hAnsi="GHEA Grapalat"/>
          <w:bCs/>
          <w:color w:val="000000"/>
          <w:lang w:val="hy-AM"/>
        </w:rPr>
        <w:t xml:space="preserve"> </w:t>
      </w:r>
      <w:r w:rsidR="006E6400" w:rsidRPr="006E6400">
        <w:rPr>
          <w:rFonts w:ascii="GHEA Grapalat" w:hAnsi="GHEA Grapalat"/>
          <w:bCs/>
          <w:color w:val="000000"/>
          <w:lang w:val="hy-AM"/>
        </w:rPr>
        <w:t>ԱՐՄԵՆ ԽՈՒԴՈ</w:t>
      </w:r>
      <w:r w:rsidR="004C75F3" w:rsidRPr="004C75F3">
        <w:rPr>
          <w:rFonts w:ascii="GHEA Grapalat" w:hAnsi="GHEA Grapalat"/>
          <w:bCs/>
          <w:color w:val="000000"/>
          <w:lang w:val="hy-AM"/>
        </w:rPr>
        <w:t>Յ</w:t>
      </w:r>
      <w:r w:rsidR="006E6400" w:rsidRPr="006E6400">
        <w:rPr>
          <w:rFonts w:ascii="GHEA Grapalat" w:hAnsi="GHEA Grapalat"/>
          <w:bCs/>
          <w:color w:val="000000"/>
          <w:lang w:val="hy-AM"/>
        </w:rPr>
        <w:t xml:space="preserve">ԱՆԻՆ ԺԱՌԱՆԳՈՒԹՅԱՆ ԻՐԱՎՈՒՆՔՈՎ ՊԱՏԿԱՆՈՂ </w:t>
      </w:r>
      <w:r w:rsidR="006E6400">
        <w:rPr>
          <w:rFonts w:ascii="GHEA Grapalat" w:hAnsi="GHEA Grapalat"/>
          <w:bCs/>
          <w:color w:val="000000"/>
          <w:lang w:val="hy-AM"/>
        </w:rPr>
        <w:br/>
      </w:r>
      <w:r w:rsidR="006E6400" w:rsidRPr="006E6400">
        <w:rPr>
          <w:rFonts w:ascii="GHEA Grapalat" w:hAnsi="GHEA Grapalat"/>
          <w:bCs/>
          <w:color w:val="000000"/>
          <w:lang w:val="hy-AM"/>
        </w:rPr>
        <w:t>ԻՆՔՆԱԿԱՄ ԿԱՌՈՒՑՎԱԾ ՇԻՆՈՒԹՅՈՒՆԸ ՕՐԻՆԱԿԱՆ ՃԱՆԱՉԵԼՈՒ ՄԱՍԻՆ</w:t>
      </w:r>
      <w:r w:rsidR="006E6400" w:rsidRPr="006E6400">
        <w:rPr>
          <w:rFonts w:ascii="Calibri" w:hAnsi="Calibri" w:cs="Calibri"/>
          <w:color w:val="000000"/>
          <w:lang w:val="hy-AM"/>
        </w:rPr>
        <w:t> </w:t>
      </w:r>
    </w:p>
    <w:p w14:paraId="09C66F29" w14:textId="4CC6DFA6" w:rsidR="006E6400" w:rsidRPr="006E6400" w:rsidRDefault="006E6400" w:rsidP="006E640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հաշվի առնելով այն հանգամանքը, որ բնակելի տունը կառուցվել Է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2006-2007 թվականներին, կառուցված չէ քաղաքաշինական նորմերի և կանոնների էական խախտումներով, դրա պահպանումը չի խախտում այլ անձանց իրավունքները և օրենքով պահպանվող շահերը, վտանգ չի սպառնում քաղաքացիների կյանքին ու առողջությանը, չի առաջացնում հարկադիր սերվիտուտ պահանջելու իրավունք, չի գտնվում Հողային օրենսգրքի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>60-րդ հոդվածով սահմանված հողամասերի ցանկում, ինժեներատրանսպորտային օբյեկտների օտարման կամ անվտանգության գոտիներում և հիմք ընդունելով սեփականության իրավունքի վկայագիրը, չափագրման հատակագծերը, «ՀԱԲՇԻՆ ՆԱԽԱԳԻԾ» սահմանափակ պատասխանատվությամբ ընկերության տված 2024 թվականի նոյեմբերի 29-ի եզրակացությունն ու Արմեն Խուդոյանի դիմումը`</w:t>
      </w:r>
      <w:r w:rsidRPr="006E640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E640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1CA3254E" w14:textId="77777777" w:rsidR="006E6400" w:rsidRPr="006E6400" w:rsidRDefault="006E6400" w:rsidP="006E640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>1.Քաղաքացի</w:t>
      </w:r>
      <w:r w:rsidRPr="006E640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Արմեն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Վիլենի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Խուդոյանին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ժառանգության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այգետարածքի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24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ծած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>կագիր՝ 07-051-0101-0223, հաշվառման (չափագրման) տվյալների մուտքագրման ծածկագիր՝ 2023XXAVE5) 0.053 հեկտար մակերեսով բնակավայրերի նպատակային նշանակության բնակելի կառուցապատման գործառնական նշանակության հողամասում ինքնակամ կառուցված 118</w:t>
      </w:r>
      <w:r w:rsidRPr="006E640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(106</w:t>
      </w:r>
      <w:r w:rsidRPr="006E640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40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ներքին) մակերեսով բնակելի տունը</w:t>
      </w:r>
      <w:r w:rsidRPr="006E640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E640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1FA4F66" w14:textId="224362A0" w:rsidR="006E6400" w:rsidRDefault="006E6400" w:rsidP="006E6400">
      <w:pPr>
        <w:pStyle w:val="a8"/>
        <w:spacing w:line="360" w:lineRule="auto"/>
        <w:ind w:left="426" w:right="283"/>
        <w:jc w:val="both"/>
        <w:rPr>
          <w:rFonts w:ascii="GHEA Grapalat" w:hAnsi="GHEA Grapalat" w:cs="Times New Roman"/>
          <w:lang w:val="hy-AM" w:eastAsia="ru-RU"/>
        </w:rPr>
      </w:pPr>
      <w:r w:rsidRPr="006E6400">
        <w:rPr>
          <w:rFonts w:ascii="GHEA Grapalat" w:hAnsi="GHEA Grapalat" w:cs="Times New Roman"/>
          <w:lang w:val="hy-AM" w:eastAsia="ru-RU"/>
        </w:rPr>
        <w:t>2</w:t>
      </w:r>
      <w:r w:rsidRPr="006E6400">
        <w:rPr>
          <w:rFonts w:ascii="Cambria Math" w:hAnsi="Cambria Math" w:cs="Cambria Math"/>
          <w:lang w:val="hy-AM" w:eastAsia="ru-RU"/>
        </w:rPr>
        <w:t>․</w:t>
      </w:r>
      <w:r w:rsidRPr="006E6400">
        <w:rPr>
          <w:rFonts w:ascii="GHEA Grapalat" w:hAnsi="GHEA Grapalat"/>
          <w:lang w:val="hy-AM" w:eastAsia="ru-RU"/>
        </w:rPr>
        <w:t>Արմեն</w:t>
      </w:r>
      <w:r w:rsidRPr="006E6400">
        <w:rPr>
          <w:rFonts w:ascii="GHEA Grapalat" w:hAnsi="GHEA Grapalat" w:cs="Times New Roman"/>
          <w:lang w:val="hy-AM" w:eastAsia="ru-RU"/>
        </w:rPr>
        <w:t xml:space="preserve">   </w:t>
      </w:r>
      <w:r w:rsidRPr="006E6400">
        <w:rPr>
          <w:rFonts w:ascii="GHEA Grapalat" w:hAnsi="GHEA Grapalat"/>
          <w:lang w:val="hy-AM" w:eastAsia="ru-RU"/>
        </w:rPr>
        <w:t>Վիլենի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Խուդոյանին՝</w:t>
      </w:r>
      <w:r w:rsidRPr="006E6400">
        <w:rPr>
          <w:rFonts w:ascii="GHEA Grapalat" w:hAnsi="GHEA Grapalat" w:cs="Times New Roman"/>
          <w:lang w:val="hy-AM" w:eastAsia="ru-RU"/>
        </w:rPr>
        <w:t xml:space="preserve">   </w:t>
      </w:r>
      <w:r w:rsidRPr="006E6400">
        <w:rPr>
          <w:rFonts w:ascii="GHEA Grapalat" w:hAnsi="GHEA Grapalat"/>
          <w:lang w:val="hy-AM" w:eastAsia="ru-RU"/>
        </w:rPr>
        <w:t xml:space="preserve">համայնքապետարանի </w:t>
      </w:r>
      <w:r w:rsidRPr="006E6400">
        <w:rPr>
          <w:rFonts w:ascii="GHEA Grapalat" w:hAnsi="GHEA Grapalat" w:cs="Times New Roman"/>
          <w:lang w:val="hy-AM" w:eastAsia="ru-RU"/>
        </w:rPr>
        <w:t xml:space="preserve"> 900105202213 </w:t>
      </w:r>
      <w:r w:rsidRPr="006E6400">
        <w:rPr>
          <w:rFonts w:ascii="GHEA Grapalat" w:hAnsi="GHEA Grapalat"/>
          <w:lang w:val="hy-AM" w:eastAsia="ru-RU"/>
        </w:rPr>
        <w:t>հաշվեհամարին</w:t>
      </w:r>
      <w:r w:rsidRPr="006E6400">
        <w:rPr>
          <w:rFonts w:ascii="GHEA Grapalat" w:hAnsi="GHEA Grapalat" w:cs="Times New Roman"/>
          <w:lang w:val="hy-AM" w:eastAsia="ru-RU"/>
        </w:rPr>
        <w:t xml:space="preserve">  </w:t>
      </w:r>
      <w:r w:rsidRPr="006E6400">
        <w:rPr>
          <w:rFonts w:ascii="GHEA Grapalat" w:hAnsi="GHEA Grapalat"/>
          <w:lang w:val="hy-AM" w:eastAsia="ru-RU"/>
        </w:rPr>
        <w:t>վճարել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</w:p>
    <w:p w14:paraId="39DAD7A9" w14:textId="1B5D3BFD" w:rsidR="006E6400" w:rsidRPr="006E6400" w:rsidRDefault="006E6400" w:rsidP="006E6400">
      <w:pPr>
        <w:pStyle w:val="a8"/>
        <w:spacing w:line="360" w:lineRule="auto"/>
        <w:ind w:left="426" w:right="283"/>
        <w:jc w:val="both"/>
        <w:rPr>
          <w:rFonts w:ascii="GHEA Grapalat" w:hAnsi="GHEA Grapalat" w:cs="Times New Roman"/>
          <w:lang w:val="hy-AM" w:eastAsia="ru-RU"/>
        </w:rPr>
      </w:pPr>
      <w:r w:rsidRPr="006E6400">
        <w:rPr>
          <w:rFonts w:ascii="GHEA Grapalat" w:hAnsi="GHEA Grapalat" w:cs="Times New Roman"/>
          <w:lang w:val="hy-AM" w:eastAsia="ru-RU"/>
        </w:rPr>
        <w:lastRenderedPageBreak/>
        <w:t>168364,8 (</w:t>
      </w:r>
      <w:r w:rsidRPr="006E6400">
        <w:rPr>
          <w:rFonts w:ascii="GHEA Grapalat" w:hAnsi="GHEA Grapalat"/>
          <w:lang w:val="hy-AM" w:eastAsia="ru-RU"/>
        </w:rPr>
        <w:t>մեկ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հարյուր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վաթսունութ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հազար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երեք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հարյուր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վաթսունչորս</w:t>
      </w:r>
      <w:r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ամբողջ</w:t>
      </w:r>
      <w:r>
        <w:rPr>
          <w:rFonts w:ascii="GHEA Grapalat" w:hAnsi="GHEA Grapalat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ութ</w:t>
      </w:r>
      <w:r>
        <w:rPr>
          <w:rFonts w:ascii="GHEA Grapalat" w:hAnsi="GHEA Grapalat"/>
          <w:lang w:val="hy-AM" w:eastAsia="ru-RU"/>
        </w:rPr>
        <w:br/>
      </w:r>
      <w:r w:rsidRPr="006E6400">
        <w:rPr>
          <w:rFonts w:ascii="GHEA Grapalat" w:hAnsi="GHEA Grapalat"/>
          <w:lang w:val="hy-AM" w:eastAsia="ru-RU"/>
        </w:rPr>
        <w:t>տասնորդական</w:t>
      </w:r>
      <w:r w:rsidRPr="006E6400">
        <w:rPr>
          <w:rFonts w:ascii="GHEA Grapalat" w:hAnsi="GHEA Grapalat" w:cs="Times New Roman"/>
          <w:lang w:val="hy-AM" w:eastAsia="ru-RU"/>
        </w:rPr>
        <w:t xml:space="preserve">) </w:t>
      </w:r>
      <w:r w:rsidRPr="006E6400">
        <w:rPr>
          <w:rFonts w:ascii="GHEA Grapalat" w:hAnsi="GHEA Grapalat"/>
          <w:lang w:val="hy-AM" w:eastAsia="ru-RU"/>
        </w:rPr>
        <w:t>դրամ՝</w:t>
      </w:r>
      <w:r w:rsidRPr="006E6400">
        <w:rPr>
          <w:rFonts w:ascii="GHEA Grapalat" w:hAnsi="GHEA Grapalat" w:cs="Times New Roman"/>
          <w:lang w:val="hy-AM" w:eastAsia="ru-RU"/>
        </w:rPr>
        <w:t xml:space="preserve"> 2006-2007 </w:t>
      </w:r>
      <w:r w:rsidRPr="006E6400">
        <w:rPr>
          <w:rFonts w:ascii="GHEA Grapalat" w:hAnsi="GHEA Grapalat"/>
          <w:lang w:val="hy-AM" w:eastAsia="ru-RU"/>
        </w:rPr>
        <w:t>թվականներին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ինքնակամ</w:t>
      </w:r>
      <w:r w:rsidRPr="006E6400">
        <w:rPr>
          <w:rFonts w:ascii="GHEA Grapalat" w:hAnsi="GHEA Grapalat" w:cs="Times New Roman"/>
          <w:lang w:val="hy-AM" w:eastAsia="ru-RU"/>
        </w:rPr>
        <w:t xml:space="preserve"> </w:t>
      </w:r>
      <w:r w:rsidRPr="006E6400">
        <w:rPr>
          <w:rFonts w:ascii="GHEA Grapalat" w:hAnsi="GHEA Grapalat"/>
          <w:lang w:val="hy-AM" w:eastAsia="ru-RU"/>
        </w:rPr>
        <w:t>կա</w:t>
      </w:r>
      <w:r w:rsidRPr="006E6400">
        <w:rPr>
          <w:rFonts w:ascii="GHEA Grapalat" w:hAnsi="GHEA Grapalat" w:cs="Times New Roman"/>
          <w:lang w:val="hy-AM" w:eastAsia="ru-RU"/>
        </w:rPr>
        <w:t>ռուցված բնակելի տան օրինականացման վճար:</w:t>
      </w:r>
    </w:p>
    <w:p w14:paraId="1B903C53" w14:textId="77777777" w:rsidR="006E6400" w:rsidRPr="006E6400" w:rsidRDefault="006E6400" w:rsidP="006E640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0766EC09" w14:textId="77777777" w:rsidR="006E6400" w:rsidRPr="006E6400" w:rsidRDefault="006E6400" w:rsidP="006E6400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E6400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որոշումն ուժի մեջ է մտնում ստորագրման օրվանից:</w:t>
      </w:r>
    </w:p>
    <w:p w14:paraId="1279CB5F" w14:textId="77777777" w:rsidR="006E6400" w:rsidRPr="006E6400" w:rsidRDefault="006E6400" w:rsidP="006E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6E640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28B1460E" w14:textId="66A4CB36" w:rsidR="00572F31" w:rsidRDefault="006E6400" w:rsidP="006E6400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 w:rsidRPr="006E640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242BE" w:rsidRPr="004242BE">
        <w:rPr>
          <w:rFonts w:ascii="Calibri" w:eastAsia="Times New Roman" w:hAnsi="Calibri" w:cs="Calibri"/>
          <w:color w:val="000000"/>
          <w:lang w:val="hy-AM" w:eastAsia="ru-RU"/>
        </w:rPr>
        <w:t xml:space="preserve">   </w:t>
      </w:r>
      <w:r w:rsidR="005D3EDC" w:rsidRPr="004242BE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D2562A" w:rsidRPr="00D2562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72F31" w:rsidRPr="00D2562A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E00FB7" w:rsidRPr="00E00FB7">
        <w:rPr>
          <w:rFonts w:ascii="GHEA Grapalat" w:hAnsi="GHEA Grapalat"/>
          <w:lang w:val="hy-AM"/>
        </w:rPr>
        <w:t xml:space="preserve">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3C689D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00FB7">
        <w:rPr>
          <w:rFonts w:ascii="GHEA Grapalat" w:hAnsi="GHEA Grapalat"/>
          <w:sz w:val="20"/>
          <w:szCs w:val="20"/>
          <w:lang w:val="hy-AM"/>
        </w:rPr>
        <w:br/>
      </w:r>
    </w:p>
    <w:p w14:paraId="33D95BE8" w14:textId="77777777" w:rsidR="00572F31" w:rsidRDefault="00572F31" w:rsidP="00572F31">
      <w:pPr>
        <w:spacing w:after="0" w:line="276" w:lineRule="auto"/>
        <w:ind w:left="426" w:right="283"/>
        <w:rPr>
          <w:rFonts w:ascii="GHEA Grapalat" w:hAnsi="GHEA Grapalat"/>
          <w:sz w:val="20"/>
          <w:szCs w:val="20"/>
          <w:lang w:val="hy-AM"/>
        </w:rPr>
      </w:pPr>
    </w:p>
    <w:p w14:paraId="47088D6C" w14:textId="2731F0E9" w:rsidR="0084648D" w:rsidRDefault="0084648D" w:rsidP="004242BE">
      <w:pPr>
        <w:spacing w:after="0" w:line="276" w:lineRule="auto"/>
        <w:ind w:left="284" w:right="283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6E6400">
        <w:rPr>
          <w:rFonts w:ascii="GHEA Grapalat" w:hAnsi="GHEA Grapalat"/>
          <w:sz w:val="20"/>
          <w:szCs w:val="20"/>
          <w:lang w:val="hy-AM"/>
        </w:rPr>
        <w:t xml:space="preserve"> 23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0FB7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71425">
      <w:pgSz w:w="11906" w:h="16838"/>
      <w:pgMar w:top="426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o4ojGl3f6rI+xWDo7gFzOLuG7BksPWJr0C+uXSp502Y=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L54tVVMFDw3+0XPU1qDSS6uXE/h3/9LXkqMBPiEPj6o=</DigestValue>
    </Reference>
    <Reference Type="http://www.w3.org/2000/09/xmldsig#Object" URI="#idValidSigLnImg">
      <DigestMethod Algorithm="http://www.w3.org/2001/04/xmlenc#sha256"/>
      <DigestValue>OdvcWGH0P3S4ABblinSlB3rrIKnfMhR0Q78e+f5Yrys=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rQ0t4UEkIePaH640ZhvBpCHXMAQmg0IWnwR9C7OJItD4H3yGNaDz3lHw56M1HPvW9MKGVsR/gEAi
ADNI0jTt5UPCKHiQEwW03MqCyotgr63SFWB5K3SCSjGCX0WHgiZUNDBMk6QL4l0GhtLFi89wgphv
athGK7LeLB7OBK+Q9bmmnbZL3mz2KoF385Y/hXD6Ut52iry+XW6vzfDHfgsO08cPoY5EfBjVREuU
G3YgOzexEc5Stgs4WlyQ1t4GtPlI6BzcC21Ba9B08Rj0TGyte4QtplLGdAKLNKzp2pDL9GT2FqbG
aD9aPcIHRfbuwalIYEZk8yeKqrbyMl+Dd592iQ==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y7ya0bNM5uzawcPlvbnPo5mxL7MX7eWDlCi54ypwsoY=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QdF6mDN4OnsAPPMqzplMwfLruNkDNoofkkSOe39ovns=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f3KHPsn18woNNOR3XeKQL0iZ0/1NrjgTxMZdKRImyb0=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2024-12-23T12:35:54Z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2024-12-23T12:35:54Z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z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888A-C677-4D21-97D8-BD9827BA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2024-12-23T12:11:00Z</dcterms:created>
  <dcterms:modified xsi:type="dcterms:W3CDTF">2024-12-23T12:35:00Z</dcterms:modified>
</cp:coreProperties>
</file>