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8A9E6AE" w:rsidR="00FF2004" w:rsidRDefault="0047562B" w:rsidP="00221E33">
      <w:pPr>
        <w:pStyle w:val="NormalWeb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E04CF0" w:rsidRPr="00E04CF0">
        <w:rPr>
          <w:rFonts w:ascii="GHEA Grapalat" w:hAnsi="GHEA Grapalat"/>
          <w:sz w:val="22"/>
          <w:szCs w:val="22"/>
        </w:rPr>
        <w:t xml:space="preserve">02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B04C8">
        <w:rPr>
          <w:rFonts w:ascii="GHEA Grapalat" w:hAnsi="GHEA Grapalat"/>
          <w:sz w:val="22"/>
          <w:szCs w:val="22"/>
          <w:lang w:val="hy-AM"/>
        </w:rPr>
        <w:t>83</w:t>
      </w:r>
      <w:r w:rsidR="00067745">
        <w:rPr>
          <w:rFonts w:ascii="GHEA Grapalat" w:hAnsi="GHEA Grapalat"/>
          <w:sz w:val="22"/>
          <w:szCs w:val="22"/>
          <w:lang w:val="hy-AM"/>
        </w:rPr>
        <w:t>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bookmarkEnd w:id="0"/>
    <w:p w14:paraId="4D8D6513" w14:textId="77777777" w:rsidR="00067745" w:rsidRPr="00067745" w:rsidRDefault="00067745" w:rsidP="0006774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677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1 ՇԵՆՔԻ ԹԻՎ 20 ԲՆԱԿԱՐԱՆԸ ՎԵՐԱՀԱՍՑԵԱՎՈՐԵԼՈՒ ՄԱՍԻՆ</w:t>
      </w:r>
      <w:r w:rsidRPr="0006774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46B7ABF" w14:textId="67D170A6" w:rsidR="00067745" w:rsidRPr="00067745" w:rsidRDefault="00067745" w:rsidP="00067745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</w:t>
      </w:r>
      <w:r w:rsidR="00221E33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>Լենա Ռաֆիկի Կարայանի դիմումը՝</w:t>
      </w:r>
      <w:r w:rsidRPr="0006774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67745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որոշում եմ</w:t>
      </w: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14:paraId="6A50B9FD" w14:textId="77777777" w:rsidR="00067745" w:rsidRPr="00067745" w:rsidRDefault="00067745" w:rsidP="00067745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>1.Լենա Ռաֆիկի Կարայանին ընդհանուր համատեղ սեփականության իրավունքով պատկանող Կոտայքի մարզ քաղաք Բյուրեղավան 1 շենքի թիվ 20 բնակարանի (վկայական՝ 0187109, տրված՝ 2000 թվականի դեկտեմբերի 22-ին) հասցեն համարել չեղյալ և վերահասցեավորել`</w:t>
      </w:r>
      <w:r w:rsidRPr="00067745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35FC1F7D" w14:textId="77777777" w:rsidR="00067745" w:rsidRPr="00067745" w:rsidRDefault="00067745" w:rsidP="00067745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1 շենք 20 բնակարան:</w:t>
      </w:r>
    </w:p>
    <w:p w14:paraId="2450CC90" w14:textId="77777777" w:rsidR="00067745" w:rsidRPr="00067745" w:rsidRDefault="00067745" w:rsidP="00067745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4AC47519" w14:textId="77777777" w:rsidR="00067745" w:rsidRPr="00067745" w:rsidRDefault="00067745" w:rsidP="00067745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67745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7088D6C" w14:textId="6DCD102E" w:rsidR="0084648D" w:rsidRDefault="00067745" w:rsidP="00067745">
      <w:pPr>
        <w:spacing w:after="0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21E33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6A546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 02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4CF0">
      <w:pPr>
        <w:spacing w:after="0" w:line="276" w:lineRule="auto"/>
        <w:ind w:left="426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382C65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wscWFamSp+98Qrnea/UQG4zYEikc4zu5GeBYA9PfJbs=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FxvI/MzrOHaRMgDzE/iSpmsocb5MZP0uqr8s+Od797c=</DigestValue>
    </Reference>
    <Reference Type="http://www.w3.org/2000/09/xmldsig#Object" URI="#idValidSigLnImg">
      <DigestMethod Algorithm="http://www.w3.org/2001/04/xmlenc#sha256"/>
      <DigestValue>FX3Chrfwgr30g6iQq5PeKX2fd2llMM1ccPr9/67gAcQ=</DigestValue>
    </Reference>
    <Reference Type="http://www.w3.org/2000/09/xmldsig#Object" URI="#idInvalidSigLnImg">
      <DigestMethod Algorithm="http://www.w3.org/2001/04/xmlenc#sha256"/>
      <DigestValue>jF/67VS7ExLP7Bdpj+65BQsDzoUoMTuNJpBR3Zoo93Q=</DigestValue>
    </Reference>
  </SignedInfo>
  <SignatureValue>I2dJoKVgVxesqUYay7LcFA4Hh0UrRELrC4bvkgyyVbKJmoBU1F43XPV3xwTuLRX4icXq5+xHuOUU
nh/peBFFDIDVEiWH4th9iMq2PH428c0K4vHnC0t2YPWfFXJQmXjSqmIXhcFidgFq1vHZDmqJaqyu
uN9vwSUPkQbVIfAGXpndfMB3LAMF33FbKK9Nhf2+V9tUpvnodVBXmUIuQVOjlQOXE/2kuGrDhe8N
/fq6Un57gGNeLiMaWdJNVVLnIqP+wi5GR6nfI0INT/HFIXneg1wZdFlMoe2V/hrzWyBcVrSzstgv
wWyUHTMB3hKVKvXUtmX7UoEdl7s2xthZpbgecw==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/nlQhHIn5hR0c5S4QLZAcOi/CL5sLYB0wwwfw6ZVZyk=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OE9t2gK5LSmp4y5ywrbS7547kItWRnnThMIa4a6uvsY=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eoIcovs4PRNGV3FHYcAx7rQ2r4S1WooMKZLmDSt7Y1g=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PHgkQZpsSyjBhU3ciIE3IQAegd0nrCoxP7E3cFPTQW4=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2024-12-02T11:56:45Z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2024-12-02T11:56:45Z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Mg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8z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C19F-73AD-48A1-A317-2CC57D2F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2024-12-02T10:53:00Z</dcterms:created>
  <dcterms:modified xsi:type="dcterms:W3CDTF">2024-12-02T10:54:00Z</dcterms:modified>
</cp:coreProperties>
</file>