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28A8306" w:rsidR="00FF2004" w:rsidRPr="007B41D0" w:rsidRDefault="0047562B" w:rsidP="00B64D83">
      <w:pPr>
        <w:pStyle w:val="NormalWeb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 </w:t>
      </w:r>
      <w:r w:rsidR="0012468B">
        <w:rPr>
          <w:rFonts w:ascii="GHEA Grapalat" w:hAnsi="GHEA Grapalat"/>
          <w:sz w:val="22"/>
          <w:szCs w:val="22"/>
        </w:rPr>
        <w:t>26</w:t>
      </w:r>
      <w:r w:rsidR="00C9292A">
        <w:rPr>
          <w:rFonts w:ascii="GHEA Grapalat" w:hAnsi="GHEA Grapalat"/>
          <w:sz w:val="22"/>
          <w:szCs w:val="22"/>
        </w:rPr>
        <w:t xml:space="preserve"> </w:t>
      </w:r>
      <w:r w:rsidR="00F76794" w:rsidRPr="007B41D0">
        <w:rPr>
          <w:rFonts w:ascii="GHEA Grapalat" w:hAnsi="GHEA Grapalat"/>
          <w:sz w:val="22"/>
          <w:szCs w:val="22"/>
        </w:rPr>
        <w:t>հուլ</w:t>
      </w:r>
      <w:proofErr w:type="spellStart"/>
      <w:r w:rsidR="004B5D32" w:rsidRPr="007B41D0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7B41D0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723789">
        <w:rPr>
          <w:rFonts w:ascii="GHEA Grapalat" w:hAnsi="GHEA Grapalat"/>
          <w:sz w:val="22"/>
          <w:szCs w:val="22"/>
          <w:lang w:val="hy-AM"/>
        </w:rPr>
        <w:t>618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1C9FFC6" w14:textId="06D152C0" w:rsidR="00723789" w:rsidRPr="00723789" w:rsidRDefault="00723789" w:rsidP="00723789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72378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ՀԱՅԱՍՏԱՆԻ ՀԱՆՐԱՊԵՏՈՒԹՅԱՆ ԿՈՏԱՅՔԻ ՄԱՐԶԻ ԲՅՈՒՐԵՂԱՎԱՆ ՀԱՄԱՅՆՔԻ ՍԵՓԱԿԱՆՈՒԹՅՈՒՆ ՀԱՆԴԻՍԱՑՈՂ ԳՈՒՅՔԸ ՊԱՎԵԼ ՎԱՐԴԱՆՅԱՆԻՆ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72378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ՈՒՂՂԱԿԻ ՎԱՃԱՌՔԻ ՁԵՎՈՎ ՕՏԱՐԵԼՈՒ ՄԱՍԻՆ</w:t>
      </w:r>
      <w:r w:rsidRPr="0072378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4D663AD3" w14:textId="462D4C6D" w:rsidR="00723789" w:rsidRPr="00723789" w:rsidRDefault="00723789" w:rsidP="00723789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Հողային օրենսգրքի 57-րդ և 66-րդ հոդվածների, «Քաղաքաշինության մասին» օրենքի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>14</w:t>
      </w:r>
      <w:r w:rsidRPr="00723789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3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№1023-Ն որոշման, 2006 թվականի մայիսի 18-ի № 912-Ն որոշմամբ հաստատված կարգի 33.1-րդ, 34-րդ և 34.2-րդ կետերի, 35-րդ կետի «ա» և «գ» ենթակետերի ու հիմք ընդունելով Բյուրեղավան համայնքի ավագանու 2021 թվականի մարտի 12-ի N 19-Ա որոշումը,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>N 25072024-07-0066 սեփականության վկայականը,</w:t>
      </w:r>
      <w:r w:rsidRPr="0072378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72378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>
        <w:rPr>
          <w:rFonts w:ascii="GHEA Grapalat" w:eastAsia="Times New Roman" w:hAnsi="GHEA Grapalat" w:cs="GHEA Grapalat"/>
          <w:color w:val="000000"/>
          <w:lang w:val="hy-AM" w:eastAsia="ru-RU"/>
        </w:rPr>
        <w:br/>
      </w:r>
      <w:r w:rsidRPr="0072378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723789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Վազգեն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Սարգսյան</w:t>
      </w:r>
      <w:r w:rsidRPr="0072378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11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շենք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14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բնակարանի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բնակիչ</w:t>
      </w:r>
      <w:r w:rsidRPr="00723789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Պավել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Ալբերտի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Վարդանյանի</w:t>
      </w:r>
      <w:r w:rsidRPr="0072378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2024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ապրիլի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25-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72378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23789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48809749" w14:textId="77777777" w:rsidR="00723789" w:rsidRDefault="00723789" w:rsidP="00723789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1.Կոտայքի մարզ համայնք Բյուրեղավան քաղաք Բյուրեղավան Կոտայքի փողոց 37/2 հասցեում գտնվող բնակավայրերի նպատակային նշանակության 100 քմ արտաքին մակերեսով բանկելի տունը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>501900 (հինգ հարյուր մեկ հազար ինը հարյուր) դրամով, 97</w:t>
      </w:r>
      <w:r w:rsidRPr="00723789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անասնաշենքը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325231,2 (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երեք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քսանհինգ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երկու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երեսունմեկ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ամբողջ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երկու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տասնորդական) դրամով, 24</w:t>
      </w:r>
      <w:r w:rsidRPr="00723789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հավաբունը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80304 (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ութսուն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երեք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չորս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դրամով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>, 1</w:t>
      </w:r>
      <w:r w:rsidRPr="00723789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8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պարիսպը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3011,4 (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երեք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տասնմեկ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ամբողջ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չորս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տասնորդական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դրամով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դրանց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0.09973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07-003-0013-0187) հողամասը 2879703,75 (երկու միլիոն ութ հարյուր յոթանասունինը հազար յոթ հարյուր երեք ամբողջ յոթանասունհինգ հարյուրերորդական) դրամով ուղղակի վաճառքի ձևով օտարել </w:t>
      </w:r>
    </w:p>
    <w:p w14:paraId="65EBA012" w14:textId="0838B58C" w:rsidR="00723789" w:rsidRPr="00723789" w:rsidRDefault="00723789" w:rsidP="00723789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կառույցն իրականացրած Պավել Ալբերտի Վարդանյանին (ծնված՝ 1977 թվականի հունվարի 08-ին):</w:t>
      </w:r>
    </w:p>
    <w:p w14:paraId="1B68B034" w14:textId="77777777" w:rsidR="00723789" w:rsidRPr="00723789" w:rsidRDefault="00723789" w:rsidP="00723789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որոշման 1-ին կետում նշված գույքը դուրս գրել Բյուրեղավան համայնքի հաշվեկշռից:</w:t>
      </w:r>
    </w:p>
    <w:p w14:paraId="1A3C7051" w14:textId="77777777" w:rsidR="00723789" w:rsidRPr="00723789" w:rsidRDefault="00723789" w:rsidP="00723789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>3.Սահմանել, որ սույն որոշման 1-ին կետում նշված գույքերի առուվաճառքի պայմանագրի վավերացման և գրանցման հետ կապված վճարները կատարվում է Պավել Ալբերտի Վարդանյանի կողմից:</w:t>
      </w:r>
    </w:p>
    <w:p w14:paraId="1BAD9A76" w14:textId="77777777" w:rsidR="00723789" w:rsidRPr="00723789" w:rsidRDefault="00723789" w:rsidP="00723789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>4.Պավել Ալբերտի Վարդանյանը պարտավոր է Բյուրեղավանի համայնքապետարանի 900105202064 հաշվեհամարին վճարել 5000 (հինգ հազար) դրամ` հասցեի տրամադրման համար ծառայության վճար։</w:t>
      </w:r>
    </w:p>
    <w:p w14:paraId="6E0B5BD5" w14:textId="5370A67E" w:rsidR="00723789" w:rsidRPr="00723789" w:rsidRDefault="00723789" w:rsidP="00723789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>5.Հանձնարարել Բյուրեղավանի համայնքապետարանի աշխատակազմի գլխավոր մասնագետ Սարգիս Ժորայի Ղազարյանին (անձնագիր՝ AV 0661399, տրված` 2023 թվականի մարտի 03-ին 059-ի կողմից, ծնված՝ 1980 թվականի հոկտեմբերի 12-ին)` կատարել Կոտայքի մարզի Բյուրեղավան համայնքի սեփականություն համարվող քաղաք Բյուրեղավան Կոտայիք փողոց 37/2 հասցեում գտնվող 100 քմ արտաքին մակերեսով բնակելի տունը, 97</w:t>
      </w:r>
      <w:r w:rsidRPr="00723789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անասնաշենքը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>, 24</w:t>
      </w:r>
      <w:r w:rsidRPr="00723789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հավաբունը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>, 1</w:t>
      </w:r>
      <w:r w:rsidRPr="00723789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8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պարիսպը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դրանց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0.09973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հողամասն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ձևով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Վազգեն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23789">
        <w:rPr>
          <w:rFonts w:ascii="GHEA Grapalat" w:eastAsia="Times New Roman" w:hAnsi="GHEA Grapalat" w:cs="GHEA Grapalat"/>
          <w:color w:val="000000"/>
          <w:lang w:val="hy-AM" w:eastAsia="ru-RU"/>
        </w:rPr>
        <w:t>Սար</w:t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գսյան փողոց 11 շենք 14 բնակարանի բնակիչ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>Պավել Ալբերտի Վարդանյանին օտարելու հետ կապված գործարքներ և կնքել առուվաճառքի պայմանագիր:</w:t>
      </w:r>
    </w:p>
    <w:p w14:paraId="44CEF8B5" w14:textId="77777777" w:rsidR="00723789" w:rsidRPr="00723789" w:rsidRDefault="00723789" w:rsidP="00723789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23789">
        <w:rPr>
          <w:rFonts w:ascii="GHEA Grapalat" w:eastAsia="Times New Roman" w:hAnsi="GHEA Grapalat" w:cs="Times New Roman"/>
          <w:color w:val="000000"/>
          <w:lang w:val="hy-AM" w:eastAsia="ru-RU"/>
        </w:rPr>
        <w:t>6.Սույն որոշումն ուժի մեջ է մտնում ստորագրման օրվանից:</w:t>
      </w:r>
    </w:p>
    <w:p w14:paraId="78359242" w14:textId="53281B2F" w:rsidR="00A45B6D" w:rsidRPr="00212274" w:rsidRDefault="00723789" w:rsidP="00723789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723789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2468B">
        <w:rPr>
          <w:rFonts w:ascii="Calibri" w:eastAsia="Times New Roman" w:hAnsi="Calibri" w:cs="Calibri"/>
          <w:color w:val="000000"/>
          <w:lang w:val="hy-AM" w:eastAsia="ru-RU"/>
        </w:rPr>
        <w:br/>
      </w:r>
      <w:r w:rsidR="00A45B6D" w:rsidRPr="00212274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A45B6D" w:rsidRPr="00212274">
        <w:rPr>
          <w:rFonts w:ascii="GHEA Grapalat" w:hAnsi="GHEA Grapalat"/>
          <w:lang w:val="hy-AM"/>
        </w:rPr>
        <w:t>Հ. ԲԱԼԱՍՅԱՆ</w:t>
      </w:r>
    </w:p>
    <w:p w14:paraId="0A2A8476" w14:textId="77777777" w:rsidR="0012468B" w:rsidRDefault="0012468B" w:rsidP="006756A1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1C28494F" w14:textId="77777777" w:rsidR="0012468B" w:rsidRDefault="0012468B" w:rsidP="006756A1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50911625" w14:textId="77777777" w:rsidR="0012468B" w:rsidRDefault="0012468B" w:rsidP="006756A1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0C366125" w14:textId="22C5E99A" w:rsidR="00B94555" w:rsidRPr="007B41D0" w:rsidRDefault="0012468B" w:rsidP="006756A1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  <w:r>
        <w:rPr>
          <w:rFonts w:ascii="GHEA Grapalat" w:hAnsi="GHEA Grapalat"/>
          <w:sz w:val="20"/>
          <w:szCs w:val="20"/>
          <w:lang w:val="hy-AM"/>
        </w:rPr>
        <w:br/>
      </w:r>
      <w:r w:rsidR="00E162E4" w:rsidRPr="007B41D0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F76794" w:rsidRPr="007B41D0">
        <w:rPr>
          <w:rFonts w:ascii="GHEA Grapalat" w:hAnsi="GHEA Grapalat"/>
          <w:sz w:val="20"/>
          <w:szCs w:val="20"/>
          <w:lang w:val="hy-AM"/>
        </w:rPr>
        <w:t>հուլ</w:t>
      </w:r>
      <w:r w:rsidR="00E162E4" w:rsidRPr="007B41D0">
        <w:rPr>
          <w:rFonts w:ascii="GHEA Grapalat" w:hAnsi="GHEA Grapalat"/>
          <w:sz w:val="20"/>
          <w:szCs w:val="20"/>
          <w:lang w:val="hy-AM"/>
        </w:rPr>
        <w:t>իսի</w:t>
      </w:r>
      <w:r>
        <w:rPr>
          <w:rFonts w:ascii="GHEA Grapalat" w:hAnsi="GHEA Grapalat"/>
          <w:sz w:val="20"/>
          <w:szCs w:val="20"/>
          <w:lang w:val="hy-AM"/>
        </w:rPr>
        <w:t xml:space="preserve"> 26</w:t>
      </w:r>
      <w:r w:rsidR="00E162E4" w:rsidRPr="007B41D0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7B41D0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7B41D0" w:rsidSect="0012468B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323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1173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t1rGH+g1BsM5dTTTGjiUAFStcB/xRTaObHD/pzI96b4=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7qJMu29nwMM4tHsABntd6VuKBRM29DDJAXJjZ9evjoc=</DigestValue>
    </Reference>
    <Reference Type="http://www.w3.org/2000/09/xmldsig#Object" URI="#idValidSigLnImg">
      <DigestMethod Algorithm="http://www.w3.org/2001/04/xmlenc#sha256"/>
      <DigestValue>NLTZTyezk9RV+J4CRbeg6meDDqHmgL45KgWLWYmMq/0=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PQQdZhvqamGCDN/86rfVT3AiN//oQbphzAUC1z4H8tLHr9UHXyhYM9CfPzl9ON5k9/PHCFYBL+jf
kfeIGPD20ExPR05LjbrXqM0IN0fip8xxbsiRmLpiMUVJ3GLIrz8LRHYfvShH6+lYIDKDgMu/ecad
kwBwKU1b3GXZ1EiNcwxEJtRmx7d0bQ6UJ2whxMEeFNfXFIAxpGNDFZwt7NTRMz2fK4+0aDJ2E2qm
tpMQLcNuzprrkoHJax5YLkspxGf4OYE9zQ10S3ashra/SGXieUdxkl9KW9OyVu99G61FijJm4A4S
Z/Bx6weUiME0z0FLVQWTfk1LBfjVYsj/Yw4xhw==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9qSsk9aZiVzb34klzWxaKWB6ZLFx9gznIwdrJPDbY2g=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oh8rr9Z4K6nJA73j9nrp307iN4Ab6WBwDJQ8/b+4jdg=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Exbtt8xbR0X6zrii+yqV0Owi2W2huG1NwBNPowdJDIg=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hjSQ+z47b4nybt7WorCBbw6dFYLAfMgFYouf/GaN9lU=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2024-07-26T11:17:44Z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2024-07-26T11:17:44Z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89CAD-7CA3-4F43-9146-8E8F30E9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2024-07-02T12:22:00Z</cp:lastPrinted>
  <dcterms:created xsi:type="dcterms:W3CDTF">2024-07-26T10:30:00Z</dcterms:created>
  <dcterms:modified xsi:type="dcterms:W3CDTF">2024-07-26T10:30:00Z</dcterms:modified>
</cp:coreProperties>
</file>