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53C5A1" w:rsidR="00FF2004" w:rsidRPr="007B41D0" w:rsidRDefault="0047562B" w:rsidP="00B64D83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355AAA">
        <w:rPr>
          <w:rFonts w:ascii="GHEA Grapalat" w:hAnsi="GHEA Grapalat"/>
          <w:sz w:val="22"/>
          <w:szCs w:val="22"/>
        </w:rPr>
        <w:t>25</w:t>
      </w:r>
      <w:r w:rsidR="00C9292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76794" w:rsidRPr="007B41D0">
        <w:rPr>
          <w:rFonts w:ascii="GHEA Grapalat" w:hAnsi="GHEA Grapalat"/>
          <w:sz w:val="22"/>
          <w:szCs w:val="22"/>
        </w:rPr>
        <w:t>հուլ</w:t>
      </w:r>
      <w:r w:rsidR="004B5D32" w:rsidRPr="007B41D0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B41D0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865C9">
        <w:rPr>
          <w:rFonts w:ascii="GHEA Grapalat" w:hAnsi="GHEA Grapalat"/>
          <w:sz w:val="22"/>
          <w:szCs w:val="22"/>
          <w:lang w:val="hy-AM"/>
        </w:rPr>
        <w:t>616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45933A3" w14:textId="250F3E72" w:rsidR="009865C9" w:rsidRPr="009865C9" w:rsidRDefault="009865C9" w:rsidP="009865C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865C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ՀՈՎԻԿ ԽԱՆԶԱԴՅԱՆԻՆ ԱՎԱՐՏԱԿԱՆ ԱԿՏ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9865C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(ՇԱՀԱԳՈՐԾՄԱՆ ԹՈՒՅԼՏՎՈՒԹՅՈՒՆ) ՏԱԼՈՒ ՄԱՍԻՆ</w:t>
      </w:r>
      <w:r w:rsidRPr="009865C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D1EC36B" w14:textId="77777777" w:rsidR="009865C9" w:rsidRPr="009865C9" w:rsidRDefault="009865C9" w:rsidP="009865C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որոշման N 1 հավելվածով հաստատված կարգի 138-րդ և 139-րդ կետերի, հիմք ընդունելով չափագրման հատակագծերն ու Հովիկ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Գարիկի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Խանզադյանի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03B931F" w14:textId="387E47E4" w:rsidR="009865C9" w:rsidRPr="009865C9" w:rsidRDefault="009865C9" w:rsidP="009865C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865C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Հովիկ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Գարիկի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Խանզադյանին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-2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3-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նշանակո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ւթյան բնակելի կառուցապատման գործառնական նշանակության 0.05 հեկտար մակերեսով հողամասում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07-003-0018-0033,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չափագրման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տվյալների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մուտքագրման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2024NB4U28)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տան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ակտ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N 11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ավարտակ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ան ակտը կցվում է):</w:t>
      </w:r>
    </w:p>
    <w:p w14:paraId="3887EF65" w14:textId="17F89EA6" w:rsidR="009865C9" w:rsidRPr="009865C9" w:rsidRDefault="009865C9" w:rsidP="009865C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9865C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Հովիկ</w:t>
      </w:r>
      <w:r w:rsidRPr="009865C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7C1173" w:rsidRPr="007C1173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Գարիկի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Խանզադյանին՝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900105202163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20000 (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քսան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վճար՝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ձևակերպման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65C9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51F7B528" w14:textId="77777777" w:rsidR="009865C9" w:rsidRPr="009865C9" w:rsidRDefault="009865C9" w:rsidP="009865C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65C9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78359242" w14:textId="62642F7A" w:rsidR="00A45B6D" w:rsidRPr="00212274" w:rsidRDefault="009865C9" w:rsidP="009865C9">
      <w:pPr>
        <w:spacing w:after="0" w:line="360" w:lineRule="auto"/>
        <w:rPr>
          <w:rFonts w:ascii="GHEA Grapalat" w:hAnsi="GHEA Grapalat"/>
          <w:lang w:val="hy-AM"/>
        </w:rPr>
      </w:pPr>
      <w:r w:rsidRPr="009865C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5AAA" w:rsidRPr="00355AA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12301" w:rsidRPr="004123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64D83" w:rsidRPr="00412301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647D0D">
        <w:rPr>
          <w:rFonts w:ascii="Calibri" w:eastAsia="Times New Roman" w:hAnsi="Calibri" w:cs="Calibri"/>
          <w:color w:val="000000"/>
          <w:lang w:val="hy-AM" w:eastAsia="ru-RU"/>
        </w:rPr>
        <w:t xml:space="preserve">                         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647D0D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756C9A31" w:rsidR="00B94555" w:rsidRPr="007B41D0" w:rsidRDefault="00E162E4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7B41D0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F76794" w:rsidRPr="007B41D0">
        <w:rPr>
          <w:rFonts w:ascii="GHEA Grapalat" w:hAnsi="GHEA Grapalat"/>
          <w:sz w:val="20"/>
          <w:szCs w:val="20"/>
          <w:lang w:val="hy-AM"/>
        </w:rPr>
        <w:t>հուլ</w:t>
      </w:r>
      <w:r w:rsidRPr="007B41D0">
        <w:rPr>
          <w:rFonts w:ascii="GHEA Grapalat" w:hAnsi="GHEA Grapalat"/>
          <w:sz w:val="20"/>
          <w:szCs w:val="20"/>
          <w:lang w:val="hy-AM"/>
        </w:rPr>
        <w:t>իսի</w:t>
      </w:r>
      <w:r w:rsidR="00355AAA">
        <w:rPr>
          <w:rFonts w:ascii="GHEA Grapalat" w:hAnsi="GHEA Grapalat"/>
          <w:sz w:val="20"/>
          <w:szCs w:val="20"/>
          <w:lang w:val="hy-AM"/>
        </w:rPr>
        <w:t xml:space="preserve"> 25</w:t>
      </w:r>
      <w:r w:rsidRPr="007B41D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7B41D0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7B41D0" w:rsidSect="00F73DD4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1173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dWa5el9SsFUVNEK5e7/K/fydaS0TMDSrMYvKEExC0NM=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fHm07eqEnIdS/TXkctBUYUk+MTVDIi+isELFntNrOFM=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0EEhZbt1NGjp5lAnc0c20tQ6WaDi1TpIhv0mcRAylTCfQ0cBbZbThcNfEVoI92FT+1eeFt3x+Q8d
VB1KG5+IGSRoQNKTYL2xomlPUgYWXmCsLqF6by8nRaMjVWZxd01K2YwSOeU+ke+nui6/Wo4x78SL
o+CEgzt2bx9pL9VEh5x1QQ3Fio89zS7GBvCszZ4JbeXzhdzQFp7g6E5SGl3Z7+sMFK2cFhHc3YXO
9jN6b8gcqg0NEMeRkV/sDjlii4z9/3uT+OiJvboJMi8iblo6Tler/RjdqFamMX3BXOKy8BKfZaWJ
Mo3Bcv83yLvL67YwPzEHuQQYPqPEJtY17U5v1w==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GRgdC6p6mNXjjV1kXCh0L02mF+QAnAbKg6Nqj4RBK8k=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0dHdPeojJYzDsrpANJ5xDiokqZn9xbc8ecZG0e1Vm9c=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dCIunasjiht7C6faQe9j+jNXSecRs3BvgXnfQmtrDFw=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2024-07-26T06:52:16Z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2024-07-26T06:52:16Z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5C57-1E9E-4D4F-9C12-0D65BB0A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2024-07-02T12:22:00Z</cp:lastPrinted>
  <dcterms:created xsi:type="dcterms:W3CDTF">2024-07-25T13:53:00Z</dcterms:created>
  <dcterms:modified xsi:type="dcterms:W3CDTF">2024-07-26T06:52:00Z</dcterms:modified>
</cp:coreProperties>
</file>