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C924" w14:textId="77777777" w:rsidR="00EE3B5A" w:rsidRDefault="00EE3B5A" w:rsidP="00D04DDE">
      <w:pPr>
        <w:jc w:val="center"/>
        <w:rPr>
          <w:rFonts w:ascii="GHEA Mariam" w:hAnsi="GHEA Mariam"/>
          <w:b/>
          <w:lang w:val="hy-AM"/>
        </w:rPr>
      </w:pPr>
    </w:p>
    <w:p w14:paraId="2C873FB5" w14:textId="202C7B9C" w:rsidR="005C60B6" w:rsidRPr="00D9256B" w:rsidRDefault="00D9256B" w:rsidP="00D04DDE">
      <w:pPr>
        <w:jc w:val="center"/>
        <w:rPr>
          <w:rFonts w:ascii="GHEA Mariam" w:hAnsi="GHEA Mariam"/>
          <w:b/>
          <w:lang w:val="hy-AM"/>
        </w:rPr>
      </w:pPr>
      <w:r w:rsidRPr="00D9256B">
        <w:rPr>
          <w:rFonts w:ascii="GHEA Mariam" w:hAnsi="GHEA Mariam"/>
          <w:b/>
          <w:lang w:val="hy-AM"/>
        </w:rPr>
        <w:t>ՀԻՆԱՎՈՐՈՒՄ</w:t>
      </w:r>
    </w:p>
    <w:p w14:paraId="5BA3DE17" w14:textId="35FB9954" w:rsidR="00063659" w:rsidRPr="0073295D" w:rsidRDefault="00F54E04" w:rsidP="004D2C74">
      <w:pPr>
        <w:pStyle w:val="a6"/>
        <w:spacing w:line="276" w:lineRule="auto"/>
        <w:jc w:val="center"/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</w:pPr>
      <w:r w:rsidRPr="0073295D"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  <w:t xml:space="preserve"> «</w:t>
      </w:r>
      <w:r w:rsidR="0073295D" w:rsidRPr="00276EEC"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  <w:t>ՀԱՅԱՍՏԱՆԻ ՀԱՆՐԱՊԵՏՈՒԹՅԱՆ ԿՈՏԱՅՔԻ ՄԱՐԶԻ ԲՅՈՒՐԵՂԱՎԱՆԻ ՀԱՄԱՅՆՔԱՅԻՆ ՄԱՐԶԱԴԱՇՏԸ «ՆԵՔՍԹ ՋԵՆ ՍՊՈՐՏՍ» ՍԱՀՄԱՆԱՓԱԿ ՊԱՏԱՍԽԱՆԱՏՎՈՒԹՅԱՄԲ ԸՆԿԵՐՈՒԹՅԱՆԸ ԱՆՀԱՏՈՒՅՑ ՕԳՏԱԳՈՐԾՄԱՆ ՏՐԱՄԱԴՐԵԼՈՒ</w:t>
      </w:r>
      <w:r w:rsidR="00AF29F7" w:rsidRPr="00276EEC"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  <w:t xml:space="preserve"> ԵՎ </w:t>
      </w:r>
      <w:r w:rsidR="00AF29F7" w:rsidRPr="00276EEC">
        <w:rPr>
          <w:rFonts w:ascii="GHEA Mariam" w:eastAsiaTheme="minorEastAsia" w:hAnsi="GHEA Mariam" w:cstheme="minorBidi"/>
          <w:b/>
          <w:bCs/>
          <w:sz w:val="22"/>
          <w:szCs w:val="22"/>
          <w:lang w:val="hy-AM" w:eastAsia="ru-RU"/>
        </w:rPr>
        <w:t xml:space="preserve">ԲՅՈՒՐԵՂԱՎԱՆԻ ՔԱՂԱՔԱՅԻՆ ՀԱՄԱՅՆՔԻ </w:t>
      </w:r>
      <w:r w:rsidR="00E706B5">
        <w:rPr>
          <w:rFonts w:ascii="GHEA Mariam" w:eastAsiaTheme="minorEastAsia" w:hAnsi="GHEA Mariam" w:cstheme="minorBidi"/>
          <w:b/>
          <w:bCs/>
          <w:sz w:val="22"/>
          <w:szCs w:val="22"/>
          <w:lang w:val="hy-AM" w:eastAsia="ru-RU"/>
        </w:rPr>
        <w:t>ԱՎԱԳԱՆՈՒ</w:t>
      </w:r>
      <w:r w:rsidR="00AF29F7" w:rsidRPr="00276EEC">
        <w:rPr>
          <w:rFonts w:ascii="GHEA Mariam" w:eastAsiaTheme="minorEastAsia" w:hAnsi="GHEA Mariam" w:cstheme="minorBidi"/>
          <w:b/>
          <w:bCs/>
          <w:sz w:val="22"/>
          <w:szCs w:val="22"/>
          <w:lang w:val="hy-AM" w:eastAsia="ru-RU"/>
        </w:rPr>
        <w:t xml:space="preserve"> 2014 ԹՎԱԿԱՆԻ ՄԱՐՏԻ 11-Ի N 12-Ա ՈՐՈՇՈՒՄՆ ՈՒԺԸ ԿՈՐՑՐԱԾ ՃԱՆԱՉԵԼՈՒ </w:t>
      </w:r>
      <w:r w:rsidR="0073295D" w:rsidRPr="00276EEC"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  <w:t xml:space="preserve"> ՄԱՍԻՆ» </w:t>
      </w:r>
      <w:r w:rsidRPr="00276EEC">
        <w:rPr>
          <w:rFonts w:ascii="GHEA Mariam" w:hAnsi="GHEA Mariam"/>
          <w:b/>
          <w:sz w:val="22"/>
          <w:szCs w:val="22"/>
          <w:lang w:val="hy-AM"/>
        </w:rPr>
        <w:t>ԲՅՈՒՐԵՂԱՎԱՆ ՀԱՄԱՅՆՔԻ ԱՎԱԳԱՆՈՒ ՈՐՈՇՄԱՆ  ՆԱԽԱԳԾԻ  ԸՆԴՈՒՆՄԱՆ ԱՆՀՐԱԺԵՇՏՈՒԹՅԱՆ ՎԵՐԱԲԵՐՅԱԼ</w:t>
      </w:r>
      <w:r w:rsidR="00D204E4" w:rsidRPr="00F54E04">
        <w:rPr>
          <w:rFonts w:ascii="GHEA Mariam" w:hAnsi="GHEA Mariam"/>
          <w:b/>
          <w:lang w:val="hy-AM"/>
        </w:rPr>
        <w:br/>
      </w:r>
    </w:p>
    <w:p w14:paraId="0CAB1E93" w14:textId="77777777" w:rsidR="00B93487" w:rsidRDefault="00AD5724" w:rsidP="001D766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D5DB4">
        <w:rPr>
          <w:rFonts w:ascii="GHEA Grapalat" w:hAnsi="GHEA Grapalat"/>
          <w:sz w:val="22"/>
          <w:szCs w:val="22"/>
          <w:lang w:val="hy-AM"/>
        </w:rPr>
        <w:t>Սույն որոշման նախագի</w:t>
      </w:r>
      <w:r w:rsidR="008767DE" w:rsidRPr="00AD5DB4">
        <w:rPr>
          <w:rFonts w:ascii="GHEA Grapalat" w:hAnsi="GHEA Grapalat"/>
          <w:sz w:val="22"/>
          <w:szCs w:val="22"/>
          <w:lang w:val="hy-AM"/>
        </w:rPr>
        <w:t>ծ</w:t>
      </w:r>
      <w:r w:rsidRPr="00AD5DB4">
        <w:rPr>
          <w:rFonts w:ascii="GHEA Grapalat" w:hAnsi="GHEA Grapalat"/>
          <w:sz w:val="22"/>
          <w:szCs w:val="22"/>
          <w:lang w:val="hy-AM"/>
        </w:rPr>
        <w:t xml:space="preserve">ը կազմվել </w:t>
      </w:r>
      <w:r w:rsidR="00CD6BF5" w:rsidRPr="00AD5DB4">
        <w:rPr>
          <w:rFonts w:ascii="GHEA Grapalat" w:hAnsi="GHEA Grapalat"/>
          <w:sz w:val="22"/>
          <w:szCs w:val="22"/>
          <w:lang w:val="hy-AM"/>
        </w:rPr>
        <w:t xml:space="preserve">է </w:t>
      </w:r>
      <w:r w:rsidR="00426EAC" w:rsidRPr="00AD5DB4">
        <w:rPr>
          <w:rFonts w:ascii="GHEA Grapalat" w:hAnsi="GHEA Grapalat"/>
          <w:sz w:val="22"/>
          <w:szCs w:val="22"/>
          <w:lang w:val="hy-AM"/>
        </w:rPr>
        <w:t>համաձայն</w:t>
      </w:r>
      <w:r w:rsidR="00BE78A6" w:rsidRPr="00AD5DB4">
        <w:rPr>
          <w:rFonts w:ascii="GHEA Grapalat" w:hAnsi="GHEA Grapalat"/>
          <w:sz w:val="22"/>
          <w:szCs w:val="22"/>
          <w:lang w:val="hy-AM"/>
        </w:rPr>
        <w:t xml:space="preserve"> </w:t>
      </w:r>
      <w:r w:rsidR="00AD5DB4" w:rsidRPr="00AD5DB4">
        <w:rPr>
          <w:rFonts w:ascii="GHEA Grapalat" w:hAnsi="GHEA Grapalat"/>
          <w:sz w:val="22"/>
          <w:szCs w:val="22"/>
          <w:lang w:val="hy-AM"/>
        </w:rPr>
        <w:t>Քաղաքացիական օրենսգրքի 685-699-րդ հոդվածների</w:t>
      </w:r>
      <w:r w:rsidR="00AD5DB4">
        <w:rPr>
          <w:rFonts w:ascii="GHEA Grapalat" w:hAnsi="GHEA Grapalat"/>
          <w:sz w:val="22"/>
          <w:szCs w:val="22"/>
          <w:lang w:val="hy-AM"/>
        </w:rPr>
        <w:t xml:space="preserve">, </w:t>
      </w:r>
      <w:r w:rsidR="00BE78A6" w:rsidRPr="00AD5DB4">
        <w:rPr>
          <w:rFonts w:ascii="GHEA Grapalat" w:hAnsi="GHEA Grapalat"/>
          <w:sz w:val="22"/>
          <w:szCs w:val="22"/>
          <w:lang w:val="hy-AM"/>
        </w:rPr>
        <w:t>«Տեղական ինքնակառավարման մասին» օրենքի 18-րդ հոդվածի 1-ին</w:t>
      </w:r>
      <w:r w:rsidR="00B93487">
        <w:rPr>
          <w:rFonts w:ascii="GHEA Grapalat" w:hAnsi="GHEA Grapalat"/>
          <w:sz w:val="22"/>
          <w:szCs w:val="22"/>
          <w:lang w:val="hy-AM"/>
        </w:rPr>
        <w:t xml:space="preserve"> </w:t>
      </w:r>
      <w:r w:rsidR="00BE78A6" w:rsidRPr="00AD5DB4">
        <w:rPr>
          <w:rFonts w:ascii="GHEA Grapalat" w:hAnsi="GHEA Grapalat"/>
          <w:sz w:val="22"/>
          <w:szCs w:val="22"/>
          <w:lang w:val="hy-AM"/>
        </w:rPr>
        <w:t>մասի 2</w:t>
      </w:r>
      <w:r w:rsidR="0073295D" w:rsidRPr="00AD5DB4">
        <w:rPr>
          <w:rFonts w:ascii="GHEA Grapalat" w:hAnsi="GHEA Grapalat"/>
          <w:sz w:val="22"/>
          <w:szCs w:val="22"/>
          <w:lang w:val="hy-AM"/>
        </w:rPr>
        <w:t>1</w:t>
      </w:r>
      <w:r w:rsidR="00BE78A6" w:rsidRPr="00AD5DB4">
        <w:rPr>
          <w:rFonts w:ascii="GHEA Grapalat" w:hAnsi="GHEA Grapalat"/>
          <w:sz w:val="22"/>
          <w:szCs w:val="22"/>
          <w:lang w:val="hy-AM"/>
        </w:rPr>
        <w:t>-րդ</w:t>
      </w:r>
      <w:r w:rsidR="00B93487">
        <w:rPr>
          <w:rFonts w:ascii="GHEA Grapalat" w:hAnsi="GHEA Grapalat"/>
          <w:sz w:val="22"/>
          <w:szCs w:val="22"/>
          <w:lang w:val="hy-AM"/>
        </w:rPr>
        <w:br/>
      </w:r>
      <w:r w:rsidR="00286AA1" w:rsidRPr="00AD5DB4">
        <w:rPr>
          <w:rFonts w:ascii="GHEA Grapalat" w:hAnsi="GHEA Grapalat"/>
          <w:b/>
          <w:bCs/>
          <w:i/>
          <w:iCs/>
          <w:color w:val="333333"/>
          <w:sz w:val="22"/>
          <w:szCs w:val="22"/>
          <w:lang w:val="hy-AM"/>
        </w:rPr>
        <w:t>(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Համայնքի ավագանին սույն օրենքով սահմանված կարգով</w:t>
      </w:r>
      <w:r w:rsidR="00286AA1" w:rsidRPr="00AD5DB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</w:t>
      </w:r>
      <w:r w:rsidR="00286AA1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> 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մասին</w:t>
      </w:r>
      <w:r w:rsidR="00CC6B08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="00286AA1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> 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(</w:t>
      </w:r>
      <w:r w:rsidR="00286AA1" w:rsidRPr="00AD5DB4">
        <w:rPr>
          <w:rFonts w:ascii="GHEA Grapalat" w:hAnsi="GHEA Grapalat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ներառյալ՝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="00286AA1" w:rsidRPr="00AD5DB4">
        <w:rPr>
          <w:rFonts w:ascii="GHEA Grapalat" w:hAnsi="GHEA Grapalat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«Պետություն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-</w:t>
      </w:r>
      <w:r w:rsidR="00286AA1" w:rsidRPr="00AD5DB4">
        <w:rPr>
          <w:rFonts w:ascii="GHEA Grapalat" w:hAnsi="GHEA Grapalat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մասնավոր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="00286AA1" w:rsidRPr="00AD5DB4">
        <w:rPr>
          <w:rFonts w:ascii="GHEA Grapalat" w:hAnsi="GHEA Grapalat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գործընկերության</w:t>
      </w:r>
      <w:r w:rsidR="00286AA1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> 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մասին» Հայաստանի Հանրապետության օրենքով նախատեսված ՊՄԳ ծրագրով նախատեսված դեպքերում, բացառությամբ այլ նորմատիվ իրավական ակտերով սահմանված դեպքերի), որում պետք է նշվեն օգտագործման տրամադրման կամ օտարման եղանակը, ժամկետները, նպատակը, օգտագործման տրամադրման դեպքում` օգտագործման ժամկետը և վճարի չափը, ուղղակի վաճառքի դեպքում` վաճառքի գինը, իսկ հրապարակային սակարկությունների դեպքում` մեկնարկային գինը: Համայնքի սեփականություն հանդիսացող հողամասն օտարելու դեպքում համայնքի ավագանու որոշման մեջ պետք է նշվեն նաև հողամասի գտնվելու վայրը, ծածկագիրը, մակերեսը, նպատակային նշանակությունը, հողատեսքը, գործառնական նշանակությունը.</w:t>
      </w:r>
      <w:r w:rsidR="00286AA1" w:rsidRPr="00AD5DB4">
        <w:rPr>
          <w:rFonts w:ascii="GHEA Grapalat" w:hAnsi="GHEA Grapalat"/>
          <w:b/>
          <w:bCs/>
          <w:i/>
          <w:iCs/>
          <w:color w:val="333333"/>
          <w:sz w:val="22"/>
          <w:szCs w:val="22"/>
          <w:lang w:val="hy-AM"/>
        </w:rPr>
        <w:t xml:space="preserve">) </w:t>
      </w:r>
      <w:r w:rsidR="00427BDE" w:rsidRPr="00AD5DB4">
        <w:rPr>
          <w:rFonts w:ascii="GHEA Grapalat" w:hAnsi="GHEA Grapalat"/>
          <w:sz w:val="22"/>
          <w:szCs w:val="22"/>
          <w:lang w:val="hy-AM"/>
        </w:rPr>
        <w:t xml:space="preserve"> </w:t>
      </w:r>
      <w:r w:rsidR="008D7678" w:rsidRPr="00AD5DB4">
        <w:rPr>
          <w:rFonts w:ascii="GHEA Grapalat" w:hAnsi="GHEA Grapalat"/>
          <w:sz w:val="22"/>
          <w:szCs w:val="22"/>
          <w:lang w:val="hy-AM"/>
        </w:rPr>
        <w:t>կետի,</w:t>
      </w:r>
      <w:r w:rsidR="0073295D" w:rsidRPr="00AD5DB4">
        <w:rPr>
          <w:rFonts w:ascii="GHEA Grapalat" w:hAnsi="GHEA Grapalat"/>
          <w:sz w:val="22"/>
          <w:szCs w:val="22"/>
          <w:lang w:val="hy-AM"/>
        </w:rPr>
        <w:t xml:space="preserve"> </w:t>
      </w:r>
      <w:r w:rsidR="00AF29F7" w:rsidRPr="00AD5DB4">
        <w:rPr>
          <w:rFonts w:ascii="GHEA Grapalat" w:hAnsi="GHEA Grapalat"/>
          <w:sz w:val="22"/>
          <w:szCs w:val="22"/>
          <w:lang w:val="hy-AM"/>
        </w:rPr>
        <w:t>«Նորմատիվ իրավական ակտերի մասին» օրենքի 37-րդ հոդվածի 1-ին մասի</w:t>
      </w:r>
      <w:r w:rsidR="00B93487">
        <w:rPr>
          <w:rFonts w:ascii="GHEA Grapalat" w:hAnsi="GHEA Grapalat"/>
          <w:sz w:val="22"/>
          <w:szCs w:val="22"/>
          <w:lang w:val="hy-AM"/>
        </w:rPr>
        <w:t xml:space="preserve"> </w:t>
      </w:r>
      <w:r w:rsidR="00B93487" w:rsidRPr="00AD5DB4">
        <w:rPr>
          <w:rFonts w:ascii="GHEA Grapalat" w:hAnsi="GHEA Grapalat"/>
          <w:sz w:val="22"/>
          <w:szCs w:val="22"/>
          <w:lang w:val="hy-AM"/>
        </w:rPr>
        <w:t>(</w:t>
      </w:r>
      <w:r w:rsidR="00B93487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Նորմատիվ</w:t>
      </w:r>
      <w:r w:rsidR="00B93487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  </w:t>
      </w:r>
      <w:r w:rsidR="00B93487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իրավական</w:t>
      </w:r>
      <w:r w:rsidR="00B93487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  </w:t>
      </w:r>
      <w:r w:rsidR="00B93487" w:rsidRPr="00AD5DB4">
        <w:rPr>
          <w:rFonts w:ascii="GHEA Grapalat" w:hAnsi="GHEA Grapalat" w:cs="GHEA Mariam"/>
          <w:b/>
          <w:bCs/>
          <w:i/>
          <w:iCs/>
          <w:sz w:val="22"/>
          <w:szCs w:val="22"/>
          <w:shd w:val="clear" w:color="auto" w:fill="FFFFFF"/>
          <w:lang w:val="hy-AM"/>
        </w:rPr>
        <w:t>ակտը</w:t>
      </w:r>
      <w:r w:rsidR="00B93487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, բացառությամբ Սահմանադրության, ուժը կորցրած է ճանաչվում իրավաստեղծ մարմնի, դրա իրավահաջորդի կամ համապատասխան լիազորություններով օժտված մարմնի որոշմամբ</w:t>
      </w:r>
      <w:r w:rsidR="00B93487" w:rsidRPr="00AD5DB4">
        <w:rPr>
          <w:rFonts w:ascii="GHEA Grapalat" w:hAnsi="GHEA Grapalat"/>
          <w:b/>
          <w:bCs/>
          <w:i/>
          <w:iCs/>
          <w:sz w:val="22"/>
          <w:szCs w:val="22"/>
          <w:lang w:val="hy-AM"/>
        </w:rPr>
        <w:t>)</w:t>
      </w:r>
      <w:r w:rsidR="00B93487">
        <w:rPr>
          <w:rFonts w:ascii="GHEA Grapalat" w:hAnsi="GHEA Grapalat"/>
          <w:sz w:val="22"/>
          <w:szCs w:val="22"/>
          <w:lang w:val="hy-AM"/>
        </w:rPr>
        <w:t xml:space="preserve">, </w:t>
      </w:r>
      <w:r w:rsidR="00B93487" w:rsidRPr="00B93487">
        <w:rPr>
          <w:rFonts w:ascii="GHEA Grapalat" w:hAnsi="GHEA Grapalat"/>
          <w:lang w:val="hy-AM"/>
        </w:rPr>
        <w:t xml:space="preserve">համայնքում ֆուտբոլային </w:t>
      </w:r>
      <w:r w:rsidR="00B93487" w:rsidRPr="00B93487">
        <w:rPr>
          <w:rFonts w:ascii="GHEA Grapalat" w:hAnsi="GHEA Grapalat"/>
          <w:sz w:val="22"/>
          <w:szCs w:val="22"/>
          <w:lang w:val="hy-AM"/>
        </w:rPr>
        <w:t>ավանդույթների զարգացման և սպորտային կյանքի ակտիվացման նպատակով, հաշվի առնելով Բյուրեղավան համայնքի սեփականություն հանդիսացող գույքի արդյունավետ կառավարման անհրաժեշտությունը</w:t>
      </w:r>
      <w:r w:rsidR="004D2C74" w:rsidRPr="00AD5DB4">
        <w:rPr>
          <w:rFonts w:ascii="GHEA Grapalat" w:hAnsi="GHEA Grapalat"/>
          <w:sz w:val="22"/>
          <w:szCs w:val="22"/>
          <w:lang w:val="hy-AM"/>
        </w:rPr>
        <w:t xml:space="preserve"> </w:t>
      </w:r>
      <w:r w:rsidR="00BF1551" w:rsidRPr="00AD5DB4">
        <w:rPr>
          <w:rFonts w:ascii="GHEA Grapalat" w:hAnsi="GHEA Grapalat"/>
          <w:sz w:val="22"/>
          <w:szCs w:val="22"/>
          <w:lang w:val="hy-AM"/>
        </w:rPr>
        <w:t xml:space="preserve">և հիմք ընդունելով </w:t>
      </w:r>
      <w:r w:rsidR="0043010B" w:rsidRPr="00AD5DB4">
        <w:rPr>
          <w:rFonts w:ascii="GHEA Grapalat" w:hAnsi="GHEA Grapalat"/>
          <w:sz w:val="22"/>
          <w:szCs w:val="22"/>
          <w:lang w:val="hy-AM"/>
        </w:rPr>
        <w:t>«Նեքսթ Ջեն Սպորտս» սահմանափակ պատասխանատվությամբ ընկերության տնօրենի գրությունը</w:t>
      </w:r>
      <w:r w:rsidR="00B93487">
        <w:rPr>
          <w:rFonts w:ascii="GHEA Grapalat" w:hAnsi="GHEA Grapalat"/>
          <w:sz w:val="22"/>
          <w:szCs w:val="22"/>
          <w:lang w:val="hy-AM"/>
        </w:rPr>
        <w:t>։</w:t>
      </w:r>
    </w:p>
    <w:p w14:paraId="45D12D2D" w14:textId="77777777" w:rsidR="00B933A2" w:rsidRPr="00B933A2" w:rsidRDefault="00B93487" w:rsidP="00B933A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B933A2">
        <w:rPr>
          <w:rFonts w:ascii="GHEA Grapalat" w:hAnsi="GHEA Grapalat"/>
          <w:sz w:val="22"/>
          <w:szCs w:val="22"/>
          <w:lang w:val="hy-AM"/>
        </w:rPr>
        <w:t xml:space="preserve">Սույն որոշման նախագծով նախատեսվում է </w:t>
      </w:r>
      <w:r w:rsidR="00B933A2" w:rsidRPr="00B933A2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Կոտայքի մարզի Բյուրեղավան համայնքի սեփականություն հանդիսացող քաղաք Բյուրեղավան Կոտայքի փողոց 65 հասցեում գտնվող մարզադաշտը (հիմք՝ 2010 թվականի հոկտեմբերի 08-ին տրված սեփականության իրավունքի գրանցման վկայական N 2744772) 25 (քսանհինգ) տարի ժամկետով անհատույց </w:t>
      </w:r>
      <w:r w:rsidR="00B933A2" w:rsidRPr="00B933A2">
        <w:rPr>
          <w:rFonts w:ascii="GHEA Grapalat" w:hAnsi="GHEA Grapalat"/>
          <w:sz w:val="22"/>
          <w:szCs w:val="22"/>
          <w:lang w:val="hy-AM"/>
        </w:rPr>
        <w:lastRenderedPageBreak/>
        <w:t>օգտագործման իրավունքով տրամադրել «Նեքսթ Ջեն Սպորտս» սահմանափակ պատասխանատվությամբ ընկերությանը։</w:t>
      </w:r>
    </w:p>
    <w:p w14:paraId="4655ED73" w14:textId="77777777" w:rsidR="00B933A2" w:rsidRPr="00B933A2" w:rsidRDefault="00B93487" w:rsidP="00B933A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B933A2">
        <w:rPr>
          <w:rFonts w:ascii="GHEA Grapalat" w:hAnsi="GHEA Grapalat"/>
          <w:sz w:val="22"/>
          <w:szCs w:val="22"/>
          <w:lang w:val="hy-AM"/>
        </w:rPr>
        <w:t>Սույն որոշման նախագծով նախատեսված են «Նեքսթ Ջեն Սպորտս» սահմանափակ պատասխանատվությամբ ընկերության կողմից իրականացվելիք մի շարք պարտավորություններ՝</w:t>
      </w:r>
    </w:p>
    <w:p w14:paraId="444F733F" w14:textId="77777777" w:rsidR="00B933A2" w:rsidRPr="00B933A2" w:rsidRDefault="00B933A2" w:rsidP="00B933A2">
      <w:pPr>
        <w:pStyle w:val="a9"/>
        <w:spacing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B933A2">
        <w:rPr>
          <w:rFonts w:ascii="GHEA Grapalat" w:eastAsia="Times New Roman" w:hAnsi="GHEA Grapalat" w:cs="Times New Roman"/>
          <w:lang w:val="hy-AM" w:eastAsia="en-US"/>
        </w:rPr>
        <w:t xml:space="preserve">1) համաձայն «Նեքսթ Ջեն Սպորտս» սահմանափակ պատասխանատվությամբ ընկերության կողմից իրականացվող հնգամյա զարգացման գործարար (ներդրումային) ծրագրի, մինչև </w:t>
      </w:r>
      <w:r w:rsidRPr="00B933A2">
        <w:rPr>
          <w:rFonts w:ascii="GHEA Grapalat" w:eastAsia="Times New Roman" w:hAnsi="GHEA Grapalat" w:cs="Times New Roman"/>
          <w:lang w:val="hy-AM" w:eastAsia="en-US"/>
        </w:rPr>
        <w:br/>
        <w:t>2029 թվականի հունվարի 1-ը ավարտել մարզադաշտի կառուցումը, տարածքի բարեկարգման և կանաչապատման աշխատանքները և անհրաժեշտ սարքավորումների և տեխնիկայի ձեռքբերումները</w:t>
      </w:r>
      <w:r w:rsidRPr="00B933A2">
        <w:rPr>
          <w:rFonts w:ascii="Cambria Math" w:eastAsia="Times New Roman" w:hAnsi="Cambria Math" w:cs="Cambria Math"/>
          <w:lang w:val="hy-AM" w:eastAsia="en-US"/>
        </w:rPr>
        <w:t>․</w:t>
      </w:r>
      <w:r w:rsidRPr="00B933A2">
        <w:rPr>
          <w:rFonts w:ascii="GHEA Grapalat" w:eastAsia="Times New Roman" w:hAnsi="GHEA Grapalat" w:cs="Times New Roman"/>
          <w:lang w:val="hy-AM" w:eastAsia="en-US"/>
        </w:rPr>
        <w:br/>
        <w:t>2) մինչև մարզադաշտի կառուցապատման աշխատանքների մեկնարկը թույլատրել «Բյուրեղավանի մանկապատանեկան մարզադպրոց» պետական ոչ առևտրային կազմակերպությանը անհատույց օգտագործել մարզադաշտը.</w:t>
      </w:r>
    </w:p>
    <w:p w14:paraId="29F23F00" w14:textId="77777777" w:rsidR="00B933A2" w:rsidRPr="00B933A2" w:rsidRDefault="00B933A2" w:rsidP="00B933A2">
      <w:pPr>
        <w:pStyle w:val="a9"/>
        <w:spacing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B933A2">
        <w:rPr>
          <w:rFonts w:ascii="GHEA Grapalat" w:eastAsia="Times New Roman" w:hAnsi="GHEA Grapalat" w:cs="Times New Roman"/>
          <w:lang w:val="hy-AM" w:eastAsia="en-US"/>
        </w:rPr>
        <w:t>3) Բյուրեղավանի մարզադպրոցի համար, որտեղ մարզվում են 150-ից ավել ֆուտբոլի սաներ, համայնքում կառուցել հանդերձարանով և սանհանգույցով ֆուտբոլային մարզադաշտ՝ 60x100մ չափերի.</w:t>
      </w:r>
    </w:p>
    <w:p w14:paraId="4485FD99" w14:textId="42AE7064" w:rsidR="00B933A2" w:rsidRPr="00B933A2" w:rsidRDefault="00B933A2" w:rsidP="00B933A2">
      <w:pPr>
        <w:pStyle w:val="a9"/>
        <w:spacing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B933A2">
        <w:rPr>
          <w:rFonts w:ascii="GHEA Grapalat" w:eastAsia="Times New Roman" w:hAnsi="GHEA Grapalat" w:cs="Times New Roman"/>
          <w:lang w:val="hy-AM" w:eastAsia="en-US"/>
        </w:rPr>
        <w:t>4)մարզադաշտը անվճար տրամադրել Բյուրեղավանի համայնքապետարանին՝ համայնքային միջոցառումները կազմակերպելու նպատակով:</w:t>
      </w:r>
    </w:p>
    <w:p w14:paraId="391A753C" w14:textId="77777777" w:rsidR="00B933A2" w:rsidRPr="00B933A2" w:rsidRDefault="00B933A2" w:rsidP="00B933A2">
      <w:pPr>
        <w:pStyle w:val="a9"/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en-US"/>
        </w:rPr>
      </w:pPr>
    </w:p>
    <w:p w14:paraId="5D74FFA3" w14:textId="6391B03A" w:rsidR="001D7663" w:rsidRPr="001D7663" w:rsidRDefault="00B93487" w:rsidP="001D7663">
      <w:pPr>
        <w:pStyle w:val="a9"/>
        <w:numPr>
          <w:ilvl w:val="0"/>
          <w:numId w:val="17"/>
        </w:numPr>
        <w:spacing w:line="360" w:lineRule="auto"/>
        <w:ind w:left="0" w:firstLine="0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1D7663">
        <w:rPr>
          <w:rFonts w:ascii="GHEA Grapalat" w:eastAsia="Times New Roman" w:hAnsi="GHEA Grapalat" w:cs="Times New Roman"/>
          <w:lang w:val="hy-AM" w:eastAsia="en-US"/>
        </w:rPr>
        <w:t xml:space="preserve">թվականի մարտի 11-ին համայնքի ավագանու </w:t>
      </w:r>
      <w:r w:rsidR="001D7663">
        <w:rPr>
          <w:rFonts w:ascii="GHEA Grapalat" w:eastAsia="Times New Roman" w:hAnsi="GHEA Grapalat" w:cs="Times New Roman"/>
          <w:lang w:val="hy-AM" w:eastAsia="en-US"/>
        </w:rPr>
        <w:t xml:space="preserve">որոշմամբ </w:t>
      </w:r>
      <w:r w:rsidR="001D7663" w:rsidRPr="001D7663">
        <w:rPr>
          <w:rFonts w:ascii="GHEA Grapalat" w:eastAsia="Times New Roman" w:hAnsi="GHEA Grapalat" w:cs="Times New Roman"/>
          <w:lang w:val="hy-AM" w:eastAsia="en-US"/>
        </w:rPr>
        <w:t xml:space="preserve">Բյուրեղավանի քաղաքային համայնքի սեփականություն համարվող մարզադաշտը անժամկետ և անվարձահատույց օգտագործման </w:t>
      </w:r>
      <w:r w:rsidR="001D7663">
        <w:rPr>
          <w:rFonts w:ascii="GHEA Grapalat" w:eastAsia="Times New Roman" w:hAnsi="GHEA Grapalat" w:cs="Times New Roman"/>
          <w:lang w:val="hy-AM" w:eastAsia="en-US"/>
        </w:rPr>
        <w:t>է</w:t>
      </w:r>
      <w:r w:rsidR="001D7663" w:rsidRPr="001D7663">
        <w:rPr>
          <w:rFonts w:ascii="GHEA Grapalat" w:eastAsia="Times New Roman" w:hAnsi="GHEA Grapalat" w:cs="Times New Roman"/>
          <w:lang w:val="hy-AM" w:eastAsia="en-US"/>
        </w:rPr>
        <w:t xml:space="preserve"> տրամադրվել </w:t>
      </w:r>
      <w:r w:rsidR="001D7663" w:rsidRPr="00B93487">
        <w:rPr>
          <w:rFonts w:ascii="GHEA Grapalat" w:eastAsia="Times New Roman" w:hAnsi="GHEA Grapalat" w:cs="Times New Roman"/>
          <w:lang w:val="hy-AM" w:eastAsia="en-US"/>
        </w:rPr>
        <w:t>«Բյուրեղավանի մանկապատանեկան մարզադպրոց» պետական ոչ առևտրային կազմակերպությանը</w:t>
      </w:r>
      <w:r w:rsidR="001D7663">
        <w:rPr>
          <w:rFonts w:ascii="GHEA Grapalat" w:eastAsia="Times New Roman" w:hAnsi="GHEA Grapalat" w:cs="Times New Roman"/>
          <w:lang w:val="hy-AM" w:eastAsia="en-US"/>
        </w:rPr>
        <w:t>։</w:t>
      </w:r>
    </w:p>
    <w:p w14:paraId="41408CE1" w14:textId="20C8CB22" w:rsidR="004D2C74" w:rsidRPr="001D7663" w:rsidRDefault="001D7663" w:rsidP="001D7663">
      <w:pPr>
        <w:pStyle w:val="a9"/>
        <w:spacing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1D7663">
        <w:rPr>
          <w:rFonts w:ascii="GHEA Grapalat" w:eastAsia="Times New Roman" w:hAnsi="GHEA Grapalat" w:cs="Times New Roman"/>
          <w:lang w:val="hy-AM" w:eastAsia="en-US"/>
        </w:rPr>
        <w:t>Ուստի</w:t>
      </w:r>
      <w:r w:rsidR="00B933A2" w:rsidRPr="00B933A2">
        <w:rPr>
          <w:rFonts w:ascii="GHEA Grapalat" w:eastAsia="Times New Roman" w:hAnsi="GHEA Grapalat" w:cs="Times New Roman"/>
          <w:lang w:val="hy-AM" w:eastAsia="en-US"/>
        </w:rPr>
        <w:t>,</w:t>
      </w:r>
      <w:r w:rsidRPr="001D7663">
        <w:rPr>
          <w:rFonts w:ascii="GHEA Grapalat" w:eastAsia="Times New Roman" w:hAnsi="GHEA Grapalat" w:cs="Times New Roman"/>
          <w:lang w:val="hy-AM" w:eastAsia="en-US"/>
        </w:rPr>
        <w:t xml:space="preserve"> սույն որոշման նախագծով անհրաժեշտություն է առաջացել ո</w:t>
      </w:r>
      <w:r w:rsidR="004D2C74" w:rsidRPr="001D7663">
        <w:rPr>
          <w:rFonts w:ascii="GHEA Grapalat" w:eastAsia="Times New Roman" w:hAnsi="GHEA Grapalat" w:cs="Times New Roman"/>
          <w:lang w:val="hy-AM" w:eastAsia="en-US"/>
        </w:rPr>
        <w:t>ւժը կորցրած ճանաչել Հայաստանի Հանրապետության Կոտայքի մարզի Բյուրեղավան</w:t>
      </w:r>
      <w:r w:rsidR="00E706B5">
        <w:rPr>
          <w:rFonts w:ascii="GHEA Grapalat" w:eastAsia="Times New Roman" w:hAnsi="GHEA Grapalat" w:cs="Times New Roman"/>
          <w:lang w:val="hy-AM" w:eastAsia="en-US"/>
        </w:rPr>
        <w:t>ի</w:t>
      </w:r>
      <w:r w:rsidR="004D2C74" w:rsidRPr="001D7663">
        <w:rPr>
          <w:rFonts w:ascii="GHEA Grapalat" w:eastAsia="Times New Roman" w:hAnsi="GHEA Grapalat" w:cs="Times New Roman"/>
          <w:lang w:val="hy-AM" w:eastAsia="en-US"/>
        </w:rPr>
        <w:t xml:space="preserve"> քաղաքային համայնքի ավագանու 2014 թվականի մարտի 11-ի «Բյուրեղավանի քաղաքային համայնքի սեփականություն համարվող գույքն օգտագործման տրամադրելու մասին» N 12-Ա որոշումը։</w:t>
      </w:r>
    </w:p>
    <w:p w14:paraId="34120150" w14:textId="77777777" w:rsidR="001D7663" w:rsidRDefault="001D7663" w:rsidP="00D04DDE">
      <w:pPr>
        <w:pStyle w:val="aa"/>
        <w:shd w:val="clear" w:color="auto" w:fill="FFFFFF"/>
        <w:spacing w:after="150" w:line="360" w:lineRule="auto"/>
        <w:ind w:left="142"/>
        <w:jc w:val="both"/>
        <w:rPr>
          <w:rFonts w:ascii="GHEA Grapalat" w:hAnsi="GHEA Grapalat"/>
          <w:lang w:val="hy-AM" w:eastAsia="en-US"/>
        </w:rPr>
      </w:pPr>
    </w:p>
    <w:p w14:paraId="42722B14" w14:textId="3C1CB329" w:rsidR="000F6D27" w:rsidRPr="001D7663" w:rsidRDefault="008D7678" w:rsidP="00D04DDE">
      <w:pPr>
        <w:pStyle w:val="aa"/>
        <w:shd w:val="clear" w:color="auto" w:fill="FFFFFF"/>
        <w:spacing w:after="150" w:line="360" w:lineRule="auto"/>
        <w:ind w:left="142"/>
        <w:jc w:val="both"/>
        <w:rPr>
          <w:rFonts w:ascii="GHEA Grapalat" w:hAnsi="GHEA Grapalat"/>
          <w:lang w:val="hy-AM" w:eastAsia="en-US"/>
        </w:rPr>
      </w:pPr>
      <w:r w:rsidRPr="001D7663">
        <w:rPr>
          <w:rFonts w:ascii="GHEA Grapalat" w:hAnsi="GHEA Grapalat"/>
          <w:lang w:val="hy-AM" w:eastAsia="en-US"/>
        </w:rPr>
        <w:t xml:space="preserve">Կազմեց՝ </w:t>
      </w:r>
      <w:r w:rsidR="004D2C74" w:rsidRPr="001D7663">
        <w:rPr>
          <w:rFonts w:ascii="GHEA Grapalat" w:hAnsi="GHEA Grapalat"/>
          <w:lang w:val="hy-AM" w:eastAsia="en-US"/>
        </w:rPr>
        <w:t>Ա. Պողոսյան</w:t>
      </w:r>
    </w:p>
    <w:p w14:paraId="36A3C50B" w14:textId="77777777" w:rsidR="00EE3B5A" w:rsidRDefault="00EE3B5A" w:rsidP="00D04DDE">
      <w:pPr>
        <w:jc w:val="center"/>
        <w:rPr>
          <w:rFonts w:ascii="GHEA Mariam" w:hAnsi="GHEA Mariam"/>
          <w:lang w:val="hy-AM"/>
        </w:rPr>
      </w:pPr>
    </w:p>
    <w:p w14:paraId="4517624A" w14:textId="77777777" w:rsidR="0020446B" w:rsidRDefault="0020446B" w:rsidP="00C92E48">
      <w:pPr>
        <w:jc w:val="center"/>
        <w:rPr>
          <w:rFonts w:ascii="GHEA Mariam" w:hAnsi="GHEA Mariam"/>
          <w:b/>
          <w:lang w:val="hy-AM"/>
        </w:rPr>
      </w:pPr>
    </w:p>
    <w:p w14:paraId="2D6DA080" w14:textId="77777777" w:rsidR="00276EEC" w:rsidRDefault="00276EEC" w:rsidP="00C92E48">
      <w:pPr>
        <w:jc w:val="center"/>
        <w:rPr>
          <w:rFonts w:ascii="GHEA Mariam" w:hAnsi="GHEA Mariam"/>
          <w:b/>
          <w:lang w:val="hy-AM"/>
        </w:rPr>
      </w:pPr>
    </w:p>
    <w:p w14:paraId="30CC0707" w14:textId="73D90368" w:rsidR="00276EEC" w:rsidRDefault="00276EEC" w:rsidP="00C92E48">
      <w:pPr>
        <w:jc w:val="center"/>
        <w:rPr>
          <w:rFonts w:ascii="GHEA Mariam" w:hAnsi="GHEA Mariam"/>
          <w:b/>
          <w:lang w:val="hy-AM"/>
        </w:rPr>
      </w:pPr>
    </w:p>
    <w:p w14:paraId="6D2DCB4F" w14:textId="77777777" w:rsidR="00B933A2" w:rsidRDefault="00B933A2" w:rsidP="00AA7EAC">
      <w:pPr>
        <w:rPr>
          <w:rFonts w:ascii="GHEA Mariam" w:hAnsi="GHEA Mariam"/>
          <w:b/>
          <w:lang w:val="hy-AM"/>
        </w:rPr>
      </w:pPr>
    </w:p>
    <w:p w14:paraId="084040FD" w14:textId="1CB846DE" w:rsidR="00C92E48" w:rsidRPr="007F1C93" w:rsidRDefault="00276EEC" w:rsidP="00C92E48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br/>
      </w:r>
      <w:r w:rsidR="00566A32" w:rsidRPr="00566A32">
        <w:rPr>
          <w:rFonts w:ascii="GHEA Mariam" w:hAnsi="GHEA Mariam"/>
          <w:b/>
          <w:lang w:val="hy-AM"/>
        </w:rPr>
        <w:t>Տ</w:t>
      </w:r>
      <w:r w:rsidR="00C92E48" w:rsidRPr="007F1C93">
        <w:rPr>
          <w:rFonts w:ascii="GHEA Mariam" w:hAnsi="GHEA Mariam"/>
          <w:b/>
          <w:lang w:val="hy-AM"/>
        </w:rPr>
        <w:t>ԵՂԵԿԱՆՔ</w:t>
      </w:r>
    </w:p>
    <w:p w14:paraId="2C2DF1BB" w14:textId="389982D7" w:rsidR="00C92E48" w:rsidRPr="007F1C93" w:rsidRDefault="00276EEC" w:rsidP="001A362F">
      <w:pPr>
        <w:jc w:val="center"/>
        <w:rPr>
          <w:rFonts w:ascii="GHEA Mariam" w:hAnsi="GHEA Mariam"/>
          <w:b/>
          <w:lang w:val="hy-AM"/>
        </w:rPr>
      </w:pPr>
      <w:r w:rsidRPr="0073295D">
        <w:rPr>
          <w:rFonts w:ascii="GHEA Mariam" w:hAnsi="GHEA Mariam"/>
          <w:b/>
          <w:lang w:val="hy-AM"/>
        </w:rPr>
        <w:t>«</w:t>
      </w:r>
      <w:r w:rsidRPr="00276EEC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ԲՅՈՒՐԵՂԱՎԱՆԻ ՀԱՄԱՅՆՔԱՅԻՆ ՄԱՐԶԱԴԱՇՏԸ «ՆԵՔՍԹ ՋԵՆ ՍՊՈՐՏՍ» ՍԱՀՄԱՆԱՓԱԿ ՊԱՏԱՍԽԱՆԱՏՎՈՒԹՅԱՄԲ ԸՆԿԵՐՈՒԹՅԱՆԸ ԱՆՀԱՏՈՒՅՑ ՕԳՏԱԳՈՐԾՄԱՆ ՏՐԱՄԱԴՐԵԼՈՒ ԵՎ </w:t>
      </w:r>
      <w:r w:rsidRPr="00276EEC">
        <w:rPr>
          <w:rFonts w:ascii="GHEA Mariam" w:hAnsi="GHEA Mariam"/>
          <w:b/>
          <w:bCs/>
          <w:lang w:val="hy-AM"/>
        </w:rPr>
        <w:t xml:space="preserve">ԲՅՈՒՐԵՂԱՎԱՆԻ ՔԱՂԱՔԱՅԻՆ ՀԱՄԱՅՆՔԻ </w:t>
      </w:r>
      <w:r w:rsidR="00AA7EAC">
        <w:rPr>
          <w:rFonts w:ascii="GHEA Mariam" w:hAnsi="GHEA Mariam"/>
          <w:b/>
          <w:bCs/>
          <w:lang w:val="hy-AM"/>
        </w:rPr>
        <w:t>ԱՎԱԳԱՆՈՒ</w:t>
      </w:r>
      <w:r w:rsidRPr="00276EEC">
        <w:rPr>
          <w:rFonts w:ascii="GHEA Mariam" w:hAnsi="GHEA Mariam"/>
          <w:b/>
          <w:bCs/>
          <w:lang w:val="hy-AM"/>
        </w:rPr>
        <w:t xml:space="preserve"> 2014 ԹՎԱԿԱՆԻ ՄԱՐՏԻ 11-Ի N 12-Ա ՈՐՈՇՈՒՄՆ ՈՒԺԸ ԿՈՐՑՐԱԾ ՃԱՆԱՉԵԼՈՒ </w:t>
      </w:r>
      <w:r w:rsidRPr="00276EEC">
        <w:rPr>
          <w:rFonts w:ascii="GHEA Mariam" w:hAnsi="GHEA Mariam"/>
          <w:b/>
          <w:lang w:val="hy-AM"/>
        </w:rPr>
        <w:t xml:space="preserve"> ՄԱՍԻՆ» </w:t>
      </w:r>
      <w:r w:rsidR="00566A32" w:rsidRPr="00E85A2F">
        <w:rPr>
          <w:rFonts w:ascii="GHEA Mariam" w:hAnsi="GHEA Mariam"/>
          <w:b/>
          <w:lang w:val="hy-AM"/>
        </w:rPr>
        <w:t xml:space="preserve">ԲՅՈՒՐԵՂԱՎԱՆ ՀԱՄԱՅՆՔԻ ԱՎԱԳԱՆՈՒ ՈՐՈՇՄԱՆ </w:t>
      </w:r>
      <w:r w:rsidR="00566A32" w:rsidRPr="007F1C93">
        <w:rPr>
          <w:rFonts w:ascii="GHEA Mariam" w:hAnsi="GHEA Mariam"/>
          <w:b/>
          <w:lang w:val="hy-AM"/>
        </w:rPr>
        <w:t xml:space="preserve"> ՆԱԽԱԳԾԻ  ԸՆԴՈՒՆՄԱՆ </w:t>
      </w:r>
      <w:r w:rsidR="00566A32" w:rsidRPr="00D45FD3">
        <w:rPr>
          <w:rFonts w:ascii="GHEA Mariam" w:hAnsi="GHEA Mariam"/>
          <w:b/>
          <w:lang w:val="hy-AM"/>
        </w:rPr>
        <w:t xml:space="preserve">ԱՌՆՉՈՒԹՅԱՄԲ ԱՅԼ ԻՐԱՎԱԿԱՆ ԱԿՏԵՐԻ </w:t>
      </w:r>
      <w:r w:rsidR="00566A32" w:rsidRPr="00566A32">
        <w:rPr>
          <w:rFonts w:ascii="GHEA Mariam" w:hAnsi="GHEA Mariam"/>
          <w:b/>
          <w:lang w:val="hy-AM"/>
        </w:rPr>
        <w:t>ԸՆԴՈՒՆՄԱՆ ԱՆՀՐԱԺԵՇՏՈՒԹՅԱՆ ԿԱՄ ԲԱՑԱԿԱՅՈՒԹՅԱՆ ՄԱՍԻՆ</w:t>
      </w:r>
      <w:r w:rsidR="00C92E48" w:rsidRPr="007F1C93">
        <w:rPr>
          <w:rFonts w:ascii="GHEA Mariam" w:hAnsi="GHEA Mariam"/>
          <w:b/>
          <w:lang w:val="hy-AM"/>
        </w:rPr>
        <w:t xml:space="preserve">  </w:t>
      </w:r>
    </w:p>
    <w:p w14:paraId="799F5278" w14:textId="3F7BE862" w:rsidR="00C92E48" w:rsidRPr="00752A5E" w:rsidRDefault="004D0900" w:rsidP="008309B9">
      <w:pPr>
        <w:spacing w:line="360" w:lineRule="auto"/>
        <w:jc w:val="both"/>
        <w:rPr>
          <w:rFonts w:ascii="GHEA Mariam" w:hAnsi="GHEA Mariam"/>
          <w:lang w:val="hy-AM"/>
        </w:rPr>
      </w:pPr>
      <w:r w:rsidRPr="00487229">
        <w:rPr>
          <w:rFonts w:ascii="GHEA Mariam" w:hAnsi="GHEA Mariam"/>
          <w:lang w:val="hy-AM"/>
        </w:rPr>
        <w:t>«</w:t>
      </w:r>
      <w:r w:rsidR="00AE3990">
        <w:rPr>
          <w:rFonts w:ascii="GHEA Mariam" w:hAnsi="GHEA Mariam"/>
          <w:lang w:val="hy-AM"/>
        </w:rPr>
        <w:t xml:space="preserve">Հայաստանի Հանրապետության Կոտայքի մարզի Բյուրեղավանի համայնքային մարզադաշտը </w:t>
      </w:r>
      <w:r w:rsidR="00276EEC" w:rsidRPr="00276EEC">
        <w:rPr>
          <w:rFonts w:ascii="GHEA Mariam" w:hAnsi="GHEA Mariam"/>
          <w:lang w:val="hy-AM"/>
        </w:rPr>
        <w:t>«Նեքսթ Ջեն Սպորտս»</w:t>
      </w:r>
      <w:r w:rsidR="00AE3990">
        <w:rPr>
          <w:rFonts w:ascii="GHEA Mariam" w:hAnsi="GHEA Mariam"/>
          <w:lang w:val="hy-AM"/>
        </w:rPr>
        <w:t xml:space="preserve"> սահմանափակ պատասխանատվությամբ ընկերությանը անհատույց օգտագործման տրամադրելու </w:t>
      </w:r>
      <w:r w:rsidR="00276EEC" w:rsidRPr="00276EEC">
        <w:rPr>
          <w:rFonts w:ascii="GHEA Mariam" w:hAnsi="GHEA Mariam"/>
          <w:lang w:val="hy-AM"/>
        </w:rPr>
        <w:t xml:space="preserve"> </w:t>
      </w:r>
      <w:r w:rsidR="00276EEC">
        <w:rPr>
          <w:rFonts w:ascii="GHEA Mariam" w:hAnsi="GHEA Mariam"/>
          <w:lang w:val="hy-AM"/>
        </w:rPr>
        <w:t xml:space="preserve">և Բյուրեղավանի քաղաքային համայնքի </w:t>
      </w:r>
      <w:r w:rsidR="00AA7EAC">
        <w:rPr>
          <w:rFonts w:ascii="GHEA Mariam" w:hAnsi="GHEA Mariam"/>
          <w:lang w:val="hy-AM"/>
        </w:rPr>
        <w:t>ավագանու</w:t>
      </w:r>
      <w:r w:rsidR="00276EEC">
        <w:rPr>
          <w:rFonts w:ascii="GHEA Mariam" w:hAnsi="GHEA Mariam"/>
          <w:lang w:val="hy-AM"/>
        </w:rPr>
        <w:t xml:space="preserve"> </w:t>
      </w:r>
      <w:r w:rsidR="00276EEC" w:rsidRPr="00276EEC">
        <w:rPr>
          <w:rFonts w:ascii="GHEA Mariam" w:hAnsi="GHEA Mariam"/>
          <w:lang w:val="hy-AM"/>
        </w:rPr>
        <w:t xml:space="preserve">2014 </w:t>
      </w:r>
      <w:r w:rsidR="00276EEC">
        <w:rPr>
          <w:rFonts w:ascii="GHEA Mariam" w:hAnsi="GHEA Mariam"/>
          <w:lang w:val="hy-AM"/>
        </w:rPr>
        <w:t xml:space="preserve">թվականի մարտի </w:t>
      </w:r>
      <w:r w:rsidR="00276EEC" w:rsidRPr="00276EEC">
        <w:rPr>
          <w:rFonts w:ascii="GHEA Mariam" w:hAnsi="GHEA Mariam"/>
          <w:lang w:val="hy-AM"/>
        </w:rPr>
        <w:t>11-</w:t>
      </w:r>
      <w:r w:rsidR="00276EEC">
        <w:rPr>
          <w:rFonts w:ascii="GHEA Mariam" w:hAnsi="GHEA Mariam"/>
          <w:lang w:val="hy-AM"/>
        </w:rPr>
        <w:t xml:space="preserve">ի </w:t>
      </w:r>
      <w:r w:rsidR="00276EEC" w:rsidRPr="00276EEC">
        <w:rPr>
          <w:rFonts w:ascii="GHEA Mariam" w:hAnsi="GHEA Mariam"/>
          <w:lang w:val="hy-AM"/>
        </w:rPr>
        <w:t xml:space="preserve">N 12-Ա որոշումն ուժը կորցրած ճանաչելու </w:t>
      </w:r>
      <w:r w:rsidR="00AE3990">
        <w:rPr>
          <w:rFonts w:ascii="GHEA Mariam" w:hAnsi="GHEA Mariam"/>
          <w:lang w:val="hy-AM"/>
        </w:rPr>
        <w:t>մասին»</w:t>
      </w:r>
      <w:r w:rsidRPr="00752A5E">
        <w:rPr>
          <w:rFonts w:ascii="GHEA Mariam" w:hAnsi="GHEA Mariam"/>
          <w:lang w:val="hy-AM"/>
        </w:rPr>
        <w:t xml:space="preserve"> </w:t>
      </w:r>
      <w:r w:rsidR="00C92E48" w:rsidRPr="007F1C93">
        <w:rPr>
          <w:rFonts w:ascii="GHEA Mariam" w:hAnsi="GHEA Mariam"/>
          <w:lang w:val="hy-AM"/>
        </w:rPr>
        <w:t>Բյուրեղավան համայնքի ավագանու որոշման նախագծի ընդունման առնչությամբ</w:t>
      </w:r>
      <w:r w:rsidR="008309B9">
        <w:rPr>
          <w:rFonts w:ascii="GHEA Mariam" w:hAnsi="GHEA Mariam"/>
          <w:lang w:val="hy-AM"/>
        </w:rPr>
        <w:t xml:space="preserve"> </w:t>
      </w:r>
      <w:r w:rsidR="00C92E48" w:rsidRPr="007F1C93">
        <w:rPr>
          <w:rFonts w:ascii="GHEA Mariam" w:hAnsi="GHEA Mariam"/>
          <w:lang w:val="hy-AM"/>
        </w:rPr>
        <w:t>այլ իրավական ակտերի ընդունման անհրաժեշտություն չի առաջանում։</w:t>
      </w:r>
      <w:r w:rsidR="00C92E48" w:rsidRPr="007F1C93">
        <w:rPr>
          <w:rFonts w:ascii="GHEA Mariam" w:hAnsi="GHEA Mariam"/>
          <w:lang w:val="hy-AM"/>
        </w:rPr>
        <w:tab/>
      </w:r>
    </w:p>
    <w:p w14:paraId="2B39A8E6" w14:textId="1098CC31" w:rsidR="001A362F" w:rsidRPr="00AA7EAC" w:rsidRDefault="00906A42" w:rsidP="00AA7EAC">
      <w:pPr>
        <w:spacing w:line="360" w:lineRule="auto"/>
        <w:jc w:val="both"/>
        <w:rPr>
          <w:rFonts w:ascii="GHEA Mariam" w:hAnsi="GHEA Mariam"/>
          <w:i/>
          <w:lang w:val="hy-AM"/>
        </w:rPr>
      </w:pPr>
      <w:r w:rsidRPr="00906A42">
        <w:rPr>
          <w:rFonts w:ascii="GHEA Mariam" w:hAnsi="GHEA Mariam"/>
          <w:lang w:val="hy-AM" w:eastAsia="en-US"/>
        </w:rPr>
        <w:t xml:space="preserve">Կազմեց՝ </w:t>
      </w:r>
      <w:r w:rsidR="00EE3B5A" w:rsidRPr="00EE3B5A">
        <w:rPr>
          <w:rFonts w:ascii="GHEA Mariam" w:hAnsi="GHEA Mariam"/>
          <w:i/>
          <w:lang w:val="hy-AM"/>
        </w:rPr>
        <w:t>Լ.</w:t>
      </w:r>
      <w:r w:rsidR="00EE3B5A" w:rsidRPr="004C7759">
        <w:rPr>
          <w:rFonts w:ascii="GHEA Mariam" w:hAnsi="GHEA Mariam"/>
          <w:i/>
          <w:lang w:val="hy-AM"/>
        </w:rPr>
        <w:t xml:space="preserve"> Ավուշյան</w:t>
      </w:r>
    </w:p>
    <w:p w14:paraId="2CD7F43E" w14:textId="4F1D1EF6" w:rsidR="007B28EC" w:rsidRPr="00B32E53" w:rsidRDefault="005F6763" w:rsidP="0043507D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6BC60E3D" w14:textId="02F51E51" w:rsidR="00566A32" w:rsidRPr="00B32E53" w:rsidRDefault="00AA7EAC" w:rsidP="002B70FB">
      <w:pPr>
        <w:jc w:val="center"/>
        <w:rPr>
          <w:rFonts w:ascii="GHEA Mariam" w:hAnsi="GHEA Mariam"/>
          <w:b/>
          <w:lang w:val="hy-AM"/>
        </w:rPr>
      </w:pPr>
      <w:r w:rsidRPr="0073295D">
        <w:rPr>
          <w:rFonts w:ascii="GHEA Mariam" w:hAnsi="GHEA Mariam"/>
          <w:b/>
          <w:lang w:val="hy-AM"/>
        </w:rPr>
        <w:t>«</w:t>
      </w:r>
      <w:r w:rsidRPr="00276EEC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ԲՅՈՒՐԵՂԱՎԱՆԻ ՀԱՄԱՅՆՔԱՅԻՆ ՄԱՐԶԱԴԱՇՏԸ «ՆԵՔՍԹ ՋԵՆ ՍՊՈՐՏՍ» ՍԱՀՄԱՆԱՓԱԿ ՊԱՏԱՍԽԱՆԱՏՎՈՒԹՅԱՄԲ ԸՆԿԵՐՈՒԹՅԱՆԸ ԱՆՀԱՏՈՒՅՑ ՕԳՏԱԳՈՐԾՄԱՆ ՏՐԱՄԱԴՐԵԼՈՒ ԵՎ </w:t>
      </w:r>
      <w:r w:rsidRPr="00276EEC">
        <w:rPr>
          <w:rFonts w:ascii="GHEA Mariam" w:hAnsi="GHEA Mariam"/>
          <w:b/>
          <w:bCs/>
          <w:lang w:val="hy-AM"/>
        </w:rPr>
        <w:t xml:space="preserve">ԲՅՈՒՐԵՂԱՎԱՆԻ ՔԱՂԱՔԱՅԻՆ ՀԱՄԱՅՆՔԻ </w:t>
      </w:r>
      <w:r>
        <w:rPr>
          <w:rFonts w:ascii="GHEA Mariam" w:hAnsi="GHEA Mariam"/>
          <w:b/>
          <w:bCs/>
          <w:lang w:val="hy-AM"/>
        </w:rPr>
        <w:t>ԱՎԱԳԱՆՈՒ</w:t>
      </w:r>
      <w:r w:rsidRPr="00276EEC">
        <w:rPr>
          <w:rFonts w:ascii="GHEA Mariam" w:hAnsi="GHEA Mariam"/>
          <w:b/>
          <w:bCs/>
          <w:lang w:val="hy-AM"/>
        </w:rPr>
        <w:t xml:space="preserve"> 2014 ԹՎԱԿԱՆԻ ՄԱՐՏԻ 11-Ի N 12-Ա ՈՐՈՇՈՒՄՆ ՈՒԺԸ ԿՈՐՑՐԱԾ ՃԱՆԱՉԵԼՈՒ </w:t>
      </w:r>
      <w:r w:rsidRPr="00276EEC">
        <w:rPr>
          <w:rFonts w:ascii="GHEA Mariam" w:hAnsi="GHEA Mariam"/>
          <w:b/>
          <w:lang w:val="hy-AM"/>
        </w:rPr>
        <w:t xml:space="preserve"> ՄԱՍԻՆ» </w:t>
      </w:r>
      <w:r w:rsidR="001A362F" w:rsidRPr="00E85A2F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</w:t>
      </w:r>
      <w:r w:rsidR="005F6763" w:rsidRPr="00566A32">
        <w:rPr>
          <w:rFonts w:ascii="GHEA Mariam" w:hAnsi="GHEA Mariam"/>
          <w:b/>
          <w:lang w:val="hy-AM"/>
        </w:rPr>
        <w:t xml:space="preserve">  </w:t>
      </w:r>
    </w:p>
    <w:p w14:paraId="281D3904" w14:textId="2D946F3D" w:rsidR="00566A32" w:rsidRPr="004D0900" w:rsidRDefault="00276EEC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276EEC">
        <w:rPr>
          <w:rFonts w:ascii="GHEA Mariam" w:hAnsi="GHEA Mariam" w:cs="Sylfaen"/>
          <w:lang w:val="hy-AM"/>
        </w:rPr>
        <w:t xml:space="preserve">«Հայաստանի Հանրապետության Կոտայքի մարզի Բյուրեղավանի համայնքային մարզադաշտը «Նեքսթ Ջեն Սպորտս» սահմանափակ պատասխանատվությամբ ընկերությանը անհատույց օգտագործման տրամադրելու  և Բյուրեղավանի քաղաքային համայնքի </w:t>
      </w:r>
      <w:r w:rsidR="00AA7EAC">
        <w:rPr>
          <w:rFonts w:ascii="GHEA Mariam" w:hAnsi="GHEA Mariam" w:cs="Sylfaen"/>
          <w:lang w:val="hy-AM"/>
        </w:rPr>
        <w:t>ավագանու</w:t>
      </w:r>
      <w:r w:rsidRPr="00276EEC">
        <w:rPr>
          <w:rFonts w:ascii="GHEA Mariam" w:hAnsi="GHEA Mariam" w:cs="Sylfaen"/>
          <w:lang w:val="hy-AM"/>
        </w:rPr>
        <w:t xml:space="preserve"> 2014 թվականի մարտի 11-ի N 12-Ա որոշումն ուժը կորցրած ճանաչելու մասին» </w:t>
      </w:r>
      <w:r w:rsidR="00566A32" w:rsidRPr="00276EEC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 20</w:t>
      </w:r>
      <w:r w:rsidR="00752A5E" w:rsidRPr="00752A5E">
        <w:rPr>
          <w:rFonts w:ascii="GHEA Mariam" w:hAnsi="GHEA Mariam" w:cs="Sylfaen"/>
          <w:lang w:val="hy-AM"/>
        </w:rPr>
        <w:t>2</w:t>
      </w:r>
      <w:r w:rsidR="00105927">
        <w:rPr>
          <w:rFonts w:ascii="GHEA Mariam" w:hAnsi="GHEA Mariam" w:cs="Sylfaen"/>
          <w:lang w:val="hy-AM"/>
        </w:rPr>
        <w:t>4</w:t>
      </w:r>
      <w:r w:rsidR="00566A32" w:rsidRPr="001C08D2">
        <w:rPr>
          <w:rFonts w:ascii="GHEA Mariam" w:hAnsi="GHEA Mariam" w:cs="Sylfaen"/>
          <w:lang w:val="hy-AM"/>
        </w:rPr>
        <w:t xml:space="preserve"> </w:t>
      </w:r>
      <w:r w:rsidR="001F3FBB" w:rsidRPr="001F3FBB">
        <w:rPr>
          <w:rFonts w:ascii="GHEA Mariam" w:hAnsi="GHEA Mariam" w:cs="Sylfaen"/>
          <w:lang w:val="hy-AM"/>
        </w:rPr>
        <w:t xml:space="preserve">թվականի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64B166D1" w14:textId="10DD8F29" w:rsidR="00276EEC" w:rsidRPr="00B933A2" w:rsidRDefault="00906A42" w:rsidP="00B933A2">
      <w:pPr>
        <w:spacing w:line="360" w:lineRule="auto"/>
        <w:jc w:val="both"/>
        <w:rPr>
          <w:rFonts w:ascii="GHEA Mariam" w:hAnsi="GHEA Mariam"/>
          <w:i/>
          <w:lang w:val="hy-AM"/>
        </w:rPr>
      </w:pPr>
      <w:r w:rsidRPr="00906A42">
        <w:rPr>
          <w:rFonts w:ascii="GHEA Mariam" w:hAnsi="GHEA Mariam"/>
          <w:lang w:val="hy-AM" w:eastAsia="en-US"/>
        </w:rPr>
        <w:t xml:space="preserve">Կազմեց՝  </w:t>
      </w:r>
      <w:r w:rsidR="00EE3B5A" w:rsidRPr="00EE3B5A">
        <w:rPr>
          <w:rFonts w:ascii="GHEA Mariam" w:hAnsi="GHEA Mariam"/>
          <w:i/>
          <w:lang w:val="hy-AM"/>
        </w:rPr>
        <w:t>Լ. Պողոսյան</w:t>
      </w:r>
    </w:p>
    <w:p w14:paraId="762DF5A9" w14:textId="291D50CC" w:rsidR="0066713D" w:rsidRPr="001D1386" w:rsidRDefault="0066713D" w:rsidP="001D1386">
      <w:pPr>
        <w:jc w:val="center"/>
        <w:rPr>
          <w:rFonts w:ascii="Sylfaen" w:hAnsi="Sylfaen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426EAC">
        <w:rPr>
          <w:rFonts w:ascii="GHEA Mariam" w:hAnsi="GHEA Mariam"/>
          <w:lang w:val="hy-AM"/>
        </w:rPr>
        <w:t>՝</w:t>
      </w:r>
      <w:r w:rsidR="000F6D27" w:rsidRPr="00A02375">
        <w:rPr>
          <w:rFonts w:ascii="GHEA Mariam" w:hAnsi="GHEA Mariam"/>
          <w:lang w:val="hy-AM"/>
        </w:rPr>
        <w:t xml:space="preserve">                    </w:t>
      </w:r>
      <w:r w:rsidR="00EE3B5A" w:rsidRPr="00EE3B5A">
        <w:rPr>
          <w:rFonts w:ascii="GHEA Mariam" w:hAnsi="GHEA Mariam"/>
          <w:lang w:val="hy-AM"/>
        </w:rPr>
        <w:t xml:space="preserve"> </w:t>
      </w:r>
      <w:r w:rsidR="00EE3B5A" w:rsidRPr="004C7759">
        <w:rPr>
          <w:rFonts w:ascii="GHEA Mariam" w:hAnsi="GHEA Mariam"/>
          <w:lang w:val="hy-AM"/>
        </w:rPr>
        <w:t xml:space="preserve">  </w:t>
      </w:r>
      <w:r w:rsidR="000F6D27" w:rsidRPr="00A02375">
        <w:rPr>
          <w:rFonts w:ascii="GHEA Mariam" w:hAnsi="GHEA Mariam"/>
          <w:lang w:val="hy-AM"/>
        </w:rPr>
        <w:t xml:space="preserve">                       </w:t>
      </w:r>
      <w:r w:rsidRPr="0066713D">
        <w:rPr>
          <w:rFonts w:ascii="GHEA Mariam" w:hAnsi="GHEA Mariam"/>
          <w:lang w:val="hy-AM"/>
        </w:rPr>
        <w:t xml:space="preserve">    </w:t>
      </w:r>
      <w:r w:rsidRPr="00821736">
        <w:rPr>
          <w:rFonts w:ascii="GHEA Mariam" w:hAnsi="GHEA Mariam"/>
          <w:lang w:val="hy-AM"/>
        </w:rPr>
        <w:t>Հ. ԲԱԼԱՍՅԱՆ</w:t>
      </w:r>
    </w:p>
    <w:sectPr w:rsidR="0066713D" w:rsidRPr="001D1386" w:rsidSect="00276EEC">
      <w:pgSz w:w="12240" w:h="15840"/>
      <w:pgMar w:top="426" w:right="75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247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01D06"/>
    <w:multiLevelType w:val="hybridMultilevel"/>
    <w:tmpl w:val="8D8CA012"/>
    <w:lvl w:ilvl="0" w:tplc="61B03A9A">
      <w:start w:val="2014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822B4"/>
    <w:multiLevelType w:val="hybridMultilevel"/>
    <w:tmpl w:val="72C4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5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F648D"/>
    <w:multiLevelType w:val="hybridMultilevel"/>
    <w:tmpl w:val="81065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15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7"/>
  </w:num>
  <w:num w:numId="15">
    <w:abstractNumId w:val="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26433"/>
    <w:rsid w:val="00041A64"/>
    <w:rsid w:val="0004517B"/>
    <w:rsid w:val="00054F0A"/>
    <w:rsid w:val="00055E6E"/>
    <w:rsid w:val="00063659"/>
    <w:rsid w:val="00064CFE"/>
    <w:rsid w:val="00096142"/>
    <w:rsid w:val="000A3821"/>
    <w:rsid w:val="000B783C"/>
    <w:rsid w:val="000C37C3"/>
    <w:rsid w:val="000F6D27"/>
    <w:rsid w:val="00105927"/>
    <w:rsid w:val="001064B2"/>
    <w:rsid w:val="001A3038"/>
    <w:rsid w:val="001A362F"/>
    <w:rsid w:val="001B5D0A"/>
    <w:rsid w:val="001D1386"/>
    <w:rsid w:val="001D7663"/>
    <w:rsid w:val="001E0203"/>
    <w:rsid w:val="001F3FBB"/>
    <w:rsid w:val="001F7264"/>
    <w:rsid w:val="0020446B"/>
    <w:rsid w:val="002215F8"/>
    <w:rsid w:val="00221F63"/>
    <w:rsid w:val="00222992"/>
    <w:rsid w:val="00254AAC"/>
    <w:rsid w:val="00276EEC"/>
    <w:rsid w:val="00283F13"/>
    <w:rsid w:val="00286AA1"/>
    <w:rsid w:val="00290890"/>
    <w:rsid w:val="002B4489"/>
    <w:rsid w:val="002B70FB"/>
    <w:rsid w:val="002E3177"/>
    <w:rsid w:val="00302C77"/>
    <w:rsid w:val="00324B36"/>
    <w:rsid w:val="00326026"/>
    <w:rsid w:val="003330E9"/>
    <w:rsid w:val="0035194B"/>
    <w:rsid w:val="003561F7"/>
    <w:rsid w:val="00375610"/>
    <w:rsid w:val="0039016A"/>
    <w:rsid w:val="00397917"/>
    <w:rsid w:val="003A51D6"/>
    <w:rsid w:val="003D6B7E"/>
    <w:rsid w:val="003F5F55"/>
    <w:rsid w:val="00426EAC"/>
    <w:rsid w:val="00427BDE"/>
    <w:rsid w:val="0043010B"/>
    <w:rsid w:val="0043507D"/>
    <w:rsid w:val="00436E3D"/>
    <w:rsid w:val="00487229"/>
    <w:rsid w:val="004C7759"/>
    <w:rsid w:val="004D0900"/>
    <w:rsid w:val="004D2C74"/>
    <w:rsid w:val="00500793"/>
    <w:rsid w:val="005101BE"/>
    <w:rsid w:val="005409C6"/>
    <w:rsid w:val="005427D3"/>
    <w:rsid w:val="00566A32"/>
    <w:rsid w:val="00585204"/>
    <w:rsid w:val="005C60B6"/>
    <w:rsid w:val="005D101E"/>
    <w:rsid w:val="005E73E2"/>
    <w:rsid w:val="005F6763"/>
    <w:rsid w:val="0062255B"/>
    <w:rsid w:val="00626134"/>
    <w:rsid w:val="00626F6D"/>
    <w:rsid w:val="0066713D"/>
    <w:rsid w:val="006745B3"/>
    <w:rsid w:val="006F34C2"/>
    <w:rsid w:val="00717DCE"/>
    <w:rsid w:val="00723A37"/>
    <w:rsid w:val="0073295D"/>
    <w:rsid w:val="00743877"/>
    <w:rsid w:val="00743FE4"/>
    <w:rsid w:val="00752A5E"/>
    <w:rsid w:val="007608CC"/>
    <w:rsid w:val="0079075D"/>
    <w:rsid w:val="007B28EC"/>
    <w:rsid w:val="007F0682"/>
    <w:rsid w:val="008009A9"/>
    <w:rsid w:val="00810072"/>
    <w:rsid w:val="00810A3B"/>
    <w:rsid w:val="00817098"/>
    <w:rsid w:val="00821736"/>
    <w:rsid w:val="008309B9"/>
    <w:rsid w:val="00830CAA"/>
    <w:rsid w:val="00844480"/>
    <w:rsid w:val="008767DE"/>
    <w:rsid w:val="00884E02"/>
    <w:rsid w:val="008D0FA0"/>
    <w:rsid w:val="008D4013"/>
    <w:rsid w:val="008D7678"/>
    <w:rsid w:val="008F3081"/>
    <w:rsid w:val="00906A42"/>
    <w:rsid w:val="009319C1"/>
    <w:rsid w:val="0093488D"/>
    <w:rsid w:val="00936F3C"/>
    <w:rsid w:val="0094498C"/>
    <w:rsid w:val="009554F1"/>
    <w:rsid w:val="009B52BE"/>
    <w:rsid w:val="009C5763"/>
    <w:rsid w:val="009D24EF"/>
    <w:rsid w:val="009E2453"/>
    <w:rsid w:val="009F6E15"/>
    <w:rsid w:val="00A02375"/>
    <w:rsid w:val="00A16CFD"/>
    <w:rsid w:val="00A26AE8"/>
    <w:rsid w:val="00A36CCE"/>
    <w:rsid w:val="00A47639"/>
    <w:rsid w:val="00A76739"/>
    <w:rsid w:val="00AA4F4B"/>
    <w:rsid w:val="00AA7EAC"/>
    <w:rsid w:val="00AD13F7"/>
    <w:rsid w:val="00AD5724"/>
    <w:rsid w:val="00AD5DB4"/>
    <w:rsid w:val="00AE13BE"/>
    <w:rsid w:val="00AE3990"/>
    <w:rsid w:val="00AF29F7"/>
    <w:rsid w:val="00B008CB"/>
    <w:rsid w:val="00B05D94"/>
    <w:rsid w:val="00B216ED"/>
    <w:rsid w:val="00B269D3"/>
    <w:rsid w:val="00B26DAA"/>
    <w:rsid w:val="00B32E53"/>
    <w:rsid w:val="00B3593D"/>
    <w:rsid w:val="00B61125"/>
    <w:rsid w:val="00B933A2"/>
    <w:rsid w:val="00B93487"/>
    <w:rsid w:val="00BE78A6"/>
    <w:rsid w:val="00BF1551"/>
    <w:rsid w:val="00C07CB4"/>
    <w:rsid w:val="00C14E9F"/>
    <w:rsid w:val="00C92E48"/>
    <w:rsid w:val="00C94AC4"/>
    <w:rsid w:val="00C953FA"/>
    <w:rsid w:val="00CC6751"/>
    <w:rsid w:val="00CC6B08"/>
    <w:rsid w:val="00CD6BF5"/>
    <w:rsid w:val="00CE0944"/>
    <w:rsid w:val="00CF2260"/>
    <w:rsid w:val="00D04DDE"/>
    <w:rsid w:val="00D12FF8"/>
    <w:rsid w:val="00D147DC"/>
    <w:rsid w:val="00D204E4"/>
    <w:rsid w:val="00D57FD6"/>
    <w:rsid w:val="00D9256B"/>
    <w:rsid w:val="00D92FFA"/>
    <w:rsid w:val="00DD1199"/>
    <w:rsid w:val="00DE16CB"/>
    <w:rsid w:val="00E028EC"/>
    <w:rsid w:val="00E0294E"/>
    <w:rsid w:val="00E26664"/>
    <w:rsid w:val="00E27F9F"/>
    <w:rsid w:val="00E51CA9"/>
    <w:rsid w:val="00E706B5"/>
    <w:rsid w:val="00EB1549"/>
    <w:rsid w:val="00EB4044"/>
    <w:rsid w:val="00EC21E6"/>
    <w:rsid w:val="00EE3B5A"/>
    <w:rsid w:val="00EF15A0"/>
    <w:rsid w:val="00EF36FF"/>
    <w:rsid w:val="00EF3A43"/>
    <w:rsid w:val="00F22F9F"/>
    <w:rsid w:val="00F3343C"/>
    <w:rsid w:val="00F44335"/>
    <w:rsid w:val="00F54E04"/>
    <w:rsid w:val="00FD0441"/>
    <w:rsid w:val="00FD25E8"/>
    <w:rsid w:val="00FE100F"/>
    <w:rsid w:val="00FE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6C28"/>
  <w15:docId w15:val="{253CF066-3763-4FD4-8E1F-BA0B12A0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6">
    <w:name w:val="Normal (Web)"/>
    <w:basedOn w:val="a0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Strong"/>
    <w:basedOn w:val="a1"/>
    <w:uiPriority w:val="22"/>
    <w:qFormat/>
    <w:rsid w:val="00487229"/>
    <w:rPr>
      <w:b/>
      <w:bCs/>
    </w:rPr>
  </w:style>
  <w:style w:type="character" w:styleId="a8">
    <w:name w:val="Hyperlink"/>
    <w:basedOn w:val="a1"/>
    <w:uiPriority w:val="99"/>
    <w:semiHidden/>
    <w:unhideWhenUsed/>
    <w:rsid w:val="00487229"/>
    <w:rPr>
      <w:color w:val="0000FF"/>
      <w:u w:val="single"/>
    </w:rPr>
  </w:style>
  <w:style w:type="paragraph" w:styleId="a9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0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0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500793"/>
    <w:rPr>
      <w:rFonts w:eastAsiaTheme="minorHAnsi"/>
      <w:lang w:eastAsia="en-US"/>
    </w:rPr>
  </w:style>
  <w:style w:type="paragraph" w:styleId="ad">
    <w:name w:val="footer"/>
    <w:basedOn w:val="a0"/>
    <w:link w:val="ae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1"/>
    <w:link w:val="ad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a0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af">
    <w:name w:val="Document Map"/>
    <w:basedOn w:val="a0"/>
    <w:link w:val="af0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af1">
    <w:name w:val="Emphasis"/>
    <w:uiPriority w:val="20"/>
    <w:qFormat/>
    <w:rsid w:val="00063659"/>
    <w:rPr>
      <w:i/>
      <w:iCs/>
    </w:rPr>
  </w:style>
  <w:style w:type="paragraph" w:styleId="10">
    <w:name w:val="toc 1"/>
    <w:basedOn w:val="a0"/>
    <w:next w:val="a0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2">
    <w:name w:val="toc 2"/>
    <w:basedOn w:val="a0"/>
    <w:next w:val="a0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a">
    <w:name w:val="List Bullet"/>
    <w:basedOn w:val="a0"/>
    <w:uiPriority w:val="99"/>
    <w:unhideWhenUsed/>
    <w:rsid w:val="00A76739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5F87-07B3-4890-88EF-156B4FED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13</cp:revision>
  <cp:lastPrinted>2024-12-25T07:02:00Z</cp:lastPrinted>
  <dcterms:created xsi:type="dcterms:W3CDTF">2024-11-25T08:53:00Z</dcterms:created>
  <dcterms:modified xsi:type="dcterms:W3CDTF">2024-12-25T07:02:00Z</dcterms:modified>
</cp:coreProperties>
</file>