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7FDD" w14:textId="77777777" w:rsidR="00B32E53" w:rsidRPr="007C3947" w:rsidRDefault="00290890" w:rsidP="007F6D9F">
      <w:pPr>
        <w:jc w:val="center"/>
        <w:rPr>
          <w:rFonts w:ascii="GHEA Grapalat" w:hAnsi="GHEA Grapalat"/>
          <w:b/>
          <w:lang w:val="hy-AM"/>
        </w:rPr>
      </w:pPr>
      <w:r w:rsidRPr="007C3947">
        <w:rPr>
          <w:rFonts w:ascii="GHEA Grapalat" w:hAnsi="GHEA Grapalat"/>
          <w:b/>
          <w:lang w:val="hy-AM"/>
        </w:rPr>
        <w:t>ՀԻՄՆԱՎՈՐՈՒՄ</w:t>
      </w:r>
    </w:p>
    <w:p w14:paraId="6FAE15CD" w14:textId="4DE0287C" w:rsidR="00A17184" w:rsidRDefault="00FA7103" w:rsidP="00A17184">
      <w:pPr>
        <w:jc w:val="center"/>
        <w:rPr>
          <w:rFonts w:ascii="GHEA Grapalat" w:hAnsi="GHEA Grapalat"/>
          <w:b/>
          <w:lang w:val="hy-AM"/>
        </w:rPr>
      </w:pPr>
      <w:r w:rsidRPr="007C3947">
        <w:rPr>
          <w:rFonts w:ascii="GHEA Grapalat" w:hAnsi="GHEA Grapalat"/>
          <w:b/>
          <w:lang w:val="hy-AM"/>
        </w:rPr>
        <w:t>«</w:t>
      </w:r>
      <w:r w:rsidR="002B348B" w:rsidRPr="007C3947">
        <w:rPr>
          <w:rFonts w:ascii="GHEA Grapalat" w:hAnsi="GHEA Grapalat"/>
          <w:b/>
          <w:lang w:val="hy-AM"/>
        </w:rPr>
        <w:t>ՀԱՅԱՍՏԱՆԻ ՀԱՆՐԱՊԵՏՈՒԹՅԱՆ ԿՈՏԱՅՔԻ ՄԱՐԶԻ ԲՅՈՒՐԵՂԱՎԱՆ ՀԱՄԱՅՆՔԻ ՍԵՓԱԿԱՆՈՒԹՅՈՒՆ ՀԱՆԴԻՍԱՑՈՂ ԳՈՒՅՔՆ ՈՒՂՂԱԿԻ ՎԱՃԱՌՔԻ ՁԵՎՈՎ ՕՏԱՐԵԼՈՒ ՄԱՍԻՆ</w:t>
      </w:r>
      <w:r w:rsidRPr="007C3947">
        <w:rPr>
          <w:rFonts w:ascii="GHEA Grapalat" w:hAnsi="GHEA Grapalat"/>
          <w:b/>
          <w:lang w:val="hy-AM"/>
        </w:rPr>
        <w:t xml:space="preserve">» </w:t>
      </w:r>
      <w:r w:rsidR="00B32E53" w:rsidRPr="007C3947">
        <w:rPr>
          <w:rFonts w:ascii="GHEA Grapalat" w:hAnsi="GHEA Grapalat"/>
          <w:b/>
          <w:lang w:val="hy-AM"/>
        </w:rPr>
        <w:t>ԲՅՈՒՐԵՂԱՎԱՆ ՀԱՄԱՅՆՔԻ ԱՎԱԳԱՆՈՒ ՈՐՈՇՄԱՆ  ՆԱԽԱԳԾԻ  ԸՆԴՈՒՆՄԱՆ ԱՆՀՐԱԺԵՇՏՈՒԹՅԱՆ ՎԵՐԱԲԵՐՅԱԼ</w:t>
      </w:r>
    </w:p>
    <w:p w14:paraId="2B7DFFE1" w14:textId="77777777" w:rsidR="00D06CAD" w:rsidRPr="007C3947" w:rsidRDefault="00D06CAD" w:rsidP="00A17184">
      <w:pPr>
        <w:jc w:val="center"/>
        <w:rPr>
          <w:rFonts w:ascii="GHEA Grapalat" w:hAnsi="GHEA Grapalat"/>
          <w:b/>
          <w:lang w:val="hy-AM"/>
        </w:rPr>
      </w:pPr>
    </w:p>
    <w:p w14:paraId="599B4D94" w14:textId="77777777" w:rsidR="00120BB9" w:rsidRDefault="00865A83" w:rsidP="00120BB9">
      <w:pPr>
        <w:pStyle w:val="a8"/>
        <w:spacing w:line="360" w:lineRule="auto"/>
        <w:jc w:val="both"/>
        <w:rPr>
          <w:rFonts w:ascii="GHEA Grapalat" w:hAnsi="GHEA Grapalat"/>
          <w:i/>
          <w:iCs/>
          <w:color w:val="000000"/>
          <w:shd w:val="clear" w:color="auto" w:fill="FFFFFF"/>
          <w:lang w:val="hy-AM"/>
        </w:rPr>
      </w:pPr>
      <w:r w:rsidRPr="00BC5CBB">
        <w:rPr>
          <w:rFonts w:ascii="GHEA Grapalat" w:hAnsi="GHEA Grapalat"/>
          <w:lang w:val="hy-AM"/>
        </w:rPr>
        <w:t xml:space="preserve">Համաձայն «Տեղական ինքնակառավարման մասին» օրենքի 18-րդ հոդվածի 1-ին մասի 21-րդ կետի` </w:t>
      </w:r>
      <w:r w:rsidRPr="00BC5CBB">
        <w:rPr>
          <w:rFonts w:ascii="GHEA Grapalat" w:hAnsi="GHEA Grapalat"/>
          <w:i/>
          <w:iCs/>
          <w:color w:val="333333"/>
          <w:shd w:val="clear" w:color="auto" w:fill="FFFFFF"/>
          <w:lang w:val="hy-AM"/>
        </w:rPr>
        <w:t>«</w:t>
      </w:r>
      <w:r w:rsidR="000A79A9" w:rsidRPr="00BC5CBB">
        <w:rPr>
          <w:rFonts w:ascii="GHEA Grapalat" w:hAnsi="GHEA Grapalat"/>
          <w:i/>
          <w:iCs/>
          <w:color w:val="000000"/>
          <w:shd w:val="clear" w:color="auto" w:fill="FFFFFF"/>
          <w:lang w:val="hy-AM"/>
        </w:rPr>
        <w:t xml:space="preserve">Համայնքի ավագանին սույն օրենքով սահմանված կարգով </w:t>
      </w:r>
      <w:r w:rsidRPr="00BC5CBB">
        <w:rPr>
          <w:rFonts w:ascii="GHEA Grapalat" w:hAnsi="GHEA Grapalat"/>
          <w:i/>
          <w:iCs/>
          <w:shd w:val="clear" w:color="auto" w:fill="FFFFFF"/>
          <w:lang w:val="hy-AM"/>
        </w:rPr>
        <w:t>համայնքի ղեկավարի առաջարկությամբ որոշում է կայացնում համայնքի սեփականություն հանդիսացող գույքն օգտագործման տրամադրելու կամ օտարելու</w:t>
      </w:r>
      <w:r w:rsidRPr="00BC5CBB">
        <w:rPr>
          <w:rFonts w:ascii="Calibri" w:hAnsi="Calibri" w:cs="Calibri"/>
          <w:i/>
          <w:iCs/>
          <w:shd w:val="clear" w:color="auto" w:fill="FFFFFF"/>
          <w:lang w:val="hy-AM"/>
        </w:rPr>
        <w:t> </w:t>
      </w:r>
      <w:r w:rsidRPr="00BC5CBB">
        <w:rPr>
          <w:rFonts w:ascii="GHEA Grapalat" w:hAnsi="GHEA Grapalat"/>
          <w:i/>
          <w:iCs/>
          <w:shd w:val="clear" w:color="auto" w:fill="FFFFFF"/>
          <w:lang w:val="hy-AM"/>
        </w:rPr>
        <w:t>մասին</w:t>
      </w:r>
      <w:r w:rsidRPr="00BC5CBB">
        <w:rPr>
          <w:rFonts w:ascii="Calibri" w:hAnsi="Calibri" w:cs="Calibri"/>
          <w:i/>
          <w:iCs/>
          <w:shd w:val="clear" w:color="auto" w:fill="FFFFFF"/>
          <w:lang w:val="hy-AM"/>
        </w:rPr>
        <w:t> </w:t>
      </w:r>
      <w:r w:rsidR="00D06CAD" w:rsidRPr="00BC5CBB">
        <w:rPr>
          <w:rFonts w:ascii="GHEA Grapalat" w:hAnsi="GHEA Grapalat" w:cs="Calibri"/>
          <w:i/>
          <w:iCs/>
          <w:shd w:val="clear" w:color="auto" w:fill="FFFFFF"/>
          <w:lang w:val="hy-AM"/>
        </w:rPr>
        <w:t xml:space="preserve"> </w:t>
      </w:r>
      <w:r w:rsidRPr="00BC5CBB">
        <w:rPr>
          <w:rFonts w:ascii="GHEA Grapalat" w:hAnsi="GHEA Grapalat"/>
          <w:i/>
          <w:iCs/>
          <w:shd w:val="clear" w:color="auto" w:fill="FFFFFF"/>
          <w:lang w:val="hy-AM"/>
        </w:rPr>
        <w:t>(</w:t>
      </w:r>
      <w:r w:rsidRPr="00BC5CBB">
        <w:rPr>
          <w:rFonts w:ascii="GHEA Grapalat" w:hAnsi="GHEA Grapalat" w:cs="Arial Unicode"/>
          <w:i/>
          <w:iCs/>
          <w:shd w:val="clear" w:color="auto" w:fill="FFFFFF"/>
          <w:lang w:val="hy-AM"/>
        </w:rPr>
        <w:t>ներառյալ՝</w:t>
      </w:r>
      <w:r w:rsidRPr="00BC5CBB">
        <w:rPr>
          <w:rFonts w:ascii="GHEA Grapalat" w:hAnsi="GHEA Grapalat"/>
          <w:i/>
          <w:iCs/>
          <w:shd w:val="clear" w:color="auto" w:fill="FFFFFF"/>
          <w:lang w:val="hy-AM"/>
        </w:rPr>
        <w:t xml:space="preserve"> </w:t>
      </w:r>
      <w:r w:rsidRPr="00BC5CBB">
        <w:rPr>
          <w:rFonts w:ascii="GHEA Grapalat" w:hAnsi="GHEA Grapalat" w:cs="Arial Unicode"/>
          <w:i/>
          <w:iCs/>
          <w:shd w:val="clear" w:color="auto" w:fill="FFFFFF"/>
          <w:lang w:val="hy-AM"/>
        </w:rPr>
        <w:t>«Պետություն</w:t>
      </w:r>
      <w:r w:rsidRPr="00BC5CBB">
        <w:rPr>
          <w:rFonts w:ascii="GHEA Grapalat" w:hAnsi="GHEA Grapalat"/>
          <w:i/>
          <w:iCs/>
          <w:shd w:val="clear" w:color="auto" w:fill="FFFFFF"/>
          <w:lang w:val="hy-AM"/>
        </w:rPr>
        <w:t>-</w:t>
      </w:r>
      <w:r w:rsidRPr="00BC5CBB">
        <w:rPr>
          <w:rFonts w:ascii="GHEA Grapalat" w:hAnsi="GHEA Grapalat" w:cs="Arial Unicode"/>
          <w:i/>
          <w:iCs/>
          <w:shd w:val="clear" w:color="auto" w:fill="FFFFFF"/>
          <w:lang w:val="hy-AM"/>
        </w:rPr>
        <w:t>մասնավոր</w:t>
      </w:r>
      <w:r w:rsidRPr="00BC5CBB">
        <w:rPr>
          <w:rFonts w:ascii="GHEA Grapalat" w:hAnsi="GHEA Grapalat"/>
          <w:i/>
          <w:iCs/>
          <w:shd w:val="clear" w:color="auto" w:fill="FFFFFF"/>
          <w:lang w:val="hy-AM"/>
        </w:rPr>
        <w:t xml:space="preserve"> </w:t>
      </w:r>
      <w:r w:rsidRPr="00BC5CBB">
        <w:rPr>
          <w:rFonts w:ascii="GHEA Grapalat" w:hAnsi="GHEA Grapalat" w:cs="Arial Unicode"/>
          <w:i/>
          <w:iCs/>
          <w:shd w:val="clear" w:color="auto" w:fill="FFFFFF"/>
          <w:lang w:val="hy-AM"/>
        </w:rPr>
        <w:t>գործընկերության</w:t>
      </w:r>
      <w:r w:rsidRPr="00BC5CBB">
        <w:rPr>
          <w:rFonts w:ascii="Calibri" w:hAnsi="Calibri" w:cs="Calibri"/>
          <w:i/>
          <w:iCs/>
          <w:shd w:val="clear" w:color="auto" w:fill="FFFFFF"/>
          <w:lang w:val="hy-AM"/>
        </w:rPr>
        <w:t> </w:t>
      </w:r>
      <w:r w:rsidRPr="00BC5CBB">
        <w:rPr>
          <w:rFonts w:ascii="GHEA Grapalat" w:hAnsi="GHEA Grapalat"/>
          <w:i/>
          <w:iCs/>
          <w:shd w:val="clear" w:color="auto" w:fill="FFFFFF"/>
          <w:lang w:val="hy-AM"/>
        </w:rPr>
        <w:t>մասին» Հայաստանի Հանրապետության օրենքով նախատեսված ՊՄԳ ծրագրով նախատեսված դեպքերում, բացառությամբ այլ նորմատիվ իրավական ակտերով սահմանված դեպքերի), որում պետք է նշվեն օգտագործման տրամադրման կամ օտարման եղանակը, ժամկետները, նպատակը, օգտագործման տրամադրման դեպքում` օգտագործման ժամկետը և վճարի չափը, ուղղակի վաճառքի դեպքում` վաճառքի գինը, իսկ հրապարակային սակարկությունների դեպքում` մեկնարկային գինը: Համայնքի սեփականություն հանդիսացող հողամասն օտարելու դեպքում համայնքի ավագանու որոշման մեջ պետք է նշվեն նաև հողամասի գտնվելու վայրը, ծածկագիրը, մակերեսը, նպատակային նշանակությունը, հողատեսքը, գործառնական նշանակությունը.</w:t>
      </w:r>
      <w:r w:rsidRPr="00BC5CBB">
        <w:rPr>
          <w:rFonts w:ascii="GHEA Grapalat" w:hAnsi="GHEA Grapalat"/>
          <w:i/>
          <w:iCs/>
          <w:color w:val="333333"/>
          <w:shd w:val="clear" w:color="auto" w:fill="FFFFFF"/>
          <w:lang w:val="hy-AM"/>
        </w:rPr>
        <w:t>»</w:t>
      </w:r>
      <w:r w:rsidRPr="00BC5CBB">
        <w:rPr>
          <w:rFonts w:ascii="GHEA Grapalat" w:hAnsi="GHEA Grapalat"/>
          <w:i/>
          <w:iCs/>
          <w:lang w:val="hy-AM"/>
        </w:rPr>
        <w:t>,</w:t>
      </w:r>
      <w:r w:rsidRPr="00BC5CBB">
        <w:rPr>
          <w:rFonts w:ascii="GHEA Grapalat" w:hAnsi="GHEA Grapalat"/>
          <w:lang w:val="hy-AM"/>
        </w:rPr>
        <w:t xml:space="preserve"> Հողային օրենսգրքի 51-րդ</w:t>
      </w:r>
      <w:r w:rsidR="00484BF3" w:rsidRPr="00BC5CBB">
        <w:rPr>
          <w:rFonts w:ascii="GHEA Grapalat" w:hAnsi="GHEA Grapalat"/>
          <w:lang w:val="hy-AM"/>
        </w:rPr>
        <w:t xml:space="preserve">` </w:t>
      </w:r>
      <w:r w:rsidR="00484BF3" w:rsidRPr="00BC5CBB">
        <w:rPr>
          <w:rFonts w:ascii="GHEA Grapalat" w:hAnsi="GHEA Grapalat"/>
          <w:b/>
          <w:bCs/>
          <w:i/>
          <w:iCs/>
          <w:shd w:val="clear" w:color="auto" w:fill="FFFFFF"/>
          <w:lang w:val="hy-AM"/>
        </w:rPr>
        <w:t>«</w:t>
      </w:r>
      <w:r w:rsidR="00484BF3" w:rsidRPr="00BC5CBB">
        <w:rPr>
          <w:rFonts w:ascii="GHEA Grapalat" w:eastAsia="Times New Roman" w:hAnsi="GHEA Grapalat" w:cs="Times New Roman"/>
          <w:i/>
          <w:iCs/>
          <w:caps/>
          <w:lang w:val="hy-AM"/>
        </w:rPr>
        <w:t>Հ</w:t>
      </w:r>
      <w:r w:rsidR="00484BF3" w:rsidRPr="00BC5CBB">
        <w:rPr>
          <w:rFonts w:ascii="GHEA Grapalat" w:eastAsia="Times New Roman" w:hAnsi="GHEA Grapalat" w:cs="Times New Roman"/>
          <w:i/>
          <w:iCs/>
          <w:lang w:val="hy-AM"/>
        </w:rPr>
        <w:t>ողամասերի նկատմամբ իրավունքների ծագման հիմքերը</w:t>
      </w:r>
      <w:r w:rsidR="00484BF3" w:rsidRPr="00BC5CBB">
        <w:rPr>
          <w:rFonts w:ascii="GHEA Grapalat" w:hAnsi="GHEA Grapalat"/>
          <w:i/>
          <w:iCs/>
          <w:shd w:val="clear" w:color="auto" w:fill="FFFFFF"/>
          <w:lang w:val="hy-AM"/>
        </w:rPr>
        <w:t>»</w:t>
      </w:r>
      <w:r w:rsidRPr="00BC5CBB">
        <w:rPr>
          <w:rFonts w:ascii="GHEA Grapalat" w:hAnsi="GHEA Grapalat"/>
          <w:i/>
          <w:iCs/>
          <w:lang w:val="hy-AM"/>
        </w:rPr>
        <w:t>,</w:t>
      </w:r>
      <w:r w:rsidRPr="00BC5CBB">
        <w:rPr>
          <w:rFonts w:ascii="GHEA Grapalat" w:hAnsi="GHEA Grapalat"/>
          <w:lang w:val="hy-AM"/>
        </w:rPr>
        <w:t xml:space="preserve"> 57-րդ</w:t>
      </w:r>
      <w:r w:rsidR="00484BF3" w:rsidRPr="00BC5CBB">
        <w:rPr>
          <w:rFonts w:ascii="GHEA Grapalat" w:hAnsi="GHEA Grapalat"/>
          <w:lang w:val="hy-AM"/>
        </w:rPr>
        <w:t xml:space="preserve">` </w:t>
      </w:r>
      <w:r w:rsidR="00484BF3" w:rsidRPr="00BC5CBB">
        <w:rPr>
          <w:rFonts w:ascii="GHEA Grapalat" w:hAnsi="GHEA Grapalat"/>
          <w:b/>
          <w:bCs/>
          <w:i/>
          <w:iCs/>
          <w:lang w:val="hy-AM"/>
        </w:rPr>
        <w:t>«</w:t>
      </w:r>
      <w:r w:rsidR="00484BF3" w:rsidRPr="00BC5CBB">
        <w:rPr>
          <w:rStyle w:val="a6"/>
          <w:rFonts w:ascii="GHEA Grapalat" w:hAnsi="GHEA Grapalat"/>
          <w:b w:val="0"/>
          <w:bCs w:val="0"/>
          <w:i/>
          <w:iCs/>
          <w:caps/>
          <w:color w:val="000000"/>
          <w:shd w:val="clear" w:color="auto" w:fill="FFFFFF"/>
          <w:lang w:val="hy-AM"/>
        </w:rPr>
        <w:t>Պ</w:t>
      </w:r>
      <w:r w:rsidR="00484BF3" w:rsidRPr="00BC5CBB">
        <w:rPr>
          <w:rStyle w:val="a6"/>
          <w:rFonts w:ascii="GHEA Grapalat" w:hAnsi="GHEA Grapalat"/>
          <w:b w:val="0"/>
          <w:bCs w:val="0"/>
          <w:i/>
          <w:iCs/>
          <w:color w:val="000000"/>
          <w:shd w:val="clear" w:color="auto" w:fill="FFFFFF"/>
          <w:lang w:val="hy-AM"/>
        </w:rPr>
        <w:t>ետության</w:t>
      </w:r>
      <w:r w:rsidR="00484BF3" w:rsidRPr="00BC5CBB">
        <w:rPr>
          <w:rStyle w:val="a6"/>
          <w:rFonts w:ascii="Calibri" w:hAnsi="Calibri" w:cs="Calibri"/>
          <w:b w:val="0"/>
          <w:bCs w:val="0"/>
          <w:i/>
          <w:iCs/>
          <w:color w:val="000000"/>
          <w:shd w:val="clear" w:color="auto" w:fill="FFFFFF"/>
          <w:lang w:val="hy-AM"/>
        </w:rPr>
        <w:t> </w:t>
      </w:r>
      <w:r w:rsidR="00484BF3" w:rsidRPr="00BC5CBB">
        <w:rPr>
          <w:rStyle w:val="a6"/>
          <w:rFonts w:ascii="GHEA Grapalat" w:hAnsi="GHEA Grapalat"/>
          <w:b w:val="0"/>
          <w:bCs w:val="0"/>
          <w:i/>
          <w:iCs/>
          <w:color w:val="000000"/>
          <w:shd w:val="clear" w:color="auto" w:fill="FFFFFF"/>
          <w:lang w:val="hy-AM"/>
        </w:rPr>
        <w:t>և համայնքների սեփականության հողամասերի տրամադրումը»,</w:t>
      </w:r>
      <w:r w:rsidRPr="00BC5CBB">
        <w:rPr>
          <w:rFonts w:ascii="GHEA Grapalat" w:hAnsi="GHEA Grapalat"/>
          <w:lang w:val="hy-AM"/>
        </w:rPr>
        <w:t xml:space="preserve"> և 66-րդ</w:t>
      </w:r>
      <w:r w:rsidR="00484BF3" w:rsidRPr="00BC5CBB">
        <w:rPr>
          <w:rFonts w:ascii="GHEA Grapalat" w:hAnsi="GHEA Grapalat"/>
          <w:lang w:val="hy-AM"/>
        </w:rPr>
        <w:t xml:space="preserve">` </w:t>
      </w:r>
      <w:r w:rsidR="00484BF3" w:rsidRPr="00BC5CBB">
        <w:rPr>
          <w:rFonts w:ascii="GHEA Grapalat" w:hAnsi="GHEA Grapalat"/>
          <w:b/>
          <w:bCs/>
          <w:i/>
          <w:iCs/>
          <w:lang w:val="hy-AM"/>
        </w:rPr>
        <w:t>«</w:t>
      </w:r>
      <w:r w:rsidR="00484BF3" w:rsidRPr="00BC5CBB">
        <w:rPr>
          <w:rStyle w:val="a6"/>
          <w:rFonts w:ascii="GHEA Grapalat" w:hAnsi="GHEA Grapalat"/>
          <w:b w:val="0"/>
          <w:bCs w:val="0"/>
          <w:i/>
          <w:iCs/>
          <w:caps/>
          <w:color w:val="000000"/>
          <w:shd w:val="clear" w:color="auto" w:fill="FFFFFF"/>
          <w:lang w:val="hy-AM"/>
        </w:rPr>
        <w:t>Պ</w:t>
      </w:r>
      <w:r w:rsidR="00484BF3" w:rsidRPr="00BC5CBB">
        <w:rPr>
          <w:rStyle w:val="a6"/>
          <w:rFonts w:ascii="GHEA Grapalat" w:hAnsi="GHEA Grapalat"/>
          <w:b w:val="0"/>
          <w:bCs w:val="0"/>
          <w:i/>
          <w:iCs/>
          <w:color w:val="000000"/>
          <w:shd w:val="clear" w:color="auto" w:fill="FFFFFF"/>
          <w:lang w:val="hy-AM"/>
        </w:rPr>
        <w:t>ետության և համայնքների սեփականություն հանդիսացող հողամասերի ուղղակի վաճառքը</w:t>
      </w:r>
      <w:r w:rsidR="00484BF3" w:rsidRPr="00BC5CBB">
        <w:rPr>
          <w:rFonts w:ascii="GHEA Grapalat" w:hAnsi="GHEA Grapalat"/>
          <w:b/>
          <w:bCs/>
          <w:i/>
          <w:iCs/>
          <w:lang w:val="hy-AM"/>
        </w:rPr>
        <w:t>»</w:t>
      </w:r>
      <w:r w:rsidRPr="00BC5CBB">
        <w:rPr>
          <w:rFonts w:ascii="GHEA Grapalat" w:hAnsi="GHEA Grapalat"/>
          <w:lang w:val="hy-AM"/>
        </w:rPr>
        <w:t xml:space="preserve"> հոդվածների, Հայաստանի Հանրապետության կառավարության 2001 թվականի ապրիլի 12-ի N 286 որոշմամբ հաստատված կարգի 6-րդ կետի</w:t>
      </w:r>
      <w:r w:rsidR="00484BF3" w:rsidRPr="00BC5CBB">
        <w:rPr>
          <w:rFonts w:ascii="GHEA Grapalat" w:hAnsi="GHEA Grapalat"/>
          <w:lang w:val="hy-AM"/>
        </w:rPr>
        <w:t>`</w:t>
      </w:r>
      <w:r w:rsidR="00484BF3" w:rsidRPr="00BC5CBB">
        <w:rPr>
          <w:rFonts w:ascii="GHEA Grapalat" w:hAnsi="GHEA Grapalat"/>
          <w:b/>
          <w:bCs/>
          <w:i/>
          <w:iCs/>
          <w:lang w:val="hy-AM"/>
        </w:rPr>
        <w:t xml:space="preserve"> </w:t>
      </w:r>
      <w:r w:rsidR="00484BF3" w:rsidRPr="00BC5CBB">
        <w:rPr>
          <w:rFonts w:ascii="GHEA Grapalat" w:hAnsi="GHEA Grapalat"/>
          <w:i/>
          <w:iCs/>
          <w:lang w:val="hy-AM"/>
        </w:rPr>
        <w:t>«Գոյություն ունեցող բնակելի, հասարակական, արդյունաբերական և այլ նպատակային նշանակության օբյեկտների` Հայաստանի Հանրապետության օրենսդրությամբ սահմանված կարգով հատկացված, ինչպես նաև գյուղատնտեսական նշանակության հողամասերի ընդլայնման համար անհրաժեշտ հողամասերն օտարվում, կառուցապատման</w:t>
      </w:r>
      <w:r w:rsidR="00484BF3" w:rsidRPr="00BC5CBB">
        <w:rPr>
          <w:rFonts w:ascii="Calibri" w:hAnsi="Calibri" w:cs="Calibri"/>
          <w:i/>
          <w:iCs/>
          <w:lang w:val="hy-AM"/>
        </w:rPr>
        <w:t> </w:t>
      </w:r>
      <w:r w:rsidR="00484BF3" w:rsidRPr="00BC5CBB">
        <w:rPr>
          <w:rFonts w:ascii="GHEA Grapalat" w:hAnsi="GHEA Grapalat"/>
          <w:i/>
          <w:iCs/>
          <w:lang w:val="hy-AM"/>
        </w:rPr>
        <w:t>կամ օգտագործման են տրամադրվում ուղղակի վաճառքի ձևով կամ առանց մրցույթի, եթե օտարվող (տրամադրվող) հողամասերը հնարավոր չէ որպես առանձին գույքային միավոր օտարել (տրամադրել) հրապարակային սակարկությունների միջոցով, ընդ որում, լրացուցիչ օտարվող (տրամադրվող) հողամասի չափը չի կարող գերազանցել սեփականության, օգտագործման, կառուցապատման իրավունքով տրամադրված (ձեռք բերված) հողամասի չափը:</w:t>
      </w:r>
      <w:r w:rsidR="000A79A9" w:rsidRPr="00BC5CBB">
        <w:rPr>
          <w:rFonts w:ascii="GHEA Grapalat" w:hAnsi="GHEA Grapalat"/>
          <w:i/>
          <w:iCs/>
          <w:lang w:val="hy-AM"/>
        </w:rPr>
        <w:t xml:space="preserve"> </w:t>
      </w:r>
      <w:r w:rsidR="00484BF3" w:rsidRPr="00BC5CBB">
        <w:rPr>
          <w:rFonts w:ascii="GHEA Grapalat" w:hAnsi="GHEA Grapalat"/>
          <w:i/>
          <w:iCs/>
          <w:lang w:val="hy-AM"/>
        </w:rPr>
        <w:t>Գոյություն ունեցող օբյեկտի ընդլայնման նպատակով կարող է հողամաս տրամադրվել միայն մեկ անգամ:»</w:t>
      </w:r>
      <w:r w:rsidRPr="00BC5CBB">
        <w:rPr>
          <w:rFonts w:ascii="GHEA Grapalat" w:hAnsi="GHEA Grapalat"/>
          <w:i/>
          <w:iCs/>
          <w:lang w:val="hy-AM"/>
        </w:rPr>
        <w:t>,</w:t>
      </w:r>
      <w:r w:rsidRPr="00BC5CBB">
        <w:rPr>
          <w:rFonts w:ascii="GHEA Grapalat" w:hAnsi="GHEA Grapalat"/>
          <w:lang w:val="hy-AM"/>
        </w:rPr>
        <w:t xml:space="preserve"> </w:t>
      </w:r>
      <w:r w:rsidR="00D06CAD" w:rsidRPr="00BC5CBB">
        <w:rPr>
          <w:rFonts w:ascii="GHEA Grapalat" w:hAnsi="GHEA Grapalat"/>
          <w:lang w:val="hy-AM"/>
        </w:rPr>
        <w:t xml:space="preserve">2016 թվականի մայիսի 26-ի </w:t>
      </w:r>
      <w:r w:rsidR="00674485" w:rsidRPr="00BC5CBB">
        <w:rPr>
          <w:rFonts w:ascii="GHEA Grapalat" w:hAnsi="GHEA Grapalat"/>
          <w:lang w:val="hy-AM"/>
        </w:rPr>
        <w:t>550-Ն որոշմամբ հաստատված կարգի 1-ին կետի 2-րդ ենթակետի</w:t>
      </w:r>
      <w:r w:rsidR="00674485" w:rsidRPr="00BC5CBB">
        <w:rPr>
          <w:rFonts w:ascii="GHEA Grapalat" w:hAnsi="GHEA Grapalat"/>
          <w:i/>
          <w:iCs/>
          <w:lang w:val="hy-AM"/>
        </w:rPr>
        <w:t xml:space="preserve"> «</w:t>
      </w:r>
      <w:r w:rsidR="00674485" w:rsidRPr="00BC5CBB">
        <w:rPr>
          <w:rFonts w:ascii="GHEA Grapalat" w:hAnsi="GHEA Grapalat"/>
          <w:color w:val="000000"/>
          <w:shd w:val="clear" w:color="auto" w:fill="FFFFFF"/>
          <w:lang w:val="hy-AM"/>
        </w:rPr>
        <w:t>1.</w:t>
      </w:r>
      <w:r w:rsidR="00674485" w:rsidRPr="00BC5CBB">
        <w:rPr>
          <w:rFonts w:ascii="GHEA Grapalat" w:hAnsi="GHEA Grapalat"/>
          <w:i/>
          <w:iCs/>
          <w:color w:val="000000"/>
          <w:shd w:val="clear" w:color="auto" w:fill="FFFFFF"/>
          <w:lang w:val="hy-AM"/>
        </w:rPr>
        <w:t xml:space="preserve"> Սահմանել քաղաքացիներին կամ իրավաբանական անձանց սեփականության իրավունքով պատկանող </w:t>
      </w:r>
      <w:r w:rsidR="00674485" w:rsidRPr="00BC5CBB">
        <w:rPr>
          <w:rFonts w:ascii="GHEA Grapalat" w:hAnsi="GHEA Grapalat"/>
          <w:i/>
          <w:iCs/>
          <w:color w:val="000000"/>
          <w:shd w:val="clear" w:color="auto" w:fill="FFFFFF"/>
          <w:lang w:val="hy-AM"/>
        </w:rPr>
        <w:lastRenderedPageBreak/>
        <w:t>հողամասերի, բացառությամբ՝ գյուղատնտեսական նշանակության հողամասերի, ընդլայնման նպատակով տրամադրման ենթակա հողամասը որպես առանձին գույքային միավոր աճուրդային կարգով օտարելու անհնարինությունը որոշելու հետևյալ չափորոշիչները՝</w:t>
      </w:r>
    </w:p>
    <w:p w14:paraId="0FE4307B" w14:textId="3AF1FB94" w:rsidR="00BC5CBB" w:rsidRPr="00120BB9" w:rsidRDefault="00D06CAD" w:rsidP="00120BB9">
      <w:pPr>
        <w:pStyle w:val="a8"/>
        <w:spacing w:line="360" w:lineRule="auto"/>
        <w:jc w:val="both"/>
        <w:rPr>
          <w:rFonts w:ascii="GHEA Grapalat" w:hAnsi="GHEA Grapalat"/>
          <w:i/>
          <w:iCs/>
          <w:color w:val="000000"/>
          <w:shd w:val="clear" w:color="auto" w:fill="FFFFFF"/>
          <w:lang w:val="hy-AM"/>
        </w:rPr>
      </w:pPr>
      <w:r w:rsidRPr="00BC5CBB">
        <w:rPr>
          <w:rFonts w:ascii="GHEA Grapalat" w:hAnsi="GHEA Grapalat"/>
          <w:i/>
          <w:iCs/>
          <w:color w:val="000000"/>
          <w:shd w:val="clear" w:color="auto" w:fill="FFFFFF"/>
          <w:lang w:val="hy-AM"/>
        </w:rPr>
        <w:t xml:space="preserve"> </w:t>
      </w:r>
      <w:r w:rsidR="007C3947" w:rsidRPr="00BC5CBB">
        <w:rPr>
          <w:rFonts w:ascii="GHEA Grapalat" w:hAnsi="GHEA Grapalat"/>
          <w:i/>
          <w:iCs/>
          <w:color w:val="000000"/>
          <w:shd w:val="clear" w:color="auto" w:fill="FFFFFF"/>
          <w:lang w:val="hy-AM"/>
        </w:rPr>
        <w:t>2) օտարվող հողամասը սահմանակից է ընդլայնվող հողամասին և օտարվող հողամասի դիրքից, ռելիեֆից կամ չափերից ելնելով՝ քաղաքաշինական նորմերին համապատասխան, այն կարող է օգտագործվել բացառապես ընդլայնվող հողամասի վրա գտնվող շենքի կամ շինության սպասարկման կամ դրանց վերակառուցման, ուժեղացման, վերականգնման, արդիականացման և բարեկարգման աշխատանքների իրականացման նպատակով.</w:t>
      </w:r>
      <w:r w:rsidR="00674485" w:rsidRPr="00BC5CBB">
        <w:rPr>
          <w:rFonts w:ascii="GHEA Grapalat" w:hAnsi="GHEA Grapalat"/>
          <w:i/>
          <w:iCs/>
          <w:lang w:val="hy-AM"/>
        </w:rPr>
        <w:t>»</w:t>
      </w:r>
      <w:r w:rsidRPr="00BC5CBB">
        <w:rPr>
          <w:rFonts w:ascii="GHEA Grapalat" w:hAnsi="GHEA Grapalat"/>
          <w:i/>
          <w:iCs/>
          <w:lang w:val="hy-AM"/>
        </w:rPr>
        <w:t xml:space="preserve"> </w:t>
      </w:r>
      <w:r w:rsidR="00865A83" w:rsidRPr="00BC5CBB">
        <w:rPr>
          <w:rFonts w:ascii="GHEA Grapalat" w:hAnsi="GHEA Grapalat"/>
          <w:lang w:val="hy-AM"/>
        </w:rPr>
        <w:t>և</w:t>
      </w:r>
      <w:r w:rsidR="00674485" w:rsidRPr="00BC5CBB">
        <w:rPr>
          <w:rFonts w:ascii="GHEA Grapalat" w:hAnsi="GHEA Grapalat"/>
          <w:lang w:val="hy-AM"/>
        </w:rPr>
        <w:t xml:space="preserve"> </w:t>
      </w:r>
      <w:r w:rsidR="00865A83" w:rsidRPr="00BC5CBB">
        <w:rPr>
          <w:rFonts w:ascii="GHEA Grapalat" w:hAnsi="GHEA Grapalat"/>
          <w:lang w:val="hy-AM"/>
        </w:rPr>
        <w:t xml:space="preserve">հիմք ընդունելով </w:t>
      </w:r>
      <w:r w:rsidR="00BC5CBB" w:rsidRPr="00BC5CBB">
        <w:rPr>
          <w:rFonts w:ascii="GHEA Grapalat" w:hAnsi="GHEA Grapalat"/>
          <w:lang w:val="hy-AM"/>
        </w:rPr>
        <w:t>Աշոտ Վահանի Աբրահամյանի</w:t>
      </w:r>
      <w:r w:rsidR="007C3947" w:rsidRPr="00BC5CBB">
        <w:rPr>
          <w:rFonts w:ascii="GHEA Grapalat" w:hAnsi="GHEA Grapalat"/>
          <w:lang w:val="hy-AM"/>
        </w:rPr>
        <w:t xml:space="preserve"> </w:t>
      </w:r>
      <w:r w:rsidR="00865A83" w:rsidRPr="00BC5CBB">
        <w:rPr>
          <w:rFonts w:ascii="GHEA Grapalat" w:hAnsi="GHEA Grapalat"/>
          <w:lang w:val="hy-AM"/>
        </w:rPr>
        <w:t>դիմումն ու համայնքի ղեկավարի առաջարկությունը՝</w:t>
      </w:r>
      <w:r w:rsidR="00865A83" w:rsidRPr="00BC5CBB">
        <w:rPr>
          <w:rFonts w:ascii="Calibri" w:hAnsi="Calibri" w:cs="Calibri"/>
          <w:lang w:val="hy-AM"/>
        </w:rPr>
        <w:t> </w:t>
      </w:r>
      <w:r w:rsidRPr="00BC5CBB">
        <w:rPr>
          <w:rFonts w:ascii="GHEA Grapalat" w:hAnsi="GHEA Grapalat" w:cs="Calibri"/>
          <w:lang w:val="hy-AM"/>
        </w:rPr>
        <w:t xml:space="preserve"> </w:t>
      </w:r>
      <w:r w:rsidRPr="00BC5CBB">
        <w:rPr>
          <w:rFonts w:ascii="GHEA Grapalat" w:hAnsi="GHEA Grapalat"/>
          <w:lang w:val="hy-AM"/>
        </w:rPr>
        <w:t xml:space="preserve">ավագանին որոշում է Հայաստանի Հանրապետության Կոտայքի մարզի Բյուրեղավան համայնքի սեփականություն հանդիսացող Կոտայքի մարզ համայնք Բյուրեղավան </w:t>
      </w:r>
      <w:r w:rsidR="00BC5CBB" w:rsidRPr="00BC5CBB">
        <w:rPr>
          <w:rFonts w:ascii="GHEA Grapalat" w:hAnsi="GHEA Grapalat"/>
          <w:lang w:val="hy-AM"/>
        </w:rPr>
        <w:t xml:space="preserve">գյուղ Նուռնուս Դարանի թաղամասի 4-րդ փողոց 68/1 հասցեում </w:t>
      </w:r>
      <w:r w:rsidRPr="00BC5CBB">
        <w:rPr>
          <w:rFonts w:ascii="GHEA Grapalat" w:hAnsi="GHEA Grapalat"/>
          <w:lang w:val="hy-AM"/>
        </w:rPr>
        <w:t xml:space="preserve">(սեփականության վկայական N </w:t>
      </w:r>
      <w:r w:rsidR="00BC5CBB" w:rsidRPr="00BC5CBB">
        <w:rPr>
          <w:rFonts w:ascii="GHEA Grapalat" w:hAnsi="GHEA Grapalat"/>
          <w:lang w:val="hy-AM"/>
        </w:rPr>
        <w:t>15112023-07-0208</w:t>
      </w:r>
      <w:r w:rsidRPr="00BC5CBB">
        <w:rPr>
          <w:rFonts w:ascii="GHEA Grapalat" w:hAnsi="GHEA Grapalat"/>
          <w:lang w:val="hy-AM"/>
        </w:rPr>
        <w:t>)</w:t>
      </w:r>
      <w:r w:rsidRPr="00BC5CBB">
        <w:rPr>
          <w:rFonts w:ascii="Calibri" w:hAnsi="Calibri" w:cs="Calibri"/>
          <w:lang w:val="hy-AM"/>
        </w:rPr>
        <w:t> </w:t>
      </w:r>
      <w:r w:rsidRPr="00BC5CBB">
        <w:rPr>
          <w:rFonts w:ascii="GHEA Grapalat" w:hAnsi="GHEA Grapalat"/>
          <w:lang w:val="hy-AM"/>
        </w:rPr>
        <w:t xml:space="preserve">գտնվող </w:t>
      </w:r>
      <w:r w:rsidR="00BC5CBB" w:rsidRPr="00BC5CBB">
        <w:rPr>
          <w:rFonts w:ascii="GHEA Grapalat" w:hAnsi="GHEA Grapalat"/>
          <w:lang w:val="hy-AM"/>
        </w:rPr>
        <w:t>20</w:t>
      </w:r>
      <w:r w:rsidR="00120BB9">
        <w:rPr>
          <w:rFonts w:ascii="Cambria Math" w:hAnsi="Cambria Math"/>
          <w:lang w:val="hy-AM"/>
        </w:rPr>
        <w:t>․</w:t>
      </w:r>
      <w:r w:rsidR="00BC5CBB" w:rsidRPr="00BC5CBB">
        <w:rPr>
          <w:rFonts w:ascii="GHEA Grapalat" w:hAnsi="GHEA Grapalat"/>
          <w:lang w:val="hy-AM"/>
        </w:rPr>
        <w:t>7</w:t>
      </w:r>
      <w:r w:rsidRPr="00BC5CBB">
        <w:rPr>
          <w:rFonts w:ascii="GHEA Grapalat" w:hAnsi="GHEA Grapalat"/>
          <w:lang w:val="hy-AM"/>
        </w:rPr>
        <w:t xml:space="preserve"> քմ մակերեսով բնակավայրերի նպատակային նշանակության</w:t>
      </w:r>
      <w:r w:rsidRPr="00BC5CBB">
        <w:rPr>
          <w:rFonts w:ascii="Calibri" w:hAnsi="Calibri" w:cs="Calibri"/>
          <w:lang w:val="hy-AM"/>
        </w:rPr>
        <w:t> </w:t>
      </w:r>
      <w:r w:rsidRPr="00BC5CBB">
        <w:rPr>
          <w:rFonts w:ascii="GHEA Grapalat" w:hAnsi="GHEA Grapalat"/>
          <w:lang w:val="hy-AM"/>
        </w:rPr>
        <w:t>բնակելի կառուցապատման</w:t>
      </w:r>
      <w:r w:rsidRPr="00BC5CBB">
        <w:rPr>
          <w:rFonts w:ascii="Calibri" w:hAnsi="Calibri" w:cs="Calibri"/>
          <w:lang w:val="hy-AM"/>
        </w:rPr>
        <w:t> </w:t>
      </w:r>
      <w:r w:rsidRPr="00BC5CBB">
        <w:rPr>
          <w:rFonts w:ascii="GHEA Grapalat" w:hAnsi="GHEA Grapalat" w:cs="Calibri"/>
          <w:lang w:val="hy-AM"/>
        </w:rPr>
        <w:t xml:space="preserve"> </w:t>
      </w:r>
      <w:r w:rsidRPr="00BC5CBB">
        <w:rPr>
          <w:rFonts w:ascii="GHEA Grapalat" w:hAnsi="GHEA Grapalat"/>
          <w:lang w:val="hy-AM"/>
        </w:rPr>
        <w:t>գործառնական նշանակության հողամասը (կադաստրային ծածկագիր՝ 07-0</w:t>
      </w:r>
      <w:r w:rsidR="00BC5CBB" w:rsidRPr="00BC5CBB">
        <w:rPr>
          <w:rFonts w:ascii="GHEA Grapalat" w:hAnsi="GHEA Grapalat"/>
          <w:lang w:val="hy-AM"/>
        </w:rPr>
        <w:t>51</w:t>
      </w:r>
      <w:r w:rsidRPr="00BC5CBB">
        <w:rPr>
          <w:rFonts w:ascii="GHEA Grapalat" w:hAnsi="GHEA Grapalat"/>
          <w:lang w:val="hy-AM"/>
        </w:rPr>
        <w:t>-0</w:t>
      </w:r>
      <w:r w:rsidR="00BC5CBB" w:rsidRPr="00BC5CBB">
        <w:rPr>
          <w:rFonts w:ascii="GHEA Grapalat" w:hAnsi="GHEA Grapalat"/>
          <w:lang w:val="hy-AM"/>
        </w:rPr>
        <w:t>137</w:t>
      </w:r>
      <w:r w:rsidRPr="00BC5CBB">
        <w:rPr>
          <w:rFonts w:ascii="GHEA Grapalat" w:hAnsi="GHEA Grapalat"/>
          <w:lang w:val="hy-AM"/>
        </w:rPr>
        <w:t>-00</w:t>
      </w:r>
      <w:r w:rsidR="00BC5CBB" w:rsidRPr="00BC5CBB">
        <w:rPr>
          <w:rFonts w:ascii="GHEA Grapalat" w:hAnsi="GHEA Grapalat"/>
          <w:lang w:val="hy-AM"/>
        </w:rPr>
        <w:t>35</w:t>
      </w:r>
      <w:r w:rsidRPr="00BC5CBB">
        <w:rPr>
          <w:rFonts w:ascii="GHEA Grapalat" w:hAnsi="GHEA Grapalat"/>
          <w:lang w:val="hy-AM"/>
        </w:rPr>
        <w:t xml:space="preserve">) </w:t>
      </w:r>
      <w:r w:rsidR="00BC5CBB" w:rsidRPr="00BC5CBB">
        <w:rPr>
          <w:rFonts w:ascii="GHEA Grapalat" w:hAnsi="GHEA Grapalat"/>
          <w:lang w:val="hy-AM"/>
        </w:rPr>
        <w:t>38868</w:t>
      </w:r>
      <w:r w:rsidR="00AA4CBE" w:rsidRPr="00AA4CBE">
        <w:rPr>
          <w:rFonts w:ascii="GHEA Grapalat" w:hAnsi="GHEA Grapalat"/>
          <w:lang w:val="hy-AM"/>
        </w:rPr>
        <w:t>,</w:t>
      </w:r>
      <w:r w:rsidR="00BC5CBB" w:rsidRPr="00BC5CBB">
        <w:rPr>
          <w:rFonts w:ascii="GHEA Grapalat" w:hAnsi="GHEA Grapalat"/>
          <w:lang w:val="hy-AM"/>
        </w:rPr>
        <w:t>39 (եր</w:t>
      </w:r>
      <w:r w:rsidR="00AA4CBE">
        <w:rPr>
          <w:rFonts w:ascii="GHEA Grapalat" w:hAnsi="GHEA Grapalat"/>
          <w:lang w:val="hy-AM"/>
        </w:rPr>
        <w:t>եսունութ</w:t>
      </w:r>
      <w:r w:rsidR="00BC5CBB" w:rsidRPr="00BC5CBB">
        <w:rPr>
          <w:rFonts w:ascii="GHEA Grapalat" w:hAnsi="GHEA Grapalat"/>
          <w:lang w:val="hy-AM"/>
        </w:rPr>
        <w:t xml:space="preserve"> </w:t>
      </w:r>
      <w:r w:rsidR="00AA4CBE">
        <w:rPr>
          <w:rFonts w:ascii="GHEA Grapalat" w:hAnsi="GHEA Grapalat"/>
          <w:lang w:val="hy-AM"/>
        </w:rPr>
        <w:t xml:space="preserve">հազար ութ հարյուր վաթսունութ </w:t>
      </w:r>
      <w:r w:rsidR="00BC5CBB" w:rsidRPr="00BC5CBB">
        <w:rPr>
          <w:rFonts w:ascii="GHEA Grapalat" w:hAnsi="GHEA Grapalat"/>
          <w:lang w:val="hy-AM"/>
        </w:rPr>
        <w:t xml:space="preserve">ամբողջ </w:t>
      </w:r>
      <w:r w:rsidR="00AA4CBE">
        <w:rPr>
          <w:rFonts w:ascii="GHEA Grapalat" w:hAnsi="GHEA Grapalat"/>
          <w:lang w:val="hy-AM"/>
        </w:rPr>
        <w:t>երեսունինն</w:t>
      </w:r>
      <w:r w:rsidR="00BC5CBB" w:rsidRPr="00BC5CBB">
        <w:rPr>
          <w:rFonts w:ascii="GHEA Grapalat" w:hAnsi="GHEA Grapalat"/>
          <w:lang w:val="hy-AM"/>
        </w:rPr>
        <w:t xml:space="preserve"> </w:t>
      </w:r>
      <w:r w:rsidR="00AA4CBE">
        <w:rPr>
          <w:rFonts w:ascii="GHEA Grapalat" w:hAnsi="GHEA Grapalat"/>
          <w:lang w:val="hy-AM"/>
        </w:rPr>
        <w:t>հարյուրերորդական</w:t>
      </w:r>
      <w:r w:rsidR="00AA4CBE" w:rsidRPr="00AA4CBE">
        <w:rPr>
          <w:rFonts w:ascii="GHEA Grapalat" w:hAnsi="GHEA Grapalat"/>
          <w:lang w:val="hy-AM"/>
        </w:rPr>
        <w:t>)</w:t>
      </w:r>
      <w:r w:rsidR="00BC5CBB" w:rsidRPr="00BC5CBB">
        <w:rPr>
          <w:rFonts w:ascii="GHEA Grapalat" w:hAnsi="GHEA Grapalat"/>
          <w:lang w:val="hy-AM"/>
        </w:rPr>
        <w:t xml:space="preserve"> դրամով</w:t>
      </w:r>
      <w:r w:rsidRPr="00BC5CBB">
        <w:rPr>
          <w:rFonts w:ascii="GHEA Grapalat" w:hAnsi="GHEA Grapalat"/>
          <w:lang w:val="hy-AM"/>
        </w:rPr>
        <w:t xml:space="preserve"> </w:t>
      </w:r>
      <w:r w:rsidR="00BC5CBB" w:rsidRPr="00BC5CBB">
        <w:rPr>
          <w:rFonts w:ascii="GHEA Grapalat" w:hAnsi="GHEA Grapalat"/>
          <w:lang w:val="hy-AM"/>
        </w:rPr>
        <w:t xml:space="preserve">ուղղակի վաճառքի ձևով օտարել քաղաք Երևան Ղազար Փարպեցու </w:t>
      </w:r>
      <w:r w:rsidR="00EB6F42">
        <w:rPr>
          <w:rFonts w:ascii="GHEA Grapalat" w:hAnsi="GHEA Grapalat"/>
          <w:lang w:val="hy-AM"/>
        </w:rPr>
        <w:t xml:space="preserve">փողոց </w:t>
      </w:r>
      <w:r w:rsidR="00BC5CBB" w:rsidRPr="00BC5CBB">
        <w:rPr>
          <w:rFonts w:ascii="GHEA Grapalat" w:hAnsi="GHEA Grapalat"/>
          <w:lang w:val="hy-AM"/>
        </w:rPr>
        <w:t>9 շենք 15 բնակարանի բնակիչ Աշոտ  Վահանի Աբրահամյանին (անձնագիր՝ AT0511307, տրված 2020 թվականի հունիսի  29-ին, 011-ի կողմից):</w:t>
      </w:r>
    </w:p>
    <w:p w14:paraId="26B9D382" w14:textId="62A25F1D" w:rsidR="00865A83" w:rsidRPr="00BC5CBB" w:rsidRDefault="000A79A9" w:rsidP="000A79A9">
      <w:pPr>
        <w:pStyle w:val="a8"/>
        <w:spacing w:line="360" w:lineRule="auto"/>
        <w:jc w:val="both"/>
        <w:rPr>
          <w:rFonts w:ascii="GHEA Grapalat" w:hAnsi="GHEA Grapalat"/>
          <w:lang w:val="hy-AM"/>
        </w:rPr>
      </w:pPr>
      <w:r w:rsidRPr="00BC5CBB">
        <w:rPr>
          <w:rFonts w:ascii="GHEA Grapalat" w:hAnsi="GHEA Grapalat"/>
          <w:lang w:val="hy-AM"/>
        </w:rPr>
        <w:t>Սույն որոշման նախագծով նախատեսվում է որոշման 1-ին կետում</w:t>
      </w:r>
      <w:r w:rsidR="00865A83" w:rsidRPr="00BC5CBB">
        <w:rPr>
          <w:rFonts w:ascii="GHEA Grapalat" w:hAnsi="GHEA Grapalat"/>
          <w:lang w:val="hy-AM"/>
        </w:rPr>
        <w:t xml:space="preserve"> </w:t>
      </w:r>
      <w:r w:rsidRPr="00BC5CBB">
        <w:rPr>
          <w:rFonts w:ascii="GHEA Grapalat" w:hAnsi="GHEA Grapalat"/>
          <w:lang w:val="hy-AM"/>
        </w:rPr>
        <w:t xml:space="preserve">նշված </w:t>
      </w:r>
      <w:r w:rsidR="00865A83" w:rsidRPr="00BC5CBB">
        <w:rPr>
          <w:rFonts w:ascii="GHEA Grapalat" w:hAnsi="GHEA Grapalat"/>
          <w:lang w:val="hy-AM"/>
        </w:rPr>
        <w:t>գույքը դուրս գրել Բյուրեղավան համայնքի հաշվեկշռից</w:t>
      </w:r>
      <w:r w:rsidRPr="00BC5CBB">
        <w:rPr>
          <w:rFonts w:ascii="GHEA Grapalat" w:hAnsi="GHEA Grapalat"/>
          <w:lang w:val="hy-AM"/>
        </w:rPr>
        <w:t xml:space="preserve"> և ս</w:t>
      </w:r>
      <w:r w:rsidR="00865A83" w:rsidRPr="00BC5CBB">
        <w:rPr>
          <w:rFonts w:ascii="GHEA Grapalat" w:hAnsi="GHEA Grapalat"/>
          <w:lang w:val="hy-AM"/>
        </w:rPr>
        <w:t xml:space="preserve">ահմանել, որ </w:t>
      </w:r>
      <w:r w:rsidRPr="00BC5CBB">
        <w:rPr>
          <w:rFonts w:ascii="GHEA Grapalat" w:hAnsi="GHEA Grapalat"/>
          <w:lang w:val="hy-AM"/>
        </w:rPr>
        <w:t xml:space="preserve">սույն որոշման 1-ին կետում </w:t>
      </w:r>
      <w:r w:rsidR="00865A83" w:rsidRPr="00BC5CBB">
        <w:rPr>
          <w:rFonts w:ascii="GHEA Grapalat" w:hAnsi="GHEA Grapalat"/>
          <w:lang w:val="hy-AM"/>
        </w:rPr>
        <w:t xml:space="preserve">նշված գույքի առուվաճառքի պայմանագրի վավերացման և գրանցման հետ կապված վճարները կատարվում է </w:t>
      </w:r>
      <w:r w:rsidR="00BC5CBB" w:rsidRPr="00BC5CBB">
        <w:rPr>
          <w:rFonts w:ascii="GHEA Grapalat" w:hAnsi="GHEA Grapalat"/>
          <w:lang w:val="hy-AM"/>
        </w:rPr>
        <w:t xml:space="preserve">Աշոտ  Վահանի Աբրահամյանի </w:t>
      </w:r>
      <w:r w:rsidR="00865A83" w:rsidRPr="00BC5CBB">
        <w:rPr>
          <w:rFonts w:ascii="GHEA Grapalat" w:hAnsi="GHEA Grapalat"/>
          <w:lang w:val="hy-AM"/>
        </w:rPr>
        <w:t>կողմից:</w:t>
      </w:r>
    </w:p>
    <w:p w14:paraId="0D714559" w14:textId="55FF639F" w:rsidR="00684502" w:rsidRPr="00BC5CBB" w:rsidRDefault="00684502" w:rsidP="000A79A9">
      <w:pPr>
        <w:pStyle w:val="a5"/>
        <w:shd w:val="clear" w:color="auto" w:fill="FFFFFF"/>
        <w:spacing w:before="0" w:beforeAutospacing="0" w:after="0" w:afterAutospacing="0" w:line="360" w:lineRule="auto"/>
        <w:jc w:val="both"/>
        <w:rPr>
          <w:rFonts w:ascii="GHEA Grapalat" w:hAnsi="GHEA Grapalat" w:cs="Sylfaen"/>
          <w:i/>
          <w:sz w:val="22"/>
          <w:szCs w:val="22"/>
          <w:lang w:val="hy-AM"/>
        </w:rPr>
      </w:pPr>
      <w:r w:rsidRPr="00BC5CBB">
        <w:rPr>
          <w:rFonts w:ascii="GHEA Grapalat" w:hAnsi="GHEA Grapalat" w:cs="Sylfaen"/>
          <w:i/>
          <w:sz w:val="22"/>
          <w:szCs w:val="22"/>
          <w:lang w:val="hy-AM"/>
        </w:rPr>
        <w:t xml:space="preserve">Կազմեց՝ </w:t>
      </w:r>
      <w:r w:rsidR="003C2F10" w:rsidRPr="00BC5CBB">
        <w:rPr>
          <w:rFonts w:ascii="GHEA Grapalat" w:hAnsi="GHEA Grapalat" w:cs="Sylfaen"/>
          <w:i/>
          <w:sz w:val="22"/>
          <w:szCs w:val="22"/>
          <w:lang w:val="hy-AM"/>
        </w:rPr>
        <w:t>Դ</w:t>
      </w:r>
      <w:r w:rsidR="003C2F10" w:rsidRPr="00BC5CBB">
        <w:rPr>
          <w:rFonts w:ascii="Cambria Math" w:hAnsi="Cambria Math" w:cs="Cambria Math"/>
          <w:i/>
          <w:sz w:val="22"/>
          <w:szCs w:val="22"/>
          <w:lang w:val="hy-AM"/>
        </w:rPr>
        <w:t>․</w:t>
      </w:r>
      <w:r w:rsidR="003C2F10" w:rsidRPr="00BC5CBB">
        <w:rPr>
          <w:rFonts w:ascii="GHEA Grapalat" w:hAnsi="GHEA Grapalat" w:cs="Sylfaen"/>
          <w:i/>
          <w:sz w:val="22"/>
          <w:szCs w:val="22"/>
          <w:lang w:val="hy-AM"/>
        </w:rPr>
        <w:t xml:space="preserve"> </w:t>
      </w:r>
      <w:r w:rsidR="003C2F10" w:rsidRPr="00BC5CBB">
        <w:rPr>
          <w:rFonts w:ascii="GHEA Grapalat" w:hAnsi="GHEA Grapalat" w:cs="GHEA Grapalat"/>
          <w:i/>
          <w:sz w:val="22"/>
          <w:szCs w:val="22"/>
          <w:lang w:val="hy-AM"/>
        </w:rPr>
        <w:t>Դանիելյան</w:t>
      </w:r>
    </w:p>
    <w:p w14:paraId="4D7E1689" w14:textId="77777777" w:rsidR="00684502" w:rsidRPr="000A79A9" w:rsidRDefault="00684502" w:rsidP="000A79A9">
      <w:pPr>
        <w:spacing w:line="360" w:lineRule="auto"/>
        <w:jc w:val="center"/>
        <w:rPr>
          <w:rFonts w:ascii="GHEA Grapalat" w:hAnsi="GHEA Grapalat"/>
          <w:b/>
          <w:bCs/>
          <w:lang w:val="hy-AM"/>
        </w:rPr>
      </w:pPr>
    </w:p>
    <w:p w14:paraId="52EAFE49" w14:textId="238EEE35" w:rsidR="00C736A2" w:rsidRDefault="00C736A2" w:rsidP="000A79A9">
      <w:pPr>
        <w:rPr>
          <w:rFonts w:ascii="GHEA Grapalat" w:hAnsi="GHEA Grapalat"/>
          <w:b/>
          <w:lang w:val="hy-AM"/>
        </w:rPr>
      </w:pPr>
    </w:p>
    <w:p w14:paraId="6E0A29E9" w14:textId="77777777" w:rsidR="00674485" w:rsidRDefault="00674485" w:rsidP="000A79A9">
      <w:pPr>
        <w:rPr>
          <w:rFonts w:ascii="GHEA Grapalat" w:hAnsi="GHEA Grapalat"/>
          <w:b/>
          <w:lang w:val="hy-AM"/>
        </w:rPr>
      </w:pPr>
    </w:p>
    <w:p w14:paraId="1309C6C1" w14:textId="77777777" w:rsidR="00674485" w:rsidRDefault="00674485" w:rsidP="000A79A9">
      <w:pPr>
        <w:rPr>
          <w:rFonts w:ascii="GHEA Grapalat" w:hAnsi="GHEA Grapalat"/>
          <w:b/>
          <w:lang w:val="hy-AM"/>
        </w:rPr>
      </w:pPr>
    </w:p>
    <w:p w14:paraId="7102D4CF" w14:textId="0A27D9F1" w:rsidR="00674485" w:rsidRDefault="00674485" w:rsidP="000A79A9">
      <w:pPr>
        <w:rPr>
          <w:rFonts w:ascii="GHEA Grapalat" w:hAnsi="GHEA Grapalat"/>
          <w:b/>
          <w:lang w:val="hy-AM"/>
        </w:rPr>
      </w:pPr>
    </w:p>
    <w:p w14:paraId="35E0B670" w14:textId="08C3AFE5" w:rsidR="00BC5CBB" w:rsidRDefault="00BC5CBB" w:rsidP="000A79A9">
      <w:pPr>
        <w:rPr>
          <w:rFonts w:ascii="GHEA Grapalat" w:hAnsi="GHEA Grapalat"/>
          <w:b/>
          <w:lang w:val="hy-AM"/>
        </w:rPr>
      </w:pPr>
    </w:p>
    <w:p w14:paraId="563FA96D" w14:textId="63538E24" w:rsidR="00BC5CBB" w:rsidRDefault="00BC5CBB" w:rsidP="000A79A9">
      <w:pPr>
        <w:rPr>
          <w:rFonts w:ascii="GHEA Grapalat" w:hAnsi="GHEA Grapalat"/>
          <w:b/>
          <w:lang w:val="hy-AM"/>
        </w:rPr>
      </w:pPr>
    </w:p>
    <w:p w14:paraId="1780E93A" w14:textId="478009FF" w:rsidR="00BC5CBB" w:rsidRDefault="00BC5CBB" w:rsidP="000A79A9">
      <w:pPr>
        <w:rPr>
          <w:rFonts w:ascii="GHEA Grapalat" w:hAnsi="GHEA Grapalat"/>
          <w:b/>
          <w:lang w:val="hy-AM"/>
        </w:rPr>
      </w:pPr>
    </w:p>
    <w:p w14:paraId="7CD1E821" w14:textId="77777777" w:rsidR="007C3534" w:rsidRDefault="007C3534" w:rsidP="000A79A9">
      <w:pPr>
        <w:rPr>
          <w:rFonts w:ascii="GHEA Grapalat" w:hAnsi="GHEA Grapalat"/>
          <w:b/>
          <w:lang w:val="hy-AM"/>
        </w:rPr>
      </w:pPr>
    </w:p>
    <w:p w14:paraId="7ED41A56" w14:textId="77777777" w:rsidR="00674485" w:rsidRPr="000A79A9" w:rsidRDefault="00674485" w:rsidP="000A79A9">
      <w:pPr>
        <w:rPr>
          <w:rFonts w:ascii="GHEA Grapalat" w:hAnsi="GHEA Grapalat"/>
          <w:b/>
          <w:lang w:val="hy-AM"/>
        </w:rPr>
      </w:pPr>
    </w:p>
    <w:p w14:paraId="1C2A2843" w14:textId="77777777" w:rsidR="007B28EC" w:rsidRPr="000A79A9" w:rsidRDefault="005F6763" w:rsidP="00977E21">
      <w:pPr>
        <w:jc w:val="center"/>
        <w:rPr>
          <w:rFonts w:ascii="GHEA Grapalat" w:hAnsi="GHEA Grapalat"/>
          <w:b/>
          <w:lang w:val="hy-AM"/>
        </w:rPr>
      </w:pPr>
      <w:r w:rsidRPr="000A79A9">
        <w:rPr>
          <w:rFonts w:ascii="GHEA Grapalat" w:hAnsi="GHEA Grapalat"/>
          <w:b/>
          <w:lang w:val="hy-AM"/>
        </w:rPr>
        <w:t>ՏԵՂԵԿԱՆՔ</w:t>
      </w:r>
    </w:p>
    <w:p w14:paraId="185761D7" w14:textId="06B92887" w:rsidR="005F6763" w:rsidRPr="000A79A9" w:rsidRDefault="002B348B" w:rsidP="005F6763">
      <w:pPr>
        <w:jc w:val="center"/>
        <w:rPr>
          <w:rFonts w:ascii="GHEA Grapalat" w:hAnsi="GHEA Grapalat"/>
          <w:b/>
          <w:lang w:val="hy-AM"/>
        </w:rPr>
      </w:pPr>
      <w:r w:rsidRPr="000A79A9">
        <w:rPr>
          <w:rFonts w:ascii="GHEA Grapalat" w:hAnsi="GHEA Grapalat"/>
          <w:b/>
          <w:lang w:val="hy-AM"/>
        </w:rPr>
        <w:t>«ՀԱՅԱՍՏԱՆԻ ՀԱՆՐԱՊԵՏՈՒԹՅԱՆ ԿՈՏԱՅՔԻ ՄԱՐԶԻ ԲՅՈՒՐԵՂԱՎԱՆ ՀԱՄԱՅՆՔԻ ՍԵՓԱԿԱՆՈՒԹՅՈՒՆ ՀԱՆԴԻՍԱՑՈՂ ԳՈՒՅՔՆ ՈՒՂՂԱԿԻ ՎԱՃԱՌՔԻ ՁԵՎՈՎ ՕՏԱՐԵԼՈՒ ՄԱՍԻՆ»</w:t>
      </w:r>
      <w:r w:rsidR="00A94247" w:rsidRPr="000A79A9">
        <w:rPr>
          <w:rFonts w:ascii="GHEA Grapalat" w:hAnsi="GHEA Grapalat"/>
          <w:b/>
          <w:lang w:val="hy-AM"/>
        </w:rPr>
        <w:t xml:space="preserve"> </w:t>
      </w:r>
      <w:r w:rsidR="008309B9" w:rsidRPr="000A79A9">
        <w:rPr>
          <w:rFonts w:ascii="GHEA Grapalat" w:hAnsi="GHEA Grapalat"/>
          <w:b/>
          <w:lang w:val="hy-AM"/>
        </w:rPr>
        <w:t xml:space="preserve">ԲՅՈՒՐԵՂԱՎԱՆ ՀԱՄԱՅՆՔԻ ԱՎԱԳԱՆՈՒ </w:t>
      </w:r>
      <w:r w:rsidR="00566A32" w:rsidRPr="000A79A9">
        <w:rPr>
          <w:rFonts w:ascii="GHEA Grapalat" w:hAnsi="GHEA Grapalat"/>
          <w:b/>
          <w:lang w:val="hy-AM"/>
        </w:rPr>
        <w:t xml:space="preserve">ՈՐՈՇՄԱՆ ՆԱԽԱԳԾԻ ԸՆԴՈՒՆՄԱՆ ԿԱՊԱԿՑՈՒԹՅԱՄԲ ԲՅՈՒՐԵՂԱՎԱՆ ՀԱՄԱՅՆՔԻ  ԲՅՈՒՋԵԻ ԵԿԱՄՈՒՏՆԵՐՈՒՄ ԵՎ </w:t>
      </w:r>
      <w:r w:rsidR="00977E21" w:rsidRPr="000A79A9">
        <w:rPr>
          <w:rFonts w:ascii="GHEA Grapalat" w:hAnsi="GHEA Grapalat"/>
          <w:b/>
          <w:lang w:val="hy-AM"/>
        </w:rPr>
        <w:t xml:space="preserve"> </w:t>
      </w:r>
      <w:r w:rsidR="00566A32" w:rsidRPr="000A79A9">
        <w:rPr>
          <w:rFonts w:ascii="GHEA Grapalat" w:hAnsi="GHEA Grapalat"/>
          <w:b/>
          <w:lang w:val="hy-AM"/>
        </w:rPr>
        <w:t xml:space="preserve">ԾԱԽՍԵՐՈՒՄ ՍՊԱՍՎԵԼԻՔ ՓՈՓՈԽՈՒԹՅՈՒՆՆԵՐԻ ՄԱՍԻՆ </w:t>
      </w:r>
      <w:r w:rsidR="005F6763" w:rsidRPr="000A79A9">
        <w:rPr>
          <w:rFonts w:ascii="GHEA Grapalat" w:hAnsi="GHEA Grapalat"/>
          <w:b/>
          <w:lang w:val="hy-AM"/>
        </w:rPr>
        <w:t xml:space="preserve">  </w:t>
      </w:r>
    </w:p>
    <w:p w14:paraId="6B51443A" w14:textId="77777777" w:rsidR="00566A32" w:rsidRPr="000A79A9" w:rsidRDefault="00566A32" w:rsidP="005F6763">
      <w:pPr>
        <w:jc w:val="center"/>
        <w:rPr>
          <w:rFonts w:ascii="GHEA Grapalat" w:hAnsi="GHEA Grapalat"/>
          <w:b/>
          <w:lang w:val="hy-AM"/>
        </w:rPr>
      </w:pPr>
    </w:p>
    <w:p w14:paraId="3B5C8726" w14:textId="0B5AE43E" w:rsidR="003C108D" w:rsidRPr="000A79A9" w:rsidRDefault="003C108D" w:rsidP="003C108D">
      <w:pPr>
        <w:spacing w:line="360" w:lineRule="auto"/>
        <w:jc w:val="both"/>
        <w:rPr>
          <w:rFonts w:ascii="GHEA Grapalat" w:hAnsi="GHEA Grapalat"/>
          <w:lang w:val="hy-AM"/>
        </w:rPr>
      </w:pPr>
      <w:r w:rsidRPr="000A79A9">
        <w:rPr>
          <w:rFonts w:ascii="GHEA Grapalat" w:hAnsi="GHEA Grapalat"/>
          <w:lang w:val="hy-AM"/>
        </w:rPr>
        <w:t xml:space="preserve"> </w:t>
      </w:r>
      <w:r w:rsidRPr="000A79A9">
        <w:rPr>
          <w:rFonts w:ascii="GHEA Grapalat" w:hAnsi="GHEA Grapalat" w:cs="Sylfaen"/>
          <w:lang w:val="hy-AM"/>
        </w:rPr>
        <w:t>«Հայաստանի Հանրապետության Կոտայքի մարզի Բյուրեղավան համայնքի սեփականություն հանդիսացող գույքն ուղղակի վաճառքի ձևով օտարելու մասին»</w:t>
      </w:r>
      <w:r w:rsidRPr="000A79A9">
        <w:rPr>
          <w:rFonts w:ascii="GHEA Grapalat" w:hAnsi="GHEA Grapalat"/>
          <w:lang w:val="hy-AM"/>
        </w:rPr>
        <w:t xml:space="preserve"> Բյուրեղավան համայնքի ավագանու որոշման նախագծի ընդունման առնչությամբ այլ իրավական ակտերի ընդունման անհրաժեշտություն չի առաջանում։</w:t>
      </w:r>
      <w:r w:rsidRPr="000A79A9">
        <w:rPr>
          <w:rFonts w:ascii="GHEA Grapalat" w:hAnsi="GHEA Grapalat"/>
          <w:lang w:val="hy-AM"/>
        </w:rPr>
        <w:tab/>
      </w:r>
    </w:p>
    <w:p w14:paraId="67B9A0AF" w14:textId="47986EEB" w:rsidR="003C108D" w:rsidRDefault="003C108D" w:rsidP="003C108D">
      <w:pPr>
        <w:spacing w:line="360" w:lineRule="auto"/>
        <w:jc w:val="both"/>
        <w:rPr>
          <w:rFonts w:ascii="GHEA Grapalat" w:hAnsi="GHEA Grapalat"/>
          <w:i/>
          <w:iCs/>
          <w:lang w:val="hy-AM" w:eastAsia="en-US"/>
        </w:rPr>
      </w:pPr>
      <w:r w:rsidRPr="007C3947">
        <w:rPr>
          <w:rFonts w:ascii="GHEA Grapalat" w:hAnsi="GHEA Grapalat"/>
          <w:lang w:val="hy-AM" w:eastAsia="en-US"/>
        </w:rPr>
        <w:t xml:space="preserve">Կազմեց՝ </w:t>
      </w:r>
      <w:r w:rsidR="00D06CAD" w:rsidRPr="00D06CAD">
        <w:rPr>
          <w:rFonts w:ascii="GHEA Grapalat" w:hAnsi="GHEA Grapalat"/>
          <w:i/>
          <w:iCs/>
          <w:lang w:val="hy-AM" w:eastAsia="en-US"/>
        </w:rPr>
        <w:t>Լ</w:t>
      </w:r>
      <w:r w:rsidR="00D06CAD" w:rsidRPr="00D06CAD">
        <w:rPr>
          <w:rFonts w:ascii="Cambria Math" w:hAnsi="Cambria Math" w:cs="Cambria Math"/>
          <w:i/>
          <w:iCs/>
          <w:lang w:val="hy-AM" w:eastAsia="en-US"/>
        </w:rPr>
        <w:t>․</w:t>
      </w:r>
      <w:r w:rsidR="00D06CAD" w:rsidRPr="00D06CAD">
        <w:rPr>
          <w:rFonts w:ascii="GHEA Grapalat" w:hAnsi="GHEA Grapalat"/>
          <w:i/>
          <w:iCs/>
          <w:lang w:val="hy-AM" w:eastAsia="en-US"/>
        </w:rPr>
        <w:t xml:space="preserve"> Ավուշյան</w:t>
      </w:r>
    </w:p>
    <w:p w14:paraId="3DE3F9F3" w14:textId="6DF8AB2D" w:rsidR="00EB6F42" w:rsidRDefault="00EB6F42" w:rsidP="003C108D">
      <w:pPr>
        <w:spacing w:line="360" w:lineRule="auto"/>
        <w:jc w:val="both"/>
        <w:rPr>
          <w:rFonts w:ascii="GHEA Grapalat" w:hAnsi="GHEA Grapalat"/>
          <w:i/>
          <w:iCs/>
          <w:lang w:val="hy-AM" w:eastAsia="en-US"/>
        </w:rPr>
      </w:pPr>
    </w:p>
    <w:p w14:paraId="63021BC3" w14:textId="77777777" w:rsidR="00EB6F42" w:rsidRPr="000A79A9" w:rsidRDefault="00EB6F42" w:rsidP="00EB6F42">
      <w:pPr>
        <w:jc w:val="center"/>
        <w:rPr>
          <w:rFonts w:ascii="GHEA Grapalat" w:hAnsi="GHEA Grapalat"/>
          <w:b/>
          <w:lang w:val="hy-AM"/>
        </w:rPr>
      </w:pPr>
      <w:r w:rsidRPr="000A79A9">
        <w:rPr>
          <w:rFonts w:ascii="GHEA Grapalat" w:hAnsi="GHEA Grapalat"/>
          <w:b/>
          <w:lang w:val="hy-AM"/>
        </w:rPr>
        <w:t>ՏԵՂԵԿԱՆՔ</w:t>
      </w:r>
    </w:p>
    <w:p w14:paraId="62F0038B" w14:textId="77777777" w:rsidR="00EB6F42" w:rsidRPr="000A79A9" w:rsidRDefault="00EB6F42" w:rsidP="00EB6F42">
      <w:pPr>
        <w:jc w:val="center"/>
        <w:rPr>
          <w:rFonts w:ascii="GHEA Grapalat" w:hAnsi="GHEA Grapalat"/>
          <w:b/>
          <w:lang w:val="hy-AM"/>
        </w:rPr>
      </w:pPr>
      <w:r w:rsidRPr="000A79A9">
        <w:rPr>
          <w:rFonts w:ascii="GHEA Grapalat" w:hAnsi="GHEA Grapalat"/>
          <w:b/>
          <w:lang w:val="hy-AM"/>
        </w:rPr>
        <w:t xml:space="preserve">«ՀԱՅԱՍՏԱՆԻ ՀԱՆՐԱՊԵՏՈՒԹՅԱՆ ԿՈՏԱՅՔԻ ՄԱՐԶԻ ԲՅՈՒՐԵՂԱՎԱՆ ՀԱՄԱՅՆՔԻ ՍԵՓԱԿԱՆՈՒԹՅՈՒՆ ՀԱՆԴԻՍԱՑՈՂ ԳՈՒՅՔՆ ՈՒՂՂԱԿԻ ՎԱՃԱՌՔԻ ՁԵՎՈՎ ՕՏԱՐԵԼՈՒ ՄԱՍԻՆ» ԲՅՈՒՐԵՂԱՎԱՆ ՀԱՄԱՅՆՔԻ ԱՎԱԳԱՆՈՒ ՈՐՈՇՄԱՆ ՆԱԽԱԳԾԻ ԸՆԴՈՒՆՄԱՆ ԿԱՊԱԿՑՈՒԹՅԱՄԲ ԲՅՈՒՐԵՂԱՎԱՆ ՀԱՄԱՅՆՔԻ  ԲՅՈՒՋԵԻ ԵԿԱՄՈՒՏՆԵՐՈՒՄ ԵՎ  ԾԱԽՍԵՐՈՒՄ ՍՊԱՍՎԵԼԻՔ ՓՈՓՈԽՈՒԹՅՈՒՆՆԵՐԻ ՄԱՍԻՆ   </w:t>
      </w:r>
    </w:p>
    <w:p w14:paraId="2CC4E76E" w14:textId="77777777" w:rsidR="00EB6F42" w:rsidRPr="000A79A9" w:rsidRDefault="00EB6F42" w:rsidP="00EB6F42">
      <w:pPr>
        <w:jc w:val="center"/>
        <w:rPr>
          <w:rFonts w:ascii="GHEA Grapalat" w:hAnsi="GHEA Grapalat"/>
          <w:b/>
          <w:lang w:val="hy-AM"/>
        </w:rPr>
      </w:pPr>
    </w:p>
    <w:p w14:paraId="18EF2B13" w14:textId="77777777" w:rsidR="00EB6F42" w:rsidRPr="000A79A9" w:rsidRDefault="00EB6F42" w:rsidP="00EB6F42">
      <w:pPr>
        <w:shd w:val="clear" w:color="auto" w:fill="FFFFFF"/>
        <w:spacing w:after="144" w:line="360" w:lineRule="auto"/>
        <w:jc w:val="both"/>
        <w:textAlignment w:val="baseline"/>
        <w:rPr>
          <w:rFonts w:ascii="GHEA Grapalat" w:hAnsi="GHEA Grapalat" w:cs="Sylfaen"/>
          <w:lang w:val="hy-AM"/>
        </w:rPr>
      </w:pPr>
      <w:r w:rsidRPr="000A79A9">
        <w:rPr>
          <w:rFonts w:ascii="GHEA Grapalat" w:hAnsi="GHEA Grapalat" w:cs="Sylfaen"/>
          <w:lang w:val="hy-AM"/>
        </w:rPr>
        <w:t>«Հայաստանի Հանրապետության Կոտայքի մարզի Բյուրեղավան համայնքի սեփականություն հանդիսացող գույքն ուղղակի վաճառքի ձևով օտարելու մասին» Բյուրեղավան համայնքի ավագանու որոշման նախագծի ընդունմամբ Բյուրեղավան համայնքի բյուջեում էական փոփոխություններ չեն նախատեսվում:</w:t>
      </w:r>
    </w:p>
    <w:p w14:paraId="2A542FA7" w14:textId="77777777" w:rsidR="00EB6F42" w:rsidRDefault="00EB6F42" w:rsidP="00EB6F42">
      <w:pPr>
        <w:jc w:val="center"/>
        <w:rPr>
          <w:rFonts w:ascii="GHEA Grapalat" w:hAnsi="GHEA Grapalat"/>
          <w:b/>
          <w:bCs/>
          <w:lang w:val="hy-AM"/>
        </w:rPr>
      </w:pPr>
    </w:p>
    <w:p w14:paraId="7AB4D289" w14:textId="77777777" w:rsidR="00EB6F42" w:rsidRDefault="00EB6F42" w:rsidP="00EB6F42">
      <w:pPr>
        <w:jc w:val="center"/>
        <w:rPr>
          <w:rFonts w:ascii="GHEA Grapalat" w:hAnsi="GHEA Grapalat"/>
          <w:b/>
          <w:bCs/>
          <w:lang w:val="hy-AM"/>
        </w:rPr>
      </w:pPr>
    </w:p>
    <w:p w14:paraId="05FDCCCE" w14:textId="77777777" w:rsidR="00EB6F42" w:rsidRDefault="00EB6F42" w:rsidP="00EB6F42">
      <w:pPr>
        <w:jc w:val="center"/>
        <w:rPr>
          <w:rFonts w:ascii="GHEA Grapalat" w:hAnsi="GHEA Grapalat"/>
          <w:b/>
          <w:bCs/>
          <w:lang w:val="hy-AM"/>
        </w:rPr>
      </w:pPr>
    </w:p>
    <w:p w14:paraId="74A6B833" w14:textId="77777777" w:rsidR="00EB6F42" w:rsidRPr="000A79A9" w:rsidRDefault="00EB6F42" w:rsidP="00EB6F42">
      <w:pPr>
        <w:jc w:val="center"/>
        <w:rPr>
          <w:rFonts w:ascii="GHEA Grapalat" w:hAnsi="GHEA Grapalat"/>
          <w:sz w:val="24"/>
          <w:szCs w:val="24"/>
          <w:lang w:val="hy-AM"/>
        </w:rPr>
      </w:pPr>
      <w:r w:rsidRPr="000A79A9">
        <w:rPr>
          <w:rFonts w:ascii="GHEA Grapalat" w:hAnsi="GHEA Grapalat"/>
          <w:sz w:val="24"/>
          <w:szCs w:val="24"/>
          <w:lang w:val="hy-AM"/>
        </w:rPr>
        <w:t xml:space="preserve">ՀԱՄԱՅՆՔԻ ՂԵԿԱՎԱՐ`       </w:t>
      </w:r>
      <w:r w:rsidRPr="00674485">
        <w:rPr>
          <w:rFonts w:ascii="GHEA Grapalat" w:hAnsi="GHEA Grapalat"/>
          <w:sz w:val="24"/>
          <w:szCs w:val="24"/>
          <w:lang w:val="hy-AM"/>
        </w:rPr>
        <w:t xml:space="preserve">       </w:t>
      </w:r>
      <w:r w:rsidRPr="000A79A9">
        <w:rPr>
          <w:rFonts w:ascii="GHEA Grapalat" w:hAnsi="GHEA Grapalat"/>
          <w:sz w:val="24"/>
          <w:szCs w:val="24"/>
          <w:lang w:val="hy-AM"/>
        </w:rPr>
        <w:t xml:space="preserve">                                Հ. ԲԱԼԱՍՅԱՆ</w:t>
      </w:r>
    </w:p>
    <w:p w14:paraId="3BFBE4B0" w14:textId="77777777" w:rsidR="007C3534" w:rsidRDefault="007C3534" w:rsidP="00EB6F42">
      <w:pPr>
        <w:rPr>
          <w:rFonts w:ascii="GHEA Grapalat" w:hAnsi="GHEA Grapalat"/>
          <w:b/>
          <w:lang w:val="hy-AM"/>
        </w:rPr>
      </w:pPr>
    </w:p>
    <w:sectPr w:rsidR="007C3534" w:rsidSect="00EB6F42">
      <w:pgSz w:w="12240" w:h="15840"/>
      <w:pgMar w:top="709" w:right="758"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B6A"/>
    <w:multiLevelType w:val="hybridMultilevel"/>
    <w:tmpl w:val="BB72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7C46"/>
    <w:multiLevelType w:val="multilevel"/>
    <w:tmpl w:val="DC0E8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70572"/>
    <w:multiLevelType w:val="multilevel"/>
    <w:tmpl w:val="5056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1201D"/>
    <w:multiLevelType w:val="multilevel"/>
    <w:tmpl w:val="71A09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20666"/>
    <w:multiLevelType w:val="multilevel"/>
    <w:tmpl w:val="2AB268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36F60"/>
    <w:multiLevelType w:val="hybridMultilevel"/>
    <w:tmpl w:val="AFE47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D4015C"/>
    <w:multiLevelType w:val="multilevel"/>
    <w:tmpl w:val="8CFC2E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D53699"/>
    <w:multiLevelType w:val="multilevel"/>
    <w:tmpl w:val="74624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E9"/>
    <w:rsid w:val="00026433"/>
    <w:rsid w:val="00041A64"/>
    <w:rsid w:val="0004517B"/>
    <w:rsid w:val="00054F0A"/>
    <w:rsid w:val="00055E6E"/>
    <w:rsid w:val="000A1AD7"/>
    <w:rsid w:val="000A3821"/>
    <w:rsid w:val="000A79A9"/>
    <w:rsid w:val="000B783C"/>
    <w:rsid w:val="000C37C3"/>
    <w:rsid w:val="000F4586"/>
    <w:rsid w:val="001064B2"/>
    <w:rsid w:val="00107516"/>
    <w:rsid w:val="0011244C"/>
    <w:rsid w:val="00120BB9"/>
    <w:rsid w:val="001A3038"/>
    <w:rsid w:val="001B5D0A"/>
    <w:rsid w:val="001F3FBB"/>
    <w:rsid w:val="002215F8"/>
    <w:rsid w:val="00221F63"/>
    <w:rsid w:val="00290890"/>
    <w:rsid w:val="002B348B"/>
    <w:rsid w:val="00302C77"/>
    <w:rsid w:val="00316356"/>
    <w:rsid w:val="00326026"/>
    <w:rsid w:val="003330E9"/>
    <w:rsid w:val="0035194B"/>
    <w:rsid w:val="00352802"/>
    <w:rsid w:val="003561F7"/>
    <w:rsid w:val="00397917"/>
    <w:rsid w:val="003A51D6"/>
    <w:rsid w:val="003C108D"/>
    <w:rsid w:val="003C2F10"/>
    <w:rsid w:val="003F5F55"/>
    <w:rsid w:val="00436E3D"/>
    <w:rsid w:val="00484BF3"/>
    <w:rsid w:val="00487229"/>
    <w:rsid w:val="004A0890"/>
    <w:rsid w:val="004D0900"/>
    <w:rsid w:val="004E7329"/>
    <w:rsid w:val="005002AA"/>
    <w:rsid w:val="005101BE"/>
    <w:rsid w:val="005409C6"/>
    <w:rsid w:val="005427D3"/>
    <w:rsid w:val="0056064E"/>
    <w:rsid w:val="00566A32"/>
    <w:rsid w:val="00585204"/>
    <w:rsid w:val="005C60B6"/>
    <w:rsid w:val="005D101E"/>
    <w:rsid w:val="005F6763"/>
    <w:rsid w:val="00674485"/>
    <w:rsid w:val="006745B3"/>
    <w:rsid w:val="00684502"/>
    <w:rsid w:val="006919B8"/>
    <w:rsid w:val="006E7130"/>
    <w:rsid w:val="006E7B99"/>
    <w:rsid w:val="00723A37"/>
    <w:rsid w:val="00743FE4"/>
    <w:rsid w:val="0074662A"/>
    <w:rsid w:val="007608CC"/>
    <w:rsid w:val="007B28EC"/>
    <w:rsid w:val="007C3534"/>
    <w:rsid w:val="007C3947"/>
    <w:rsid w:val="007F1DEB"/>
    <w:rsid w:val="007F6D9F"/>
    <w:rsid w:val="00810A3B"/>
    <w:rsid w:val="0081607A"/>
    <w:rsid w:val="00821736"/>
    <w:rsid w:val="008309B9"/>
    <w:rsid w:val="00830CAA"/>
    <w:rsid w:val="0084095D"/>
    <w:rsid w:val="00865A83"/>
    <w:rsid w:val="00884E02"/>
    <w:rsid w:val="008D0FA0"/>
    <w:rsid w:val="008E11D2"/>
    <w:rsid w:val="008F3081"/>
    <w:rsid w:val="0093156E"/>
    <w:rsid w:val="009319C1"/>
    <w:rsid w:val="0093488D"/>
    <w:rsid w:val="00936F3C"/>
    <w:rsid w:val="0094498C"/>
    <w:rsid w:val="009554F1"/>
    <w:rsid w:val="00977E21"/>
    <w:rsid w:val="009B52BE"/>
    <w:rsid w:val="009C5763"/>
    <w:rsid w:val="009D24EF"/>
    <w:rsid w:val="009F6E15"/>
    <w:rsid w:val="00A077C3"/>
    <w:rsid w:val="00A17184"/>
    <w:rsid w:val="00A65B6B"/>
    <w:rsid w:val="00A94247"/>
    <w:rsid w:val="00AA4CBE"/>
    <w:rsid w:val="00AA4F4B"/>
    <w:rsid w:val="00AD13F7"/>
    <w:rsid w:val="00AE13BE"/>
    <w:rsid w:val="00B008CB"/>
    <w:rsid w:val="00B05D94"/>
    <w:rsid w:val="00B262C3"/>
    <w:rsid w:val="00B269D3"/>
    <w:rsid w:val="00B26DAA"/>
    <w:rsid w:val="00B32E53"/>
    <w:rsid w:val="00B5347D"/>
    <w:rsid w:val="00B6247F"/>
    <w:rsid w:val="00B64DB6"/>
    <w:rsid w:val="00BC5CBB"/>
    <w:rsid w:val="00BD14CE"/>
    <w:rsid w:val="00C05204"/>
    <w:rsid w:val="00C07CB4"/>
    <w:rsid w:val="00C736A2"/>
    <w:rsid w:val="00C92E48"/>
    <w:rsid w:val="00C94AC4"/>
    <w:rsid w:val="00C953FA"/>
    <w:rsid w:val="00CA5339"/>
    <w:rsid w:val="00CB18D6"/>
    <w:rsid w:val="00CC6751"/>
    <w:rsid w:val="00CF5C79"/>
    <w:rsid w:val="00D06CAD"/>
    <w:rsid w:val="00D12FF8"/>
    <w:rsid w:val="00D147DC"/>
    <w:rsid w:val="00D57FD6"/>
    <w:rsid w:val="00DE16CB"/>
    <w:rsid w:val="00E028EC"/>
    <w:rsid w:val="00E12A4D"/>
    <w:rsid w:val="00E26664"/>
    <w:rsid w:val="00E51CA9"/>
    <w:rsid w:val="00E52297"/>
    <w:rsid w:val="00EB4044"/>
    <w:rsid w:val="00EB6F42"/>
    <w:rsid w:val="00EF3A43"/>
    <w:rsid w:val="00F66187"/>
    <w:rsid w:val="00FA7103"/>
    <w:rsid w:val="00FC7A1E"/>
    <w:rsid w:val="00FD0441"/>
    <w:rsid w:val="00FD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0029"/>
  <w15:docId w15:val="{E6F8B6D4-CAE4-45C2-AB7D-EC7B029B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D04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9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09B9"/>
    <w:rPr>
      <w:rFonts w:ascii="Segoe UI" w:hAnsi="Segoe UI" w:cs="Segoe UI"/>
      <w:sz w:val="18"/>
      <w:szCs w:val="18"/>
    </w:rPr>
  </w:style>
  <w:style w:type="paragraph" w:styleId="a5">
    <w:name w:val="Normal (Web)"/>
    <w:basedOn w:val="a"/>
    <w:uiPriority w:val="99"/>
    <w:unhideWhenUsed/>
    <w:rsid w:val="004872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6">
    <w:name w:val="Strong"/>
    <w:basedOn w:val="a0"/>
    <w:uiPriority w:val="22"/>
    <w:qFormat/>
    <w:rsid w:val="00487229"/>
    <w:rPr>
      <w:b/>
      <w:bCs/>
    </w:rPr>
  </w:style>
  <w:style w:type="character" w:styleId="a7">
    <w:name w:val="Hyperlink"/>
    <w:basedOn w:val="a0"/>
    <w:uiPriority w:val="99"/>
    <w:semiHidden/>
    <w:unhideWhenUsed/>
    <w:rsid w:val="00487229"/>
    <w:rPr>
      <w:color w:val="0000FF"/>
      <w:u w:val="single"/>
    </w:rPr>
  </w:style>
  <w:style w:type="paragraph" w:styleId="a8">
    <w:name w:val="No Spacing"/>
    <w:uiPriority w:val="1"/>
    <w:qFormat/>
    <w:rsid w:val="00487229"/>
    <w:pPr>
      <w:spacing w:after="0" w:line="240" w:lineRule="auto"/>
    </w:pPr>
  </w:style>
  <w:style w:type="character" w:customStyle="1" w:styleId="30">
    <w:name w:val="Заголовок 3 Знак"/>
    <w:basedOn w:val="a0"/>
    <w:link w:val="3"/>
    <w:uiPriority w:val="9"/>
    <w:rsid w:val="00FD0441"/>
    <w:rPr>
      <w:rFonts w:ascii="Times New Roman" w:eastAsia="Times New Roman" w:hAnsi="Times New Roman" w:cs="Times New Roman"/>
      <w:b/>
      <w:bCs/>
      <w:sz w:val="27"/>
      <w:szCs w:val="27"/>
    </w:rPr>
  </w:style>
  <w:style w:type="paragraph" w:styleId="a9">
    <w:name w:val="List Paragraph"/>
    <w:basedOn w:val="a"/>
    <w:uiPriority w:val="34"/>
    <w:qFormat/>
    <w:rsid w:val="00041A64"/>
    <w:pPr>
      <w:ind w:left="720"/>
      <w:contextualSpacing/>
    </w:pPr>
    <w:rPr>
      <w:rFonts w:ascii="Calibri" w:eastAsia="Times New Roman" w:hAnsi="Calibri" w:cs="Times New Roman"/>
    </w:rPr>
  </w:style>
  <w:style w:type="character" w:styleId="aa">
    <w:name w:val="Emphasis"/>
    <w:basedOn w:val="a0"/>
    <w:uiPriority w:val="20"/>
    <w:qFormat/>
    <w:rsid w:val="00C7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31">
      <w:bodyDiv w:val="1"/>
      <w:marLeft w:val="0"/>
      <w:marRight w:val="0"/>
      <w:marTop w:val="0"/>
      <w:marBottom w:val="0"/>
      <w:divBdr>
        <w:top w:val="none" w:sz="0" w:space="0" w:color="auto"/>
        <w:left w:val="none" w:sz="0" w:space="0" w:color="auto"/>
        <w:bottom w:val="none" w:sz="0" w:space="0" w:color="auto"/>
        <w:right w:val="none" w:sz="0" w:space="0" w:color="auto"/>
      </w:divBdr>
    </w:div>
    <w:div w:id="225529405">
      <w:bodyDiv w:val="1"/>
      <w:marLeft w:val="0"/>
      <w:marRight w:val="0"/>
      <w:marTop w:val="0"/>
      <w:marBottom w:val="0"/>
      <w:divBdr>
        <w:top w:val="none" w:sz="0" w:space="0" w:color="auto"/>
        <w:left w:val="none" w:sz="0" w:space="0" w:color="auto"/>
        <w:bottom w:val="none" w:sz="0" w:space="0" w:color="auto"/>
        <w:right w:val="none" w:sz="0" w:space="0" w:color="auto"/>
      </w:divBdr>
    </w:div>
    <w:div w:id="293217416">
      <w:bodyDiv w:val="1"/>
      <w:marLeft w:val="0"/>
      <w:marRight w:val="0"/>
      <w:marTop w:val="0"/>
      <w:marBottom w:val="0"/>
      <w:divBdr>
        <w:top w:val="none" w:sz="0" w:space="0" w:color="auto"/>
        <w:left w:val="none" w:sz="0" w:space="0" w:color="auto"/>
        <w:bottom w:val="none" w:sz="0" w:space="0" w:color="auto"/>
        <w:right w:val="none" w:sz="0" w:space="0" w:color="auto"/>
      </w:divBdr>
    </w:div>
    <w:div w:id="310328245">
      <w:bodyDiv w:val="1"/>
      <w:marLeft w:val="0"/>
      <w:marRight w:val="0"/>
      <w:marTop w:val="0"/>
      <w:marBottom w:val="0"/>
      <w:divBdr>
        <w:top w:val="none" w:sz="0" w:space="0" w:color="auto"/>
        <w:left w:val="none" w:sz="0" w:space="0" w:color="auto"/>
        <w:bottom w:val="none" w:sz="0" w:space="0" w:color="auto"/>
        <w:right w:val="none" w:sz="0" w:space="0" w:color="auto"/>
      </w:divBdr>
    </w:div>
    <w:div w:id="442458103">
      <w:bodyDiv w:val="1"/>
      <w:marLeft w:val="0"/>
      <w:marRight w:val="0"/>
      <w:marTop w:val="0"/>
      <w:marBottom w:val="0"/>
      <w:divBdr>
        <w:top w:val="none" w:sz="0" w:space="0" w:color="auto"/>
        <w:left w:val="none" w:sz="0" w:space="0" w:color="auto"/>
        <w:bottom w:val="none" w:sz="0" w:space="0" w:color="auto"/>
        <w:right w:val="none" w:sz="0" w:space="0" w:color="auto"/>
      </w:divBdr>
    </w:div>
    <w:div w:id="462381649">
      <w:bodyDiv w:val="1"/>
      <w:marLeft w:val="0"/>
      <w:marRight w:val="0"/>
      <w:marTop w:val="0"/>
      <w:marBottom w:val="0"/>
      <w:divBdr>
        <w:top w:val="none" w:sz="0" w:space="0" w:color="auto"/>
        <w:left w:val="none" w:sz="0" w:space="0" w:color="auto"/>
        <w:bottom w:val="none" w:sz="0" w:space="0" w:color="auto"/>
        <w:right w:val="none" w:sz="0" w:space="0" w:color="auto"/>
      </w:divBdr>
    </w:div>
    <w:div w:id="528758028">
      <w:bodyDiv w:val="1"/>
      <w:marLeft w:val="0"/>
      <w:marRight w:val="0"/>
      <w:marTop w:val="0"/>
      <w:marBottom w:val="0"/>
      <w:divBdr>
        <w:top w:val="none" w:sz="0" w:space="0" w:color="auto"/>
        <w:left w:val="none" w:sz="0" w:space="0" w:color="auto"/>
        <w:bottom w:val="none" w:sz="0" w:space="0" w:color="auto"/>
        <w:right w:val="none" w:sz="0" w:space="0" w:color="auto"/>
      </w:divBdr>
    </w:div>
    <w:div w:id="541095935">
      <w:bodyDiv w:val="1"/>
      <w:marLeft w:val="0"/>
      <w:marRight w:val="0"/>
      <w:marTop w:val="0"/>
      <w:marBottom w:val="0"/>
      <w:divBdr>
        <w:top w:val="none" w:sz="0" w:space="0" w:color="auto"/>
        <w:left w:val="none" w:sz="0" w:space="0" w:color="auto"/>
        <w:bottom w:val="none" w:sz="0" w:space="0" w:color="auto"/>
        <w:right w:val="none" w:sz="0" w:space="0" w:color="auto"/>
      </w:divBdr>
    </w:div>
    <w:div w:id="604464322">
      <w:bodyDiv w:val="1"/>
      <w:marLeft w:val="0"/>
      <w:marRight w:val="0"/>
      <w:marTop w:val="0"/>
      <w:marBottom w:val="0"/>
      <w:divBdr>
        <w:top w:val="none" w:sz="0" w:space="0" w:color="auto"/>
        <w:left w:val="none" w:sz="0" w:space="0" w:color="auto"/>
        <w:bottom w:val="none" w:sz="0" w:space="0" w:color="auto"/>
        <w:right w:val="none" w:sz="0" w:space="0" w:color="auto"/>
      </w:divBdr>
    </w:div>
    <w:div w:id="698772969">
      <w:bodyDiv w:val="1"/>
      <w:marLeft w:val="0"/>
      <w:marRight w:val="0"/>
      <w:marTop w:val="0"/>
      <w:marBottom w:val="0"/>
      <w:divBdr>
        <w:top w:val="none" w:sz="0" w:space="0" w:color="auto"/>
        <w:left w:val="none" w:sz="0" w:space="0" w:color="auto"/>
        <w:bottom w:val="none" w:sz="0" w:space="0" w:color="auto"/>
        <w:right w:val="none" w:sz="0" w:space="0" w:color="auto"/>
      </w:divBdr>
    </w:div>
    <w:div w:id="702557521">
      <w:bodyDiv w:val="1"/>
      <w:marLeft w:val="0"/>
      <w:marRight w:val="0"/>
      <w:marTop w:val="0"/>
      <w:marBottom w:val="0"/>
      <w:divBdr>
        <w:top w:val="none" w:sz="0" w:space="0" w:color="auto"/>
        <w:left w:val="none" w:sz="0" w:space="0" w:color="auto"/>
        <w:bottom w:val="none" w:sz="0" w:space="0" w:color="auto"/>
        <w:right w:val="none" w:sz="0" w:space="0" w:color="auto"/>
      </w:divBdr>
    </w:div>
    <w:div w:id="1175728807">
      <w:bodyDiv w:val="1"/>
      <w:marLeft w:val="0"/>
      <w:marRight w:val="0"/>
      <w:marTop w:val="0"/>
      <w:marBottom w:val="0"/>
      <w:divBdr>
        <w:top w:val="none" w:sz="0" w:space="0" w:color="auto"/>
        <w:left w:val="none" w:sz="0" w:space="0" w:color="auto"/>
        <w:bottom w:val="none" w:sz="0" w:space="0" w:color="auto"/>
        <w:right w:val="none" w:sz="0" w:space="0" w:color="auto"/>
      </w:divBdr>
    </w:div>
    <w:div w:id="1308169152">
      <w:bodyDiv w:val="1"/>
      <w:marLeft w:val="0"/>
      <w:marRight w:val="0"/>
      <w:marTop w:val="0"/>
      <w:marBottom w:val="0"/>
      <w:divBdr>
        <w:top w:val="none" w:sz="0" w:space="0" w:color="auto"/>
        <w:left w:val="none" w:sz="0" w:space="0" w:color="auto"/>
        <w:bottom w:val="none" w:sz="0" w:space="0" w:color="auto"/>
        <w:right w:val="none" w:sz="0" w:space="0" w:color="auto"/>
      </w:divBdr>
    </w:div>
    <w:div w:id="1441801753">
      <w:bodyDiv w:val="1"/>
      <w:marLeft w:val="0"/>
      <w:marRight w:val="0"/>
      <w:marTop w:val="0"/>
      <w:marBottom w:val="0"/>
      <w:divBdr>
        <w:top w:val="none" w:sz="0" w:space="0" w:color="auto"/>
        <w:left w:val="none" w:sz="0" w:space="0" w:color="auto"/>
        <w:bottom w:val="none" w:sz="0" w:space="0" w:color="auto"/>
        <w:right w:val="none" w:sz="0" w:space="0" w:color="auto"/>
      </w:divBdr>
    </w:div>
    <w:div w:id="1798834545">
      <w:bodyDiv w:val="1"/>
      <w:marLeft w:val="0"/>
      <w:marRight w:val="0"/>
      <w:marTop w:val="0"/>
      <w:marBottom w:val="0"/>
      <w:divBdr>
        <w:top w:val="none" w:sz="0" w:space="0" w:color="auto"/>
        <w:left w:val="none" w:sz="0" w:space="0" w:color="auto"/>
        <w:bottom w:val="none" w:sz="0" w:space="0" w:color="auto"/>
        <w:right w:val="none" w:sz="0" w:space="0" w:color="auto"/>
      </w:divBdr>
    </w:div>
    <w:div w:id="1930233255">
      <w:bodyDiv w:val="1"/>
      <w:marLeft w:val="0"/>
      <w:marRight w:val="0"/>
      <w:marTop w:val="0"/>
      <w:marBottom w:val="0"/>
      <w:divBdr>
        <w:top w:val="none" w:sz="0" w:space="0" w:color="auto"/>
        <w:left w:val="none" w:sz="0" w:space="0" w:color="auto"/>
        <w:bottom w:val="none" w:sz="0" w:space="0" w:color="auto"/>
        <w:right w:val="none" w:sz="0" w:space="0" w:color="auto"/>
      </w:divBdr>
    </w:div>
    <w:div w:id="21159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B938-C8B0-4B44-98CD-1E58635A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795</Words>
  <Characters>4535</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Margarita</dc:creator>
  <cp:lastModifiedBy>User</cp:lastModifiedBy>
  <cp:revision>5</cp:revision>
  <cp:lastPrinted>2023-11-21T05:41:00Z</cp:lastPrinted>
  <dcterms:created xsi:type="dcterms:W3CDTF">2023-11-20T09:21:00Z</dcterms:created>
  <dcterms:modified xsi:type="dcterms:W3CDTF">2023-11-21T05:44:00Z</dcterms:modified>
</cp:coreProperties>
</file>