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F64C" w14:textId="77777777" w:rsidR="00565E8B" w:rsidRDefault="00565E8B" w:rsidP="00733F85">
      <w:pPr>
        <w:ind w:left="-284" w:right="-143" w:firstLine="1004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</w:p>
    <w:p w14:paraId="6215CAC4" w14:textId="46BB971C" w:rsidR="00403A93" w:rsidRPr="00E93AED" w:rsidRDefault="00403A93" w:rsidP="00733F85">
      <w:pPr>
        <w:ind w:left="-284" w:right="-143" w:firstLine="1004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14:paraId="7910BEA2" w14:textId="2DB90309" w:rsidR="00403A93" w:rsidRDefault="00403A93" w:rsidP="00733F85">
      <w:pPr>
        <w:spacing w:after="0" w:line="240" w:lineRule="auto"/>
        <w:ind w:left="567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«</w:t>
      </w:r>
      <w:r w:rsidR="00885220" w:rsidRPr="00885220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ՀԱՅԱՍՏԱՆԻ ՀԱՆՐԱՊԵՏՈՒԹՅԱՆ ԿՈՏԱՅՔԻ ՄԱՐԶԻ </w:t>
      </w:r>
      <w:r w:rsidR="00D1701A" w:rsidRPr="00D1701A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ԲՅՈՒՐԵՂԱՎԱՆ</w:t>
      </w:r>
      <w:r w:rsidR="00885220" w:rsidRPr="00885220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E93AED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ՀԱՄԱՅՆՔԻ</w:t>
      </w:r>
      <w:r w:rsidRPr="00E93AE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ՍԵՓԱԿԱՆՈՒԹՅԱՆ 20</w:t>
      </w:r>
      <w:r w:rsidR="00D1701A" w:rsidRPr="00D1701A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2</w:t>
      </w:r>
      <w:r w:rsidR="000D08EA" w:rsidRPr="000D08EA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4</w:t>
      </w:r>
      <w:r w:rsidRPr="00E93AE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ԹՎԱԿԱՆԻ</w:t>
      </w:r>
      <w:r w:rsidR="0010043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E93AE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ԳՈՒՅՔԱԳՐՄԱՆ ՓԱՍՏԱԹՂԹԵՐԸ </w:t>
      </w:r>
      <w:r w:rsidRPr="00E93AED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ՀԱՍՏԱՏԵԼՈՒ</w:t>
      </w:r>
      <w:r w:rsidRPr="00E93AE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E93AED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ՄԱՍԻՆ</w:t>
      </w:r>
      <w:r w:rsidRPr="00E93AED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»</w:t>
      </w:r>
      <w:r w:rsidR="004369E4" w:rsidRPr="00E93AED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E93AED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ՀԱՄԱՅՆՔԻ</w:t>
      </w:r>
      <w:r w:rsidRPr="00E93AE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ԱՎԱԳԱՆՈՒ </w:t>
      </w: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ՈՐՈՇՄԱՆ ՆԱԽԱԳԾԻ ԸՆԴՈՒՆՄԱՆ ԱՆՀՐԱԺԵՇՏՈՒԹՅԱՆ</w:t>
      </w:r>
    </w:p>
    <w:p w14:paraId="126E403F" w14:textId="77777777" w:rsidR="00733F85" w:rsidRDefault="00733F85" w:rsidP="00733F85">
      <w:pPr>
        <w:spacing w:after="0" w:line="240" w:lineRule="auto"/>
        <w:ind w:left="567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</w:p>
    <w:p w14:paraId="2AA359E0" w14:textId="14288F4F" w:rsidR="00733F85" w:rsidRDefault="00733F85" w:rsidP="00D62B9E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 w:rsidRPr="00733F8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Համաձայն Հայաստանի Հանրապետության Սահմանադրության 184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-րդ հոդվածի</w:t>
      </w:r>
      <w:r w:rsidRPr="00733F8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733F8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1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-ին մասի, հ</w:t>
      </w:r>
      <w:r w:rsidRPr="00733F8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ամայնքն ունի հողի, ինչպես նաև այլ գույքի նկատմամբ սեփականության իրավունք։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Նշված սահմանադրական կարգավորումը իրացված է Հայաստանի Հանրապետության ներպետական օրենսդրության շրջանակներում, մասնավորապես՝ </w:t>
      </w:r>
      <w:r w:rsidR="00D1701A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br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ՀՀ քաղաքացիական օրենսգրքում և </w:t>
      </w:r>
      <w:r w:rsidRPr="00733F8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«Տեղական ինքնակառավարման մասին» ՀՀ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օրենքում:</w:t>
      </w:r>
    </w:p>
    <w:p w14:paraId="57BBA790" w14:textId="77777777" w:rsidR="00733F85" w:rsidRDefault="00733F85" w:rsidP="00D62B9E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  <w:t xml:space="preserve">ՀՀ քաղաքացիական օրենսգրքի </w:t>
      </w:r>
      <w:r w:rsidRPr="00733F8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166-րդ հոդվածը սահմանում է սեփականության իրավունքի սուբյեկտների ցանկը, համաձայն որի, </w:t>
      </w:r>
      <w:r w:rsid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գ</w:t>
      </w:r>
      <w:r w:rsidRPr="00733F85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ույքը կարող է գտնվել քաղաքացիների, իրավաբանական անձանց, ինչպես նաև Հայաստանի Հանրապետության կամ համայնքների սեփականության ներքո:</w:t>
      </w:r>
    </w:p>
    <w:p w14:paraId="55181A33" w14:textId="77777777" w:rsidR="00562E13" w:rsidRDefault="00562E13" w:rsidP="00D62B9E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Համաձայն «Տեղական ինքնակառավարման մասին» ՀՀ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օրենքի 4</w:t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-րդ հոդվածի 4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-րդ մասի՝ հ</w:t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ամայնքն ունի հողի, գույքի, ինչպես նաև գույքային այլ իրավունքների նկատմամբ սեփականության իրավունք։</w:t>
      </w:r>
    </w:p>
    <w:p w14:paraId="18B1FD08" w14:textId="77777777" w:rsidR="00562E13" w:rsidRDefault="00562E13" w:rsidP="00D62B9E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Հայաստանի Հանրապետության Սահմանադրության 184-րդ հոդվածի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 </w:t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3-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րդ </w:t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մասի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կարգավորումների համատեքստում, հ</w:t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ամայնքի ավագանին օրենքով սահմանված կարգով տնօրինում է համայնքի սեփականությունը: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Նշված սահմանադրական կարգավորման էությունը կայանում է նրանում, որ համայնքի ավագանին է սահմանում համայնքի սեփականություն հանդիսացող գույքի տիրապետման, օգտագործման և տնօրինման, մեկ բառով բնութագրելի՝ կառավարման հետ կապված պարտադիր վարքագծի կանոնները, որոնց հիման վրա համայնքի գործադիր մարմինը՝ համայնքի ղեկավարը </w:t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(համայնքապետարանի աշխատակազմի միջոցով)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կազմակերպում է համայնքի սեփականություն հանդիսացող գույքի տնօրինման վարչարարական և քաղաքացիաիրավական գործընթացները:</w:t>
      </w:r>
    </w:p>
    <w:p w14:paraId="7F44E1F6" w14:textId="77777777" w:rsidR="00562E13" w:rsidRDefault="00562E13" w:rsidP="00D62B9E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Հարկ է նկատել, որ «Տեղական ինքնակառավարման մասին» ՀՀ օրենքի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12</w:t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-րդ հոդվածը սահմանում է համայնքի պարտադիր խնդիրների ցանկը, որոնց լուծմամբ ապահովում է համայնքի կայուն կենսագործումը: Օրենքով սահմանված համայնքի պարտադիր խնդիրների ցանկում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երրորդը</w:t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՝ համայնքի գույքի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կառավարումն է</w:t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: </w:t>
      </w:r>
      <w:r w:rsidR="006D151D" w:rsidRPr="006D151D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Գույքի կառավարմանը միտված բազմաթիվ իրավակարգավորումներ են նախատեսված </w:t>
      </w:r>
      <w:r w:rsidRPr="00562E13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="006D151D" w:rsidRPr="006D151D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lastRenderedPageBreak/>
        <w:t xml:space="preserve">«Տեղական ինքնակառավարման մասին» ՀՀ </w:t>
      </w:r>
      <w:r w:rsidR="006D151D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օրենքով, սակայն արժանահավատ է դիտարկել այդ կարգավորումներից մի քանիսը, որոնք</w:t>
      </w:r>
      <w:r w:rsidR="006D151D" w:rsidRPr="006D2A00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ընկած են սույն հիմնավորման </w:t>
      </w:r>
      <w:r w:rsidR="006D2A00" w:rsidRPr="006D2A00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համար </w:t>
      </w:r>
      <w:r w:rsidR="006D2A00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սկզբնաղբյուր</w:t>
      </w:r>
      <w:r w:rsidR="006D2A00" w:rsidRPr="006D2A00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հանդիսացող ավագանու որոշման նախագծի ինստիտուցիոնալ հիմքերում:</w:t>
      </w:r>
    </w:p>
    <w:p w14:paraId="109D9434" w14:textId="70B62114" w:rsidR="006D2A00" w:rsidRDefault="006D2A00" w:rsidP="00D62B9E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 w:rsidRPr="006D2A00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Այսպես՝ «Տեղական ինքնակառավարման մասին» ՀՀ օրենքի 18-րդ հոդվածի 1-ին մասի 32-րդ կետի համաձայն, համայնքի ավագանին հաստատում է համայնքի սեփականության ամենամյա գույքագրման փաստաթղթերը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, նույն օրենքի </w:t>
      </w:r>
      <w:r w:rsidRPr="006D2A00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77-րդ հոդվածի 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կարգավորումների համատեքստում՝ </w:t>
      </w:r>
    </w:p>
    <w:p w14:paraId="084B4FDB" w14:textId="77777777" w:rsidR="006D2A00" w:rsidRPr="006D2A00" w:rsidRDefault="006D2A00" w:rsidP="00D62B9E">
      <w:pPr>
        <w:pStyle w:val="a5"/>
        <w:numPr>
          <w:ilvl w:val="0"/>
          <w:numId w:val="16"/>
        </w:numPr>
        <w:spacing w:after="0" w:line="360" w:lineRule="auto"/>
        <w:jc w:val="both"/>
        <w:rPr>
          <w:rFonts w:eastAsia="GHEA Grapalat"/>
          <w:lang w:val="hy-AM"/>
        </w:rPr>
      </w:pPr>
      <w:r w:rsidRPr="006D2A00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համայնքի սեփականություն հանդիսացող գույքը համայնքի ղեկավարը ենթարկում է ամենամյա պարտադիր գույքագրման, որը ներկայացվում է ավագանու հաստատմանը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.</w:t>
      </w:r>
    </w:p>
    <w:p w14:paraId="4C8F82FF" w14:textId="4A6E97FC" w:rsidR="006D2A00" w:rsidRDefault="006D2A00" w:rsidP="00D62B9E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GHEA Grapalat" w:eastAsia="GHEA Grapalat" w:hAnsi="GHEA Grapalat"/>
          <w:sz w:val="24"/>
          <w:szCs w:val="24"/>
          <w:lang w:val="hy-AM"/>
        </w:rPr>
      </w:pPr>
      <w:r w:rsidRPr="006D2A00">
        <w:rPr>
          <w:rFonts w:ascii="GHEA Grapalat" w:eastAsia="GHEA Grapalat" w:hAnsi="GHEA Grapalat"/>
          <w:sz w:val="24"/>
          <w:szCs w:val="24"/>
          <w:lang w:val="hy-AM"/>
        </w:rPr>
        <w:t>Ամենամյա պարտադիր գույքագրման փաստաթղթերը ներկայացվում են ավագանու հաստատմանը:</w:t>
      </w:r>
    </w:p>
    <w:p w14:paraId="38A15BEF" w14:textId="77777777" w:rsidR="006D2A00" w:rsidRDefault="006D2A00" w:rsidP="00D62B9E">
      <w:pPr>
        <w:spacing w:after="0" w:line="360" w:lineRule="auto"/>
        <w:ind w:left="708"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D2A00">
        <w:rPr>
          <w:rFonts w:ascii="GHEA Grapalat" w:hAnsi="GHEA Grapalat"/>
          <w:color w:val="000000" w:themeColor="text1"/>
          <w:sz w:val="24"/>
          <w:szCs w:val="24"/>
          <w:lang w:val="hy-AM"/>
        </w:rPr>
        <w:t>Օրենսդրական վերը մեջբերված կարգավորումների շրջանակներում, համայնքի ղեկավարին վերապահված է պարտավորություն ամենամյա պարտադիր գույքագրում իրականացնելու տեսանկյունից, իսկ համայնքի ավագանու մասով՝ ամենամյա պարտադիր գույքագրման փաստաթղթերը հաստատելու մասով:</w:t>
      </w:r>
    </w:p>
    <w:p w14:paraId="0E85FF3B" w14:textId="2326B1E6" w:rsidR="00A42C67" w:rsidRDefault="00A42C67" w:rsidP="00A42C6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 w:rsidRPr="00A42C67">
        <w:rPr>
          <w:rFonts w:ascii="GHEA Grapalat" w:hAnsi="GHEA Grapalat"/>
          <w:b/>
          <w:i/>
          <w:sz w:val="24"/>
          <w:lang w:val="hy-AM"/>
        </w:rPr>
        <w:t>«</w:t>
      </w:r>
      <w:r w:rsidR="00D1701A" w:rsidRPr="00002148">
        <w:rPr>
          <w:rFonts w:ascii="GHEA Grapalat" w:hAnsi="GHEA Grapalat"/>
          <w:bCs/>
          <w:iCs/>
          <w:sz w:val="24"/>
          <w:lang w:val="hy-AM"/>
        </w:rPr>
        <w:t>Բյուրեղավան</w:t>
      </w:r>
      <w:r w:rsidR="00D62B9E" w:rsidRPr="00972BD6">
        <w:rPr>
          <w:rFonts w:ascii="GHEA Grapalat" w:hAnsi="GHEA Grapalat"/>
          <w:b/>
          <w:i/>
          <w:sz w:val="24"/>
          <w:lang w:val="hy-AM"/>
        </w:rPr>
        <w:t xml:space="preserve"> </w:t>
      </w:r>
      <w:r w:rsidRPr="00A42C67">
        <w:rPr>
          <w:rFonts w:ascii="GHEA Grapalat" w:hAnsi="GHEA Grapalat"/>
          <w:sz w:val="24"/>
          <w:lang w:val="hy-AM"/>
        </w:rPr>
        <w:t>համայնքի սեփականության 20</w:t>
      </w:r>
      <w:r w:rsidR="00D1701A" w:rsidRPr="00D1701A">
        <w:rPr>
          <w:rFonts w:ascii="GHEA Grapalat" w:hAnsi="GHEA Grapalat"/>
          <w:sz w:val="24"/>
          <w:lang w:val="hy-AM"/>
        </w:rPr>
        <w:t>2</w:t>
      </w:r>
      <w:r w:rsidR="000D08EA" w:rsidRPr="000D08EA">
        <w:rPr>
          <w:rFonts w:ascii="GHEA Grapalat" w:hAnsi="GHEA Grapalat"/>
          <w:sz w:val="24"/>
          <w:lang w:val="hy-AM"/>
        </w:rPr>
        <w:t>4</w:t>
      </w:r>
      <w:r w:rsidRPr="00A42C67">
        <w:rPr>
          <w:rFonts w:ascii="GHEA Grapalat" w:hAnsi="GHEA Grapalat"/>
          <w:sz w:val="24"/>
          <w:lang w:val="hy-AM"/>
        </w:rPr>
        <w:t xml:space="preserve"> թվականի գույքագրման փաստաթղթերը հաստատելու մասին</w:t>
      </w:r>
      <w:r w:rsidRPr="006D2A00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»</w:t>
      </w: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="00D1701A" w:rsidRPr="00002148">
        <w:rPr>
          <w:rFonts w:ascii="GHEA Grapalat" w:hAnsi="GHEA Grapalat"/>
          <w:bCs/>
          <w:iCs/>
          <w:sz w:val="24"/>
          <w:lang w:val="hy-AM"/>
        </w:rPr>
        <w:t>Բյուրեղավան</w:t>
      </w:r>
      <w:r w:rsidRPr="00002148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A42C67">
        <w:rPr>
          <w:rFonts w:ascii="GHEA Grapalat" w:hAnsi="GHEA Grapalat"/>
          <w:sz w:val="24"/>
          <w:lang w:val="hy-AM"/>
        </w:rPr>
        <w:t xml:space="preserve">համայնքի ավագանու որոշման նախագծով սահմանվում են </w:t>
      </w: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</w:t>
      </w:r>
      <w:r w:rsidRPr="00B76D5B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թվով </w:t>
      </w:r>
      <w:r w:rsidR="00B76D5B" w:rsidRPr="00B76D5B">
        <w:rPr>
          <w:rFonts w:ascii="GHEA Grapalat" w:eastAsia="GHEA Grapalat" w:hAnsi="GHEA Grapalat" w:cs="GHEA Grapalat"/>
          <w:sz w:val="24"/>
          <w:szCs w:val="24"/>
          <w:lang w:val="hy-AM"/>
        </w:rPr>
        <w:t>9</w:t>
      </w:r>
      <w:r w:rsidRPr="00B76D5B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հավելվածներ, որոնք սահմանում են համայնքի սեփականություն հանդիսացող ինչպես գույքի, այնպես էլ իրերի, դրամի և պարտավորությունների գույքագրման օրինակելի ձևերը:</w:t>
      </w:r>
    </w:p>
    <w:p w14:paraId="459D3746" w14:textId="3694C614" w:rsidR="00A42C67" w:rsidRPr="00D82861" w:rsidRDefault="00A42C67" w:rsidP="00A42C6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i/>
          <w:color w:val="000000" w:themeColor="text1"/>
          <w:sz w:val="24"/>
          <w:szCs w:val="24"/>
          <w:u w:val="single"/>
          <w:lang w:val="hy-AM"/>
        </w:rPr>
      </w:pP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«</w:t>
      </w:r>
      <w:r w:rsidR="00D1701A" w:rsidRPr="00002148">
        <w:rPr>
          <w:rFonts w:ascii="GHEA Grapalat" w:hAnsi="GHEA Grapalat"/>
          <w:bCs/>
          <w:iCs/>
          <w:sz w:val="24"/>
          <w:lang w:val="hy-AM"/>
        </w:rPr>
        <w:t>Բյուրեղավան</w:t>
      </w: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համայնքի սեփականության 20</w:t>
      </w:r>
      <w:r w:rsidR="00D1701A" w:rsidRPr="00D1701A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2</w:t>
      </w:r>
      <w:r w:rsidR="000D08EA" w:rsidRPr="000D08EA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4</w:t>
      </w: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թվականի գույքագրման փաստաթղթերը հաստատելու մասին» </w:t>
      </w:r>
      <w:r w:rsidR="00D1701A" w:rsidRPr="00002148">
        <w:rPr>
          <w:rFonts w:ascii="GHEA Grapalat" w:hAnsi="GHEA Grapalat"/>
          <w:bCs/>
          <w:iCs/>
          <w:sz w:val="24"/>
          <w:lang w:val="hy-AM"/>
        </w:rPr>
        <w:t>Բյուրեղավան</w:t>
      </w: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համայնքի ավագանու որոշման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նախագծի հավելվածներով սահմանվում են գույքագրման փաստաթղթերի </w:t>
      </w:r>
      <w:r w:rsidRPr="00D82861">
        <w:rPr>
          <w:rFonts w:ascii="GHEA Grapalat" w:eastAsia="GHEA Grapalat" w:hAnsi="GHEA Grapalat" w:cs="GHEA Grapalat"/>
          <w:i/>
          <w:color w:val="000000" w:themeColor="text1"/>
          <w:sz w:val="24"/>
          <w:szCs w:val="24"/>
          <w:u w:val="single"/>
          <w:lang w:val="hy-AM"/>
        </w:rPr>
        <w:t>հետևյալ ձևերը.</w:t>
      </w:r>
    </w:p>
    <w:p w14:paraId="3B5E6527" w14:textId="77777777" w:rsidR="00D82861" w:rsidRPr="00C45C78" w:rsidRDefault="00D82861" w:rsidP="00D82861">
      <w:pPr>
        <w:pStyle w:val="a5"/>
        <w:numPr>
          <w:ilvl w:val="2"/>
          <w:numId w:val="17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45C78">
        <w:rPr>
          <w:rFonts w:ascii="GHEA Grapalat" w:hAnsi="GHEA Grapalat"/>
          <w:sz w:val="24"/>
          <w:szCs w:val="24"/>
          <w:lang w:val="hy-AM"/>
        </w:rPr>
        <w:t>Համայնքի պաշարների (ներառյալ փոքրարժեք կամ արագամաշ առարկաների) ցանկը.</w:t>
      </w:r>
    </w:p>
    <w:p w14:paraId="2F5B5226" w14:textId="77777777" w:rsidR="00D82861" w:rsidRPr="00C45C78" w:rsidRDefault="00D82861" w:rsidP="00D82861">
      <w:pPr>
        <w:pStyle w:val="a5"/>
        <w:numPr>
          <w:ilvl w:val="2"/>
          <w:numId w:val="17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C45C78">
        <w:rPr>
          <w:rFonts w:ascii="GHEA Grapalat" w:hAnsi="GHEA Grapalat"/>
          <w:sz w:val="24"/>
          <w:szCs w:val="24"/>
        </w:rPr>
        <w:t>Համայնքի</w:t>
      </w:r>
      <w:proofErr w:type="spellEnd"/>
      <w:r w:rsidRPr="00C45C7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C78">
        <w:rPr>
          <w:rFonts w:ascii="GHEA Grapalat" w:hAnsi="GHEA Grapalat"/>
          <w:sz w:val="24"/>
          <w:szCs w:val="24"/>
        </w:rPr>
        <w:t>հիմնական</w:t>
      </w:r>
      <w:proofErr w:type="spellEnd"/>
      <w:r w:rsidRPr="00C45C7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C78">
        <w:rPr>
          <w:rFonts w:ascii="GHEA Grapalat" w:hAnsi="GHEA Grapalat"/>
          <w:sz w:val="24"/>
          <w:szCs w:val="24"/>
        </w:rPr>
        <w:t>միջոցների</w:t>
      </w:r>
      <w:proofErr w:type="spellEnd"/>
      <w:r w:rsidRPr="00C45C7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C78">
        <w:rPr>
          <w:rFonts w:ascii="GHEA Grapalat" w:hAnsi="GHEA Grapalat"/>
          <w:sz w:val="24"/>
          <w:szCs w:val="24"/>
        </w:rPr>
        <w:t>ցանկը</w:t>
      </w:r>
      <w:proofErr w:type="spellEnd"/>
      <w:r w:rsidRPr="00C45C78">
        <w:rPr>
          <w:rFonts w:ascii="GHEA Grapalat" w:hAnsi="GHEA Grapalat"/>
          <w:sz w:val="24"/>
          <w:szCs w:val="24"/>
        </w:rPr>
        <w:t>.</w:t>
      </w:r>
    </w:p>
    <w:p w14:paraId="7948B20B" w14:textId="77777777" w:rsidR="00D82861" w:rsidRPr="00C45C78" w:rsidRDefault="00D82861" w:rsidP="00D82861">
      <w:pPr>
        <w:pStyle w:val="a5"/>
        <w:numPr>
          <w:ilvl w:val="2"/>
          <w:numId w:val="17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45C78">
        <w:rPr>
          <w:rFonts w:ascii="GHEA Grapalat" w:hAnsi="GHEA Grapalat"/>
          <w:sz w:val="24"/>
          <w:szCs w:val="24"/>
          <w:lang w:val="hy-AM"/>
        </w:rPr>
        <w:t>Համայնքի ոչ նյութական ակտիվների ցանկը.</w:t>
      </w:r>
    </w:p>
    <w:p w14:paraId="41E68C12" w14:textId="77777777" w:rsidR="00D82861" w:rsidRPr="00C45C78" w:rsidRDefault="00D82861" w:rsidP="00D82861">
      <w:pPr>
        <w:pStyle w:val="a5"/>
        <w:numPr>
          <w:ilvl w:val="2"/>
          <w:numId w:val="17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45C78">
        <w:rPr>
          <w:rFonts w:ascii="GHEA Grapalat" w:hAnsi="GHEA Grapalat"/>
          <w:sz w:val="24"/>
          <w:szCs w:val="24"/>
          <w:lang w:val="hy-AM"/>
        </w:rPr>
        <w:t>Համայնքի վաճառքների գծով դեբիտորական պարտքերի և ստացման ենթակա այլ գումարների ցանկը.</w:t>
      </w:r>
    </w:p>
    <w:p w14:paraId="275931D5" w14:textId="77777777" w:rsidR="00D82861" w:rsidRPr="00C45C78" w:rsidRDefault="00D82861" w:rsidP="00D82861">
      <w:pPr>
        <w:pStyle w:val="a5"/>
        <w:numPr>
          <w:ilvl w:val="2"/>
          <w:numId w:val="17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45C78">
        <w:rPr>
          <w:rFonts w:ascii="GHEA Grapalat" w:hAnsi="GHEA Grapalat"/>
          <w:sz w:val="24"/>
          <w:szCs w:val="24"/>
          <w:lang w:val="hy-AM"/>
        </w:rPr>
        <w:t>Համայնքին մատակարարումների գծով կրեդիտորական պարտքերի և վճարման ենթակա այլ գումարների ցանկը.</w:t>
      </w:r>
    </w:p>
    <w:p w14:paraId="23D972C0" w14:textId="77777777" w:rsidR="00D82861" w:rsidRPr="00C45C78" w:rsidRDefault="00D82861" w:rsidP="00D82861">
      <w:pPr>
        <w:pStyle w:val="a5"/>
        <w:numPr>
          <w:ilvl w:val="2"/>
          <w:numId w:val="17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45C78">
        <w:rPr>
          <w:rFonts w:ascii="GHEA Grapalat" w:hAnsi="GHEA Grapalat"/>
          <w:sz w:val="24"/>
          <w:szCs w:val="24"/>
          <w:lang w:val="hy-AM"/>
        </w:rPr>
        <w:lastRenderedPageBreak/>
        <w:t>ՀՀ պետական բյուջեի հետ համայնքի հաշվարկների ցանկը.</w:t>
      </w:r>
    </w:p>
    <w:p w14:paraId="6813F655" w14:textId="77777777" w:rsidR="00D82861" w:rsidRPr="00C45C78" w:rsidRDefault="00D82861" w:rsidP="00D82861">
      <w:pPr>
        <w:pStyle w:val="a5"/>
        <w:numPr>
          <w:ilvl w:val="2"/>
          <w:numId w:val="17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45C78">
        <w:rPr>
          <w:rFonts w:ascii="GHEA Grapalat" w:hAnsi="GHEA Grapalat"/>
          <w:sz w:val="24"/>
          <w:szCs w:val="24"/>
          <w:lang w:val="hy-AM"/>
        </w:rPr>
        <w:t>Համայնքի կանխիկ դրամական միջոցների ցանկը.</w:t>
      </w:r>
    </w:p>
    <w:p w14:paraId="60DDF8C3" w14:textId="77777777" w:rsidR="00D82861" w:rsidRPr="00C45C78" w:rsidRDefault="00D82861" w:rsidP="00D82861">
      <w:pPr>
        <w:pStyle w:val="a5"/>
        <w:numPr>
          <w:ilvl w:val="2"/>
          <w:numId w:val="17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45C78">
        <w:rPr>
          <w:rFonts w:ascii="GHEA Grapalat" w:hAnsi="GHEA Grapalat"/>
          <w:sz w:val="24"/>
          <w:szCs w:val="24"/>
          <w:lang w:val="hy-AM"/>
        </w:rPr>
        <w:t>Համայնքի անկանխիկ դրամական միջոցների ցանկը.</w:t>
      </w:r>
    </w:p>
    <w:p w14:paraId="5D30C04B" w14:textId="5A7512E8" w:rsidR="00D82861" w:rsidRPr="00C45C78" w:rsidRDefault="00D82861" w:rsidP="00D82861">
      <w:pPr>
        <w:pStyle w:val="a5"/>
        <w:numPr>
          <w:ilvl w:val="2"/>
          <w:numId w:val="17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C45C78">
        <w:rPr>
          <w:rFonts w:ascii="GHEA Grapalat" w:hAnsi="GHEA Grapalat"/>
          <w:sz w:val="24"/>
          <w:szCs w:val="24"/>
          <w:lang w:val="hy-AM"/>
        </w:rPr>
        <w:t>Համայնքի սեփականություն հանդիսացող անշարժ և շարժական գույքի ընդհանուր նկարագրությունը</w:t>
      </w:r>
      <w:r w:rsidR="00C45C78" w:rsidRPr="00C45C78">
        <w:rPr>
          <w:rFonts w:ascii="GHEA Grapalat" w:hAnsi="GHEA Grapalat"/>
          <w:sz w:val="24"/>
          <w:szCs w:val="24"/>
          <w:lang w:val="hy-AM"/>
        </w:rPr>
        <w:t>:</w:t>
      </w:r>
    </w:p>
    <w:p w14:paraId="324DF68E" w14:textId="30FB570A" w:rsidR="006C493F" w:rsidRDefault="00D82861" w:rsidP="00D82861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«</w:t>
      </w:r>
      <w:r w:rsidR="00D1701A" w:rsidRPr="00002148">
        <w:rPr>
          <w:rFonts w:ascii="GHEA Grapalat" w:hAnsi="GHEA Grapalat"/>
          <w:bCs/>
          <w:iCs/>
          <w:sz w:val="24"/>
          <w:lang w:val="hy-AM"/>
        </w:rPr>
        <w:t>Բյուրեղավան</w:t>
      </w:r>
      <w:r w:rsidRPr="00002148">
        <w:rPr>
          <w:rFonts w:ascii="GHEA Grapalat" w:eastAsia="GHEA Grapalat" w:hAnsi="GHEA Grapalat" w:cs="GHEA Grapalat"/>
          <w:bCs/>
          <w:iCs/>
          <w:color w:val="000000" w:themeColor="text1"/>
          <w:sz w:val="24"/>
          <w:szCs w:val="24"/>
          <w:lang w:val="hy-AM"/>
        </w:rPr>
        <w:t xml:space="preserve"> </w:t>
      </w: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համայնքի սեփականության 20</w:t>
      </w:r>
      <w:r w:rsidR="00D1701A" w:rsidRPr="00D1701A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2</w:t>
      </w:r>
      <w:r w:rsidR="000D08EA" w:rsidRPr="000D08EA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4</w:t>
      </w: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թվականի գույքագրման փաստաթղթերը հաստատելու մասին» </w:t>
      </w:r>
      <w:r w:rsidR="00D1701A" w:rsidRPr="00002148">
        <w:rPr>
          <w:rFonts w:ascii="GHEA Grapalat" w:hAnsi="GHEA Grapalat"/>
          <w:b/>
          <w:i/>
          <w:sz w:val="24"/>
          <w:lang w:val="hy-AM"/>
        </w:rPr>
        <w:t>Բյուրեղավան</w:t>
      </w:r>
      <w:r w:rsidRPr="0000214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համայնքի ավագանու որոշման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նախագծ</w:t>
      </w:r>
      <w:r w:rsidRPr="00D82861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ի ընդունման արդյունքում, կապահովվի «Տեղական ինքնակառավարման մասին» ՀՀ օրենքի 18-րդ հոդվածի 1-ին մասի 32-րդ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կետով, </w:t>
      </w:r>
      <w:r w:rsidRPr="00D82861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ինչպես նաև նույն օրենքի 77-րդ հոդված</w:t>
      </w:r>
      <w:r w:rsidR="00C45C78" w:rsidRPr="00C45C78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ով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սահմանված պահանջների իրականացումը ենթաօրենսդրական մակարդակում</w:t>
      </w:r>
      <w:r w:rsidRPr="00D82861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:</w:t>
      </w:r>
    </w:p>
    <w:p w14:paraId="73F88258" w14:textId="7C296E21" w:rsidR="00A42C67" w:rsidRPr="005509B7" w:rsidRDefault="00D82861" w:rsidP="00D82861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 w:rsidRPr="00D82861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Միաժամանակ, իրավակիրառական պրակտիկայի տեսանկյունից, </w:t>
      </w: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«</w:t>
      </w:r>
      <w:r w:rsidR="00D1701A" w:rsidRPr="00002148">
        <w:rPr>
          <w:rFonts w:ascii="GHEA Grapalat" w:hAnsi="GHEA Grapalat"/>
          <w:bCs/>
          <w:iCs/>
          <w:sz w:val="24"/>
          <w:lang w:val="hy-AM"/>
        </w:rPr>
        <w:t>Բյուրեղավան</w:t>
      </w:r>
      <w:r w:rsidRPr="00002148">
        <w:rPr>
          <w:rFonts w:ascii="GHEA Grapalat" w:eastAsia="GHEA Grapalat" w:hAnsi="GHEA Grapalat" w:cs="GHEA Grapalat"/>
          <w:bCs/>
          <w:iCs/>
          <w:color w:val="000000" w:themeColor="text1"/>
          <w:sz w:val="24"/>
          <w:szCs w:val="24"/>
          <w:lang w:val="hy-AM"/>
        </w:rPr>
        <w:t xml:space="preserve"> </w:t>
      </w: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համայնքի սեփականության 20</w:t>
      </w:r>
      <w:r w:rsidR="00D1701A" w:rsidRPr="00D1701A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2</w:t>
      </w:r>
      <w:r w:rsidR="000D08EA" w:rsidRPr="000D08EA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4</w:t>
      </w: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թվականի գույքագրման փաստաթղթերը հաստատելու մասին» </w:t>
      </w:r>
      <w:r w:rsidR="00D1701A" w:rsidRPr="00002148">
        <w:rPr>
          <w:rFonts w:ascii="GHEA Grapalat" w:hAnsi="GHEA Grapalat"/>
          <w:bCs/>
          <w:iCs/>
          <w:sz w:val="24"/>
          <w:lang w:val="hy-AM"/>
        </w:rPr>
        <w:t>Բյուրեղավան</w:t>
      </w:r>
      <w:r w:rsidRPr="00A42C6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համայնքի ավագանու որոշման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նախագծ</w:t>
      </w:r>
      <w:r w:rsidRPr="00D82861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ի ընդունման արդյունքում հնարավոր կլինի </w:t>
      </w:r>
      <w:r w:rsidR="005509B7" w:rsidRPr="005509B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ճշգրտելու և հստակեցնելու համայնքի սեփականություն հանդիսացող գույքի ընթացիկ հաշվառման տվյալները, ինչն իր հերթին լուրջ խթան կարող է հանդիսանալ համայնքի բյուջետային և զարգացման ռազմավարական պլանավորումներ առավել ճշգրիտ</w:t>
      </w:r>
      <w:r w:rsidR="005509B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և </w:t>
      </w:r>
      <w:r w:rsidR="005509B7" w:rsidRPr="005509B7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իրատեսական իրականացնելու համատեքստում:</w:t>
      </w:r>
    </w:p>
    <w:p w14:paraId="37A9280B" w14:textId="77777777" w:rsidR="00C04B7F" w:rsidRDefault="00C04B7F" w:rsidP="00C04B7F">
      <w:pPr>
        <w:jc w:val="center"/>
        <w:rPr>
          <w:rFonts w:ascii="GHEA Grapalat" w:hAnsi="GHEA Grapalat"/>
          <w:b/>
          <w:lang w:val="hy-AM"/>
        </w:rPr>
      </w:pPr>
    </w:p>
    <w:p w14:paraId="65602DCC" w14:textId="0530AEA8" w:rsidR="00C04B7F" w:rsidRPr="00885220" w:rsidRDefault="00C04B7F" w:rsidP="00C04B7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85220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35C9DF53" w14:textId="3D6B06C2" w:rsidR="00C04B7F" w:rsidRPr="00C04B7F" w:rsidRDefault="00C04B7F" w:rsidP="00C04B7F">
      <w:pPr>
        <w:ind w:left="709"/>
        <w:jc w:val="center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</w:pPr>
      <w:r w:rsidRPr="00C04B7F">
        <w:rPr>
          <w:rFonts w:ascii="GHEA Grapalat" w:hAnsi="GHEA Grapalat"/>
          <w:b/>
          <w:lang w:val="hy-AM"/>
        </w:rPr>
        <w:t>«</w:t>
      </w:r>
      <w:r w:rsidR="00885220" w:rsidRPr="00885220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ՀԱՅԱՍՏԱՆԻ ՀԱՆՐԱՊԵՏՈՒԹՅԱՆ ԿՈՏԱՅՔԻ ՄԱՐԶԻ </w:t>
      </w:r>
      <w:r w:rsidRPr="00C04B7F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ԲՅՈՒՐԵՂԱՎԱՆ ՀԱՄԱՅՆՔԻ</w:t>
      </w:r>
      <w:r w:rsidRPr="00C04B7F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C04B7F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ՍԵՓԱԿԱՆՈՒԹՅԱՆ 202</w:t>
      </w:r>
      <w:r w:rsidR="000D08EA" w:rsidRPr="000D08EA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4</w:t>
      </w:r>
      <w:r w:rsidRPr="00C04B7F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ԹՎԱԿԱՆԻ ԳՈՒՅՔԱԳՐՄԱՆ ՓԱՍՏԱԹՂԹԵՐԸ ՀԱՍՏԱՏԵԼՈՒ ՄԱՍԻՆ» ԲՅՈՒՐԵՂԱՎԱՆ ՀԱՄԱՅՆՔԻ ԱՎԱԳԱՆՈՒ ՈՐՈՇՄԱՆ ՆԱԽԱԳԾԻ ԸՆԴՈՒՆՄԱՆ ԱՌՆՉՈՒԹՅԱՄԲ ԱՅԼ ԻՐԱՎԱԿԱՆ ԱԿՏԵՐԻ ԸՆԴՈՒՆՄԱՆ ԱՆՀՐԱԺԵՇՏՈՒԹՅԱՆ ԿԱՄ ԲԱՑԱԿԱՅՈՒԹՅԱՆ ՄԱՍԻՆ</w:t>
      </w:r>
    </w:p>
    <w:p w14:paraId="1C89426E" w14:textId="67981531" w:rsidR="00C04B7F" w:rsidRPr="00C04B7F" w:rsidRDefault="00885220" w:rsidP="00C04B7F">
      <w:pPr>
        <w:pStyle w:val="af9"/>
        <w:spacing w:line="360" w:lineRule="auto"/>
        <w:ind w:left="851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 w:rsidRPr="00C04B7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«</w:t>
      </w:r>
      <w:r w:rsidRPr="00885220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Հայաստանի Հանրապետության Կոտայքի մարզի </w:t>
      </w:r>
      <w:r w:rsidR="00C04B7F" w:rsidRPr="00C04B7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Բյուրեղավան համայնքի սեփականության 202</w:t>
      </w:r>
      <w:r w:rsidR="000D08EA" w:rsidRPr="000D08EA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4</w:t>
      </w:r>
      <w:r w:rsidR="00C04B7F" w:rsidRPr="00C04B7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թվականի գույքագրման փաստաթղթերը հաստատելու մասին»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="00C04B7F" w:rsidRPr="00C04B7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 w:rsidR="00C04B7F" w:rsidRPr="00C04B7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br/>
      </w:r>
      <w:r w:rsidR="00C04B7F" w:rsidRPr="00C04B7F">
        <w:rPr>
          <w:rFonts w:ascii="GHEA Grapalat" w:eastAsia="GHEA Grapalat" w:hAnsi="GHEA Grapalat" w:cs="GHEA Grapalat"/>
          <w:i/>
          <w:iCs/>
          <w:color w:val="000000" w:themeColor="text1"/>
          <w:sz w:val="24"/>
          <w:szCs w:val="24"/>
          <w:lang w:val="hy-AM"/>
        </w:rPr>
        <w:t xml:space="preserve">   Կազմեց՝ Լ. Ավուշյան</w:t>
      </w:r>
    </w:p>
    <w:p w14:paraId="16B7EDB2" w14:textId="77777777" w:rsidR="00565E8B" w:rsidRPr="00885220" w:rsidRDefault="00C04B7F" w:rsidP="00C04B7F">
      <w:pPr>
        <w:jc w:val="center"/>
        <w:rPr>
          <w:rFonts w:ascii="GHEA Grapalat" w:hAnsi="GHEA Grapalat"/>
          <w:b/>
          <w:lang w:val="hy-AM"/>
        </w:rPr>
      </w:pPr>
      <w:r w:rsidRPr="001F3FBB">
        <w:rPr>
          <w:rFonts w:ascii="GHEA Mariam" w:hAnsi="GHEA Mariam"/>
          <w:b/>
          <w:lang w:val="hy-AM"/>
        </w:rPr>
        <w:br/>
      </w:r>
    </w:p>
    <w:p w14:paraId="75CD854D" w14:textId="77777777" w:rsidR="00565E8B" w:rsidRPr="00885220" w:rsidRDefault="00565E8B" w:rsidP="00885220">
      <w:pPr>
        <w:rPr>
          <w:rFonts w:ascii="GHEA Grapalat" w:hAnsi="GHEA Grapalat"/>
          <w:b/>
          <w:lang w:val="hy-AM"/>
        </w:rPr>
      </w:pPr>
    </w:p>
    <w:p w14:paraId="09AC7A42" w14:textId="77777777" w:rsidR="00565E8B" w:rsidRPr="00885220" w:rsidRDefault="00565E8B" w:rsidP="00C04B7F">
      <w:pPr>
        <w:jc w:val="center"/>
        <w:rPr>
          <w:rFonts w:ascii="GHEA Grapalat" w:hAnsi="GHEA Grapalat"/>
          <w:b/>
          <w:lang w:val="hy-AM"/>
        </w:rPr>
      </w:pPr>
    </w:p>
    <w:p w14:paraId="58C6302E" w14:textId="687FCB70" w:rsidR="00C04B7F" w:rsidRPr="00885220" w:rsidRDefault="00C04B7F" w:rsidP="00C04B7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85220">
        <w:rPr>
          <w:rFonts w:ascii="GHEA Grapalat" w:hAnsi="GHEA Grapalat"/>
          <w:b/>
          <w:sz w:val="24"/>
          <w:szCs w:val="24"/>
          <w:lang w:val="hy-AM"/>
        </w:rPr>
        <w:t xml:space="preserve">    ՏԵՂԵԿԱՆՔ</w:t>
      </w:r>
    </w:p>
    <w:p w14:paraId="463333B8" w14:textId="3DACE115" w:rsidR="00C04B7F" w:rsidRPr="00885220" w:rsidRDefault="00885220" w:rsidP="00C04B7F">
      <w:pPr>
        <w:ind w:left="709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  <w:r w:rsidRPr="00C04B7F">
        <w:rPr>
          <w:rFonts w:ascii="GHEA Grapalat" w:hAnsi="GHEA Grapalat"/>
          <w:b/>
          <w:lang w:val="hy-AM"/>
        </w:rPr>
        <w:t>«</w:t>
      </w:r>
      <w:r w:rsidRPr="00885220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ՀԱՅԱՍՏԱՆԻ ՀԱՆՐԱՊԵՏՈՒԹՅԱՆ ԿՈՏԱՅՔԻ ՄԱՐԶԻ </w:t>
      </w:r>
      <w:r w:rsidRPr="00C04B7F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ԲՅՈՒՐԵՂԱՎԱՆ ՀԱՄԱՅՆՔԻ</w:t>
      </w:r>
      <w:r w:rsidRPr="00C04B7F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C04B7F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ՍԵՓԱԿԱՆՈՒԹՅԱՆ </w:t>
      </w:r>
      <w:r w:rsidRPr="00885220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202</w:t>
      </w:r>
      <w:r w:rsidR="000D08EA" w:rsidRPr="000D08EA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4</w:t>
      </w:r>
      <w:r w:rsidRPr="00885220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ԹՎԱԿԱՆԻ ԳՈՒՅՔԱԳՐՄԱՆ ՓԱՍՏԱԹՂԹԵՐԸ ՀԱՍՏԱՏԵԼՈՒ ՄԱՍԻՆ» </w:t>
      </w:r>
      <w:r w:rsidR="00C04B7F" w:rsidRPr="00885220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  </w:t>
      </w:r>
    </w:p>
    <w:p w14:paraId="3553FFF9" w14:textId="77777777" w:rsidR="00C04B7F" w:rsidRPr="00B32E53" w:rsidRDefault="00C04B7F" w:rsidP="00C04B7F">
      <w:pPr>
        <w:jc w:val="center"/>
        <w:rPr>
          <w:rFonts w:ascii="GHEA Mariam" w:hAnsi="GHEA Mariam"/>
          <w:b/>
          <w:lang w:val="hy-AM"/>
        </w:rPr>
      </w:pPr>
    </w:p>
    <w:p w14:paraId="728FBD09" w14:textId="3B8E5131" w:rsidR="00C04B7F" w:rsidRPr="00C04B7F" w:rsidRDefault="00C04B7F" w:rsidP="00C04B7F">
      <w:pPr>
        <w:shd w:val="clear" w:color="auto" w:fill="FFFFFF"/>
        <w:spacing w:after="144" w:line="360" w:lineRule="auto"/>
        <w:ind w:left="851"/>
        <w:jc w:val="both"/>
        <w:textAlignment w:val="baseline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 w:rsidRPr="00C04B7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«</w:t>
      </w:r>
      <w:r w:rsidR="00885220" w:rsidRPr="00885220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Հայաստանի Հանրապետության Կոտայքի մարզի </w:t>
      </w:r>
      <w:r w:rsidRPr="00C04B7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Բյուրեղավան համայնքի սեփականության 202</w:t>
      </w:r>
      <w:r w:rsidR="000D08EA" w:rsidRPr="000D08EA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4</w:t>
      </w:r>
      <w:r w:rsidRPr="00C04B7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թվականի գույքագրման փաստաթղթերը հաստատելու մասին» Բյուրեղավան համայնքի ավագանու որոշման նախագծի ընդունմամբ Բյուրեղավան համայնքի բյուջեում էական փոփոխություններ չեն նախատեսվում:</w:t>
      </w:r>
    </w:p>
    <w:p w14:paraId="0F53EA59" w14:textId="77777777" w:rsidR="00C04B7F" w:rsidRPr="00C04B7F" w:rsidRDefault="00C04B7F" w:rsidP="00C04B7F">
      <w:pPr>
        <w:pStyle w:val="af9"/>
        <w:spacing w:line="360" w:lineRule="auto"/>
        <w:ind w:left="851"/>
        <w:jc w:val="both"/>
        <w:rPr>
          <w:rFonts w:ascii="GHEA Grapalat" w:eastAsia="GHEA Grapalat" w:hAnsi="GHEA Grapalat" w:cs="GHEA Grapalat"/>
          <w:i/>
          <w:iCs/>
          <w:color w:val="000000" w:themeColor="text1"/>
          <w:sz w:val="24"/>
          <w:szCs w:val="24"/>
          <w:lang w:val="hy-AM"/>
        </w:rPr>
      </w:pPr>
      <w:r w:rsidRPr="00C04B7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 </w:t>
      </w:r>
      <w:r w:rsidRPr="00C04B7F">
        <w:rPr>
          <w:rFonts w:ascii="GHEA Grapalat" w:eastAsia="GHEA Grapalat" w:hAnsi="GHEA Grapalat" w:cs="GHEA Grapalat"/>
          <w:i/>
          <w:iCs/>
          <w:color w:val="000000" w:themeColor="text1"/>
          <w:sz w:val="24"/>
          <w:szCs w:val="24"/>
          <w:lang w:val="hy-AM"/>
        </w:rPr>
        <w:t>Կազմեց՝ Լ. Պողոսյան</w:t>
      </w:r>
    </w:p>
    <w:p w14:paraId="21521759" w14:textId="77777777" w:rsidR="00C04B7F" w:rsidRPr="005D46AC" w:rsidRDefault="00C04B7F" w:rsidP="00C04B7F">
      <w:pPr>
        <w:pStyle w:val="af9"/>
        <w:spacing w:line="360" w:lineRule="auto"/>
        <w:jc w:val="both"/>
        <w:rPr>
          <w:rFonts w:ascii="GHEA Mariam" w:hAnsi="GHEA Mariam"/>
          <w:lang w:val="hy-AM"/>
        </w:rPr>
      </w:pPr>
    </w:p>
    <w:p w14:paraId="1FAD653A" w14:textId="77777777" w:rsidR="00A42C67" w:rsidRPr="00A42C67" w:rsidRDefault="00A42C67" w:rsidP="00A42C6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5A113444" w14:textId="77777777" w:rsidR="00D62B9E" w:rsidRPr="00D62B9E" w:rsidRDefault="00D62B9E" w:rsidP="00D62B9E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610EF882" w14:textId="77777777" w:rsidR="00D62B9E" w:rsidRDefault="00D62B9E" w:rsidP="006D2A00">
      <w:pPr>
        <w:spacing w:after="0" w:line="24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16606AF8" w14:textId="12AE1C54" w:rsidR="00562E13" w:rsidRPr="00C04B7F" w:rsidRDefault="00C45C78" w:rsidP="00C45C78">
      <w:pPr>
        <w:spacing w:after="0" w:line="240" w:lineRule="auto"/>
        <w:ind w:left="708" w:firstLine="708"/>
        <w:jc w:val="center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 w:rsidRPr="00C04B7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ՀԱՄԱՅՆՔԻ ՂԵԿԱՎԱՐ          </w:t>
      </w:r>
      <w:r w:rsidR="00C04B7F" w:rsidRPr="00885220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        </w:t>
      </w:r>
      <w:r w:rsidRPr="00C04B7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                                 Հ. ԲԱԼԱՍՅԱՆ</w:t>
      </w:r>
    </w:p>
    <w:p w14:paraId="0BF47A79" w14:textId="77777777" w:rsidR="00562E13" w:rsidRPr="00733F85" w:rsidRDefault="00562E13" w:rsidP="00733F85">
      <w:pPr>
        <w:spacing w:after="0" w:line="24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</w:p>
    <w:p w14:paraId="3D0B2749" w14:textId="77777777" w:rsidR="00733F85" w:rsidRPr="00733F85" w:rsidRDefault="00733F85" w:rsidP="00733F85">
      <w:pPr>
        <w:spacing w:after="0" w:line="24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</w:p>
    <w:p w14:paraId="6FEEDF41" w14:textId="77777777" w:rsidR="00403A93" w:rsidRPr="00733F85" w:rsidRDefault="00403A93" w:rsidP="00733F85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39F7A23F" w14:textId="77777777" w:rsidR="00733F85" w:rsidRDefault="00733F85" w:rsidP="00733F85">
      <w:pPr>
        <w:pStyle w:val="a5"/>
        <w:spacing w:line="360" w:lineRule="auto"/>
        <w:ind w:left="708" w:firstLine="141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C18186F" w14:textId="77777777" w:rsidR="00733F85" w:rsidRDefault="00733F85" w:rsidP="00733F85">
      <w:pPr>
        <w:pStyle w:val="a5"/>
        <w:spacing w:line="360" w:lineRule="auto"/>
        <w:ind w:left="708" w:firstLine="141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733F85" w:rsidSect="00565E8B">
      <w:pgSz w:w="11906" w:h="16838"/>
      <w:pgMar w:top="425" w:right="851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58AB" w14:textId="77777777" w:rsidR="00EA1853" w:rsidRDefault="00EA1853" w:rsidP="001F6389">
      <w:pPr>
        <w:spacing w:after="0" w:line="240" w:lineRule="auto"/>
      </w:pPr>
      <w:r>
        <w:separator/>
      </w:r>
    </w:p>
  </w:endnote>
  <w:endnote w:type="continuationSeparator" w:id="0">
    <w:p w14:paraId="259A5B99" w14:textId="77777777" w:rsidR="00EA1853" w:rsidRDefault="00EA1853" w:rsidP="001F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7B4B" w14:textId="77777777" w:rsidR="00EA1853" w:rsidRDefault="00EA1853" w:rsidP="001F6389">
      <w:pPr>
        <w:spacing w:after="0" w:line="240" w:lineRule="auto"/>
      </w:pPr>
      <w:r>
        <w:separator/>
      </w:r>
    </w:p>
  </w:footnote>
  <w:footnote w:type="continuationSeparator" w:id="0">
    <w:p w14:paraId="2B762DEC" w14:textId="77777777" w:rsidR="00EA1853" w:rsidRDefault="00EA1853" w:rsidP="001F6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15"/>
  </w:num>
  <w:num w:numId="7">
    <w:abstractNumId w:val="14"/>
  </w:num>
  <w:num w:numId="8">
    <w:abstractNumId w:val="1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F8"/>
    <w:rsid w:val="00002148"/>
    <w:rsid w:val="00010B06"/>
    <w:rsid w:val="00014E8C"/>
    <w:rsid w:val="000220CF"/>
    <w:rsid w:val="00061026"/>
    <w:rsid w:val="0007442A"/>
    <w:rsid w:val="000824EE"/>
    <w:rsid w:val="000845DC"/>
    <w:rsid w:val="0008737F"/>
    <w:rsid w:val="000C1F6D"/>
    <w:rsid w:val="000C4A7D"/>
    <w:rsid w:val="000D08EA"/>
    <w:rsid w:val="000E58A8"/>
    <w:rsid w:val="000E58DB"/>
    <w:rsid w:val="00100438"/>
    <w:rsid w:val="00120F3D"/>
    <w:rsid w:val="00167B95"/>
    <w:rsid w:val="00171476"/>
    <w:rsid w:val="00173F19"/>
    <w:rsid w:val="00195062"/>
    <w:rsid w:val="001C430D"/>
    <w:rsid w:val="001E5BAB"/>
    <w:rsid w:val="001E75C7"/>
    <w:rsid w:val="001E7DD7"/>
    <w:rsid w:val="001F6389"/>
    <w:rsid w:val="0021353D"/>
    <w:rsid w:val="002142AE"/>
    <w:rsid w:val="0023764A"/>
    <w:rsid w:val="0024755E"/>
    <w:rsid w:val="00250082"/>
    <w:rsid w:val="0026077E"/>
    <w:rsid w:val="00292641"/>
    <w:rsid w:val="00295FED"/>
    <w:rsid w:val="002974F8"/>
    <w:rsid w:val="002A3B6B"/>
    <w:rsid w:val="002A53EB"/>
    <w:rsid w:val="002B7E24"/>
    <w:rsid w:val="002E0D02"/>
    <w:rsid w:val="002F0CFE"/>
    <w:rsid w:val="00306184"/>
    <w:rsid w:val="0031407E"/>
    <w:rsid w:val="00315CE6"/>
    <w:rsid w:val="00326828"/>
    <w:rsid w:val="00362172"/>
    <w:rsid w:val="003646BA"/>
    <w:rsid w:val="00364C72"/>
    <w:rsid w:val="00365BB5"/>
    <w:rsid w:val="0039078D"/>
    <w:rsid w:val="003A2ECA"/>
    <w:rsid w:val="003D3E75"/>
    <w:rsid w:val="003D49C6"/>
    <w:rsid w:val="003D5351"/>
    <w:rsid w:val="003E589E"/>
    <w:rsid w:val="003F024B"/>
    <w:rsid w:val="00403A93"/>
    <w:rsid w:val="0043164B"/>
    <w:rsid w:val="004369E4"/>
    <w:rsid w:val="004379D5"/>
    <w:rsid w:val="00456E68"/>
    <w:rsid w:val="00456FB4"/>
    <w:rsid w:val="00460F92"/>
    <w:rsid w:val="0047365A"/>
    <w:rsid w:val="00475E92"/>
    <w:rsid w:val="00477E4F"/>
    <w:rsid w:val="00495112"/>
    <w:rsid w:val="004A0FCF"/>
    <w:rsid w:val="004A12EF"/>
    <w:rsid w:val="004A1689"/>
    <w:rsid w:val="004C1E7F"/>
    <w:rsid w:val="004D6AD7"/>
    <w:rsid w:val="004D76F0"/>
    <w:rsid w:val="004F6136"/>
    <w:rsid w:val="005068E5"/>
    <w:rsid w:val="00527AF3"/>
    <w:rsid w:val="00542886"/>
    <w:rsid w:val="005509B7"/>
    <w:rsid w:val="00552CE2"/>
    <w:rsid w:val="00562E13"/>
    <w:rsid w:val="00565E8B"/>
    <w:rsid w:val="00571B17"/>
    <w:rsid w:val="00577E34"/>
    <w:rsid w:val="00581D64"/>
    <w:rsid w:val="005B5ADF"/>
    <w:rsid w:val="005B5E10"/>
    <w:rsid w:val="005E07AF"/>
    <w:rsid w:val="00607F09"/>
    <w:rsid w:val="00617829"/>
    <w:rsid w:val="00623B03"/>
    <w:rsid w:val="00650147"/>
    <w:rsid w:val="00672D6D"/>
    <w:rsid w:val="00693EC2"/>
    <w:rsid w:val="006A146E"/>
    <w:rsid w:val="006A1D0F"/>
    <w:rsid w:val="006C493F"/>
    <w:rsid w:val="006D151D"/>
    <w:rsid w:val="006D1E32"/>
    <w:rsid w:val="006D2A00"/>
    <w:rsid w:val="00715411"/>
    <w:rsid w:val="0072363F"/>
    <w:rsid w:val="00723A8B"/>
    <w:rsid w:val="007268AB"/>
    <w:rsid w:val="007316E7"/>
    <w:rsid w:val="00733F85"/>
    <w:rsid w:val="00746923"/>
    <w:rsid w:val="007579BE"/>
    <w:rsid w:val="00782F15"/>
    <w:rsid w:val="00786794"/>
    <w:rsid w:val="00794803"/>
    <w:rsid w:val="00796440"/>
    <w:rsid w:val="00797D6D"/>
    <w:rsid w:val="00797FA9"/>
    <w:rsid w:val="007A33FD"/>
    <w:rsid w:val="007B32C1"/>
    <w:rsid w:val="007C6F1D"/>
    <w:rsid w:val="007D759F"/>
    <w:rsid w:val="007F02E9"/>
    <w:rsid w:val="007F2A32"/>
    <w:rsid w:val="00810AC4"/>
    <w:rsid w:val="00811161"/>
    <w:rsid w:val="00827FD3"/>
    <w:rsid w:val="00853805"/>
    <w:rsid w:val="00872A0A"/>
    <w:rsid w:val="00885220"/>
    <w:rsid w:val="00887DEE"/>
    <w:rsid w:val="008966E7"/>
    <w:rsid w:val="008E3C6F"/>
    <w:rsid w:val="008F3388"/>
    <w:rsid w:val="00915B1E"/>
    <w:rsid w:val="00963403"/>
    <w:rsid w:val="00970134"/>
    <w:rsid w:val="00972BD6"/>
    <w:rsid w:val="0099619C"/>
    <w:rsid w:val="0099727D"/>
    <w:rsid w:val="009A59F6"/>
    <w:rsid w:val="009B70A5"/>
    <w:rsid w:val="009E1C8A"/>
    <w:rsid w:val="00A10C76"/>
    <w:rsid w:val="00A1328D"/>
    <w:rsid w:val="00A15906"/>
    <w:rsid w:val="00A42C67"/>
    <w:rsid w:val="00A45882"/>
    <w:rsid w:val="00A51291"/>
    <w:rsid w:val="00A53788"/>
    <w:rsid w:val="00A57329"/>
    <w:rsid w:val="00A57372"/>
    <w:rsid w:val="00A82B5D"/>
    <w:rsid w:val="00A91A7C"/>
    <w:rsid w:val="00A977DF"/>
    <w:rsid w:val="00AB6117"/>
    <w:rsid w:val="00AE4080"/>
    <w:rsid w:val="00B11210"/>
    <w:rsid w:val="00B124CC"/>
    <w:rsid w:val="00B16140"/>
    <w:rsid w:val="00B1645C"/>
    <w:rsid w:val="00B17E6C"/>
    <w:rsid w:val="00B216BF"/>
    <w:rsid w:val="00B3617E"/>
    <w:rsid w:val="00B4738D"/>
    <w:rsid w:val="00B56283"/>
    <w:rsid w:val="00B57B66"/>
    <w:rsid w:val="00B63458"/>
    <w:rsid w:val="00B72A03"/>
    <w:rsid w:val="00B76D5B"/>
    <w:rsid w:val="00B87FC1"/>
    <w:rsid w:val="00BC259A"/>
    <w:rsid w:val="00BC7BA1"/>
    <w:rsid w:val="00BF3487"/>
    <w:rsid w:val="00BF6282"/>
    <w:rsid w:val="00C015CB"/>
    <w:rsid w:val="00C04B7F"/>
    <w:rsid w:val="00C11493"/>
    <w:rsid w:val="00C1740C"/>
    <w:rsid w:val="00C17A2E"/>
    <w:rsid w:val="00C45C78"/>
    <w:rsid w:val="00C62CA5"/>
    <w:rsid w:val="00C641D3"/>
    <w:rsid w:val="00C7138A"/>
    <w:rsid w:val="00C84905"/>
    <w:rsid w:val="00C900BF"/>
    <w:rsid w:val="00C90F42"/>
    <w:rsid w:val="00CB0377"/>
    <w:rsid w:val="00CB39B6"/>
    <w:rsid w:val="00CC20AC"/>
    <w:rsid w:val="00CE05AB"/>
    <w:rsid w:val="00CF6B92"/>
    <w:rsid w:val="00D1701A"/>
    <w:rsid w:val="00D37929"/>
    <w:rsid w:val="00D44C21"/>
    <w:rsid w:val="00D62B9E"/>
    <w:rsid w:val="00D82861"/>
    <w:rsid w:val="00DA630B"/>
    <w:rsid w:val="00DC6B1C"/>
    <w:rsid w:val="00DE3FF5"/>
    <w:rsid w:val="00E028A4"/>
    <w:rsid w:val="00E10F50"/>
    <w:rsid w:val="00E13A42"/>
    <w:rsid w:val="00E13E2B"/>
    <w:rsid w:val="00E27639"/>
    <w:rsid w:val="00E276C7"/>
    <w:rsid w:val="00E91DF7"/>
    <w:rsid w:val="00E93AED"/>
    <w:rsid w:val="00EA1853"/>
    <w:rsid w:val="00EA770D"/>
    <w:rsid w:val="00ED278D"/>
    <w:rsid w:val="00ED5450"/>
    <w:rsid w:val="00EE211B"/>
    <w:rsid w:val="00EE66EB"/>
    <w:rsid w:val="00F03653"/>
    <w:rsid w:val="00F04CCF"/>
    <w:rsid w:val="00F06062"/>
    <w:rsid w:val="00F24448"/>
    <w:rsid w:val="00F34DB2"/>
    <w:rsid w:val="00F61965"/>
    <w:rsid w:val="00F63C09"/>
    <w:rsid w:val="00F712D8"/>
    <w:rsid w:val="00F8260C"/>
    <w:rsid w:val="00FC2DF6"/>
    <w:rsid w:val="00FC3444"/>
    <w:rsid w:val="00FC38B1"/>
    <w:rsid w:val="00FE2F7C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D06A"/>
  <w15:docId w15:val="{05AA0CBE-5377-439B-A1C6-D8947872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D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D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72D6D"/>
    <w:rPr>
      <w:b/>
      <w:bCs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672D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DEE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87DEE"/>
    <w:rPr>
      <w:rFonts w:ascii="Tahoma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887D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87DEE"/>
    <w:rPr>
      <w:lang w:val="en-US"/>
    </w:rPr>
  </w:style>
  <w:style w:type="paragraph" w:styleId="ab">
    <w:name w:val="footer"/>
    <w:basedOn w:val="a"/>
    <w:link w:val="ac"/>
    <w:uiPriority w:val="99"/>
    <w:unhideWhenUsed/>
    <w:rsid w:val="00887D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87DEE"/>
    <w:rPr>
      <w:lang w:val="en-US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rsid w:val="00887DEE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7DEE"/>
  </w:style>
  <w:style w:type="paragraph" w:customStyle="1" w:styleId="msonormal0">
    <w:name w:val="msonormal"/>
    <w:basedOn w:val="a"/>
    <w:rsid w:val="00887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887DEE"/>
  </w:style>
  <w:style w:type="character" w:styleId="ad">
    <w:name w:val="Hyperlink"/>
    <w:basedOn w:val="a0"/>
    <w:uiPriority w:val="99"/>
    <w:semiHidden/>
    <w:unhideWhenUsed/>
    <w:rsid w:val="00887DE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87DEE"/>
    <w:rPr>
      <w:color w:val="800080"/>
      <w:u w:val="single"/>
    </w:rPr>
  </w:style>
  <w:style w:type="character" w:styleId="af">
    <w:name w:val="Emphasis"/>
    <w:basedOn w:val="a0"/>
    <w:uiPriority w:val="20"/>
    <w:qFormat/>
    <w:rsid w:val="00887DEE"/>
    <w:rPr>
      <w:i/>
      <w:iCs/>
    </w:rPr>
  </w:style>
  <w:style w:type="paragraph" w:styleId="af0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1"/>
    <w:rsid w:val="00887DEE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1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0"/>
    <w:rsid w:val="00887DE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2">
    <w:name w:val="footnote reference"/>
    <w:rsid w:val="00887DEE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C7BA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C7BA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C7BA1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C7BA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C7BA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8">
    <w:name w:val="Table Grid"/>
    <w:basedOn w:val="a1"/>
    <w:uiPriority w:val="39"/>
    <w:rsid w:val="0072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C04B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B538-6BCD-49C2-B556-FFF28620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User</cp:lastModifiedBy>
  <cp:revision>89</cp:revision>
  <cp:lastPrinted>2022-04-14T06:58:00Z</cp:lastPrinted>
  <dcterms:created xsi:type="dcterms:W3CDTF">2021-08-12T15:56:00Z</dcterms:created>
  <dcterms:modified xsi:type="dcterms:W3CDTF">2025-02-20T06:50:00Z</dcterms:modified>
</cp:coreProperties>
</file>