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2BA0" w14:textId="77777777" w:rsidR="00F44872" w:rsidRDefault="00BB5B34">
      <w:pPr>
        <w:jc w:val="center"/>
        <w:rPr>
          <w:rFonts w:ascii="GHEA Grapalat" w:hAnsi="GHEA Grapalat"/>
        </w:rPr>
      </w:pPr>
      <w:r>
        <w:rPr>
          <w:noProof/>
        </w:rPr>
        <w:drawing>
          <wp:inline distT="0" distB="0" distL="0" distR="0" wp14:anchorId="76AD4A54" wp14:editId="71096310">
            <wp:extent cx="966470" cy="882015"/>
            <wp:effectExtent l="0" t="0" r="0" b="0"/>
            <wp:docPr id="1" name="Рисунок 2" descr="ՀՀ զինանշա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ՀՀ զինանշան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C7D3B" w14:textId="77777777" w:rsidR="00F44872" w:rsidRDefault="00BB5B34">
      <w:pPr>
        <w:jc w:val="center"/>
        <w:rPr>
          <w:rFonts w:ascii="GHEA Grapalat" w:hAnsi="GHEA Grapalat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ՀԱՆՐԱՊԵՏՈՒԹՅՈՒՆ</w:t>
      </w:r>
    </w:p>
    <w:p w14:paraId="75BD0DAF" w14:textId="77777777" w:rsidR="00F44872" w:rsidRDefault="00BB5B34">
      <w:pPr>
        <w:jc w:val="center"/>
        <w:rPr>
          <w:rFonts w:ascii="GHEA Grapalat" w:hAnsi="GHEA Grapalat"/>
        </w:rPr>
      </w:pPr>
      <w:r>
        <w:rPr>
          <w:rFonts w:ascii="GHEA Grapalat" w:hAnsi="GHEA Grapalat" w:cs="Times Armenian"/>
          <w:b/>
          <w:sz w:val="22"/>
          <w:szCs w:val="22"/>
          <w:lang w:val="pt-BR"/>
        </w:rPr>
        <w:t xml:space="preserve">  </w:t>
      </w:r>
      <w:r>
        <w:rPr>
          <w:rFonts w:ascii="GHEA Grapalat" w:hAnsi="GHEA Grapalat" w:cs="Sylfaen"/>
          <w:b/>
          <w:sz w:val="22"/>
          <w:szCs w:val="22"/>
          <w:lang w:val="hy-AM"/>
        </w:rPr>
        <w:t>ՏԱՐԱԾՔԱՅԻՆ</w:t>
      </w:r>
      <w:r>
        <w:rPr>
          <w:rFonts w:ascii="GHEA Grapalat" w:hAnsi="GHEA Grapalat" w:cs="Times Armenian"/>
          <w:b/>
          <w:sz w:val="22"/>
          <w:szCs w:val="22"/>
          <w:lang w:val="pt-BR"/>
        </w:rPr>
        <w:t xml:space="preserve"> 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ԿԱՌԱՎԱՐՄԱՆ</w:t>
      </w:r>
      <w:r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ԵՎ</w:t>
      </w:r>
      <w:r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ԵՆԹԱԿԱՌՈՒՑՎԱԾՔՆԵՐԻ</w:t>
      </w:r>
    </w:p>
    <w:p w14:paraId="70C2D6D3" w14:textId="77777777" w:rsidR="00F44872" w:rsidRDefault="00BB5B34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 xml:space="preserve"> ՆԱԽԱՐԱՐ</w:t>
      </w:r>
    </w:p>
    <w:p w14:paraId="7DB85E5A" w14:textId="77777777" w:rsidR="00F44872" w:rsidRDefault="00BB5B34">
      <w:pPr>
        <w:ind w:left="449"/>
        <w:jc w:val="center"/>
        <w:rPr>
          <w:lang w:val="hy-AM"/>
        </w:rPr>
      </w:pPr>
      <w:r>
        <w:rPr>
          <w:rFonts w:ascii="GHEA Grapalat" w:hAnsi="GHEA Grapalat" w:cs="Sylfaen"/>
          <w:b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sz w:val="16"/>
          <w:szCs w:val="16"/>
          <w:lang w:val="hy-AM"/>
        </w:rPr>
        <w:t>Երևան</w:t>
      </w:r>
      <w:r>
        <w:rPr>
          <w:rFonts w:ascii="GHEA Grapalat" w:hAnsi="GHEA Grapalat" w:cs="Times Armenian"/>
          <w:sz w:val="16"/>
          <w:szCs w:val="16"/>
          <w:lang w:val="pt-BR"/>
        </w:rPr>
        <w:t xml:space="preserve">, </w:t>
      </w:r>
      <w:r>
        <w:rPr>
          <w:rFonts w:ascii="GHEA Grapalat" w:hAnsi="GHEA Grapalat" w:cs="Sylfaen"/>
          <w:sz w:val="16"/>
          <w:szCs w:val="16"/>
          <w:lang w:val="hy-AM"/>
        </w:rPr>
        <w:t>Հանրապետության</w:t>
      </w:r>
      <w:r>
        <w:rPr>
          <w:rFonts w:ascii="GHEA Grapalat" w:hAnsi="GHEA Grapalat" w:cs="Sylfaen"/>
          <w:sz w:val="16"/>
          <w:szCs w:val="16"/>
          <w:lang w:val="pt-BR"/>
        </w:rPr>
        <w:t xml:space="preserve"> </w:t>
      </w:r>
      <w:r>
        <w:rPr>
          <w:rFonts w:ascii="GHEA Grapalat" w:hAnsi="GHEA Grapalat" w:cs="Sylfaen"/>
          <w:sz w:val="16"/>
          <w:szCs w:val="16"/>
          <w:lang w:val="hy-AM"/>
        </w:rPr>
        <w:t>հր</w:t>
      </w:r>
      <w:r>
        <w:rPr>
          <w:rFonts w:ascii="GHEA Grapalat" w:hAnsi="GHEA Grapalat" w:cs="Sylfaen"/>
          <w:sz w:val="16"/>
          <w:szCs w:val="16"/>
          <w:lang w:val="pt-BR"/>
        </w:rPr>
        <w:t xml:space="preserve">., </w:t>
      </w:r>
      <w:r>
        <w:rPr>
          <w:rFonts w:ascii="GHEA Grapalat" w:hAnsi="GHEA Grapalat" w:cs="Arial Armenian"/>
          <w:sz w:val="16"/>
          <w:szCs w:val="16"/>
          <w:lang w:val="hy-AM"/>
        </w:rPr>
        <w:t>Կառավարական</w:t>
      </w:r>
      <w:r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>
        <w:rPr>
          <w:rFonts w:ascii="GHEA Grapalat" w:hAnsi="GHEA Grapalat" w:cs="Arial Armenian"/>
          <w:sz w:val="16"/>
          <w:szCs w:val="16"/>
          <w:lang w:val="hy-AM"/>
        </w:rPr>
        <w:t>տուն</w:t>
      </w:r>
      <w:r>
        <w:rPr>
          <w:rFonts w:ascii="GHEA Grapalat" w:hAnsi="GHEA Grapalat" w:cs="Arial Armenian"/>
          <w:sz w:val="16"/>
          <w:szCs w:val="16"/>
          <w:lang w:val="pt-BR"/>
        </w:rPr>
        <w:t xml:space="preserve"> 3</w:t>
      </w:r>
    </w:p>
    <w:p w14:paraId="540B4995" w14:textId="290C56CA" w:rsidR="00F44872" w:rsidRDefault="00BB5B34">
      <w:pPr>
        <w:rPr>
          <w:rFonts w:ascii="GHEA Grapalat" w:hAnsi="GHEA Grapalat"/>
          <w:lang w:val="hy-AM"/>
        </w:rPr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3" behindDoc="0" locked="0" layoutInCell="0" allowOverlap="1" wp14:anchorId="102A420B" wp14:editId="403462C2">
                <wp:simplePos x="0" y="0"/>
                <wp:positionH relativeFrom="column">
                  <wp:posOffset>303530</wp:posOffset>
                </wp:positionH>
                <wp:positionV relativeFrom="paragraph">
                  <wp:posOffset>48895</wp:posOffset>
                </wp:positionV>
                <wp:extent cx="4283710" cy="25400"/>
                <wp:effectExtent l="1905" t="1905" r="1905" b="1905"/>
                <wp:wrapNone/>
                <wp:docPr id="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3640" cy="2556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004F0" id="Line 6" o:spid="_x0000_s1026" style="position:absolute;flip:y;z-index:3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" from="23.9pt,3.85pt" to="361.2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wQwgEAANwDAAAOAAAAZHJzL2Uyb0RvYy54bWysU01v2zAMvQ/YfxB0X5ykTVYYcXpo0V2G&#10;rdi63RV9xAIkUZDUOPn3o+jU7bZTi/ogSPx45HukN9dH79hBp2whdHwxm3OmgwRlw77jvx7uPl1x&#10;losISjgIuuMnnfn19uOHzRBbvYQenNKJIUjI7RA73pcS26bJstde5BlEHdBpIHlR8Jn2jUpiQHTv&#10;muV8vm4GSComkDpntN6OTr4lfGO0LN+Nybow13HsrdCZ6NzVs9luRLtPIvZWntsQb+jCCxuw6AR1&#10;K4pgj8n+B+WtTJDBlJkE34AxVmrigGwW83/Y/OxF1MQFxclxkim/H6z8drgJ9wllGGJuc7xPlcXR&#10;JM+Ms/E3zpR4YafsSLKdJtn0sTCJxsvl1cX6EtWV6FuuVmuStRlhKlxMuXzR4Fm9dNzZUFmJVhy+&#10;5oKlMfQppJpdYEPHLxafVxSVwVl1Z52rvpz2uxuX2EHUgdJXZ4gIf4UleAxqtLuA7mdydCsnp8dK&#10;P7RhVhEzgpdn/HFFcIeR1tOiYBEXMKEGGuznlbnnlJqtaTNfmT8lUX0IZcr3NkAiGV6wq9cdqBMN&#10;lwTAFSKlzuted/Tlm2R6/im3fwAAAP//AwBQSwMEFAAGAAgAAAAhAJmMaS/cAAAABwEAAA8AAABk&#10;cnMvZG93bnJldi54bWxMzjFPwzAQBeAdif9gHRIbtZO2GKVxKlTExESLVEY3viZR43MUu2367zkm&#10;GE/v6d1XriffiwuOsQtkIJspEEh1cB01Br52708vIGKy5GwfCA3cMMK6ur8rbeHClT7xsk2N4BGK&#10;hTXQpjQUUsa6RW/jLAxInB3D6G3ic2ykG+2Vx30vc6Wepbcd8YfWDrhpsT5tz97AW31bLr+HeTNX&#10;2WbferXPP05kzOPD9LoCkXBKf2X45TMdKjYdwplcFL2BhWZ5MqA1CI51ni9AHLiXaZBVKf/7qx8A&#10;AAD//wMAUEsBAi0AFAAGAAgAAAAhALaDOJL+AAAA4QEAABMAAAAAAAAAAAAAAAAAAAAAAFtDb250&#10;ZW50X1R5cGVzXS54bWxQSwECLQAUAAYACAAAACEAOP0h/9YAAACUAQAACwAAAAAAAAAAAAAAAAAv&#10;AQAAX3JlbHMvLnJlbHNQSwECLQAUAAYACAAAACEAVBLcEMIBAADcAwAADgAAAAAAAAAAAAAAAAAu&#10;AgAAZHJzL2Uyb0RvYy54bWxQSwECLQAUAAYACAAAACEAmYxpL9wAAAAHAQAADwAAAAAAAAAAAAAA&#10;AAAcBAAAZHJzL2Rvd25yZXYueG1sUEsFBgAAAAAEAAQA8wAAACUFAAAAAA==&#10;" o:allowincell="f" strokeweight=".25pt"/>
            </w:pict>
          </mc:Fallback>
        </mc:AlternateContent>
      </w:r>
      <w:r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 w:cs="Sylfaen"/>
          <w:sz w:val="16"/>
          <w:szCs w:val="16"/>
          <w:lang w:val="hy-AM"/>
        </w:rPr>
        <w:t xml:space="preserve"> </w:t>
      </w:r>
    </w:p>
    <w:p w14:paraId="5735D4DF" w14:textId="11EC322F" w:rsidR="00B51453" w:rsidRPr="00B51453" w:rsidRDefault="00B51453" w:rsidP="00B51453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Գեղարքունիք</w:t>
      </w:r>
      <w:r w:rsidR="002311AB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 մարզպետ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>Կ</w:t>
      </w:r>
      <w:r w:rsidRPr="00B51453"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/>
          <w:lang w:val="hy-AM"/>
        </w:rPr>
        <w:t>Սարգսյանին</w:t>
      </w:r>
    </w:p>
    <w:p w14:paraId="5012B1B2" w14:textId="47344434" w:rsidR="00F44872" w:rsidRDefault="00B51453">
      <w:pPr>
        <w:pBdr>
          <w:bottom w:val="single" w:sz="6" w:space="1" w:color="auto"/>
        </w:pBd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Կոտայքի մարզպետ 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>Ա</w:t>
      </w:r>
      <w:r w:rsidRPr="00B51453"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/>
          <w:lang w:val="hy-AM"/>
        </w:rPr>
        <w:t>Սահակյանին</w:t>
      </w:r>
    </w:p>
    <w:p w14:paraId="7A6915CC" w14:textId="77777777" w:rsidR="00B51453" w:rsidRDefault="00B51453">
      <w:pPr>
        <w:rPr>
          <w:rFonts w:ascii="GHEA Grapalat" w:hAnsi="GHEA Grapalat"/>
          <w:lang w:val="hy-AM"/>
        </w:rPr>
      </w:pPr>
    </w:p>
    <w:p w14:paraId="38D0A7C6" w14:textId="5BB9C003" w:rsidR="00EE0603" w:rsidRDefault="00B51453" w:rsidP="00EE0603">
      <w:pPr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Վերակառուցման և զարգացման եվրոպական բանկի</w:t>
      </w:r>
      <w:r w:rsidR="00EE0603">
        <w:rPr>
          <w:rFonts w:ascii="GHEA Grapalat" w:hAnsi="GHEA Grapalat"/>
          <w:lang w:val="hy-AM"/>
        </w:rPr>
        <w:t xml:space="preserve"> </w:t>
      </w:r>
      <w:r w:rsidR="00EE0603" w:rsidRPr="00EE0603">
        <w:rPr>
          <w:rFonts w:ascii="GHEA Grapalat" w:hAnsi="GHEA Grapalat"/>
          <w:lang w:val="hy-AM"/>
        </w:rPr>
        <w:t>(</w:t>
      </w:r>
      <w:r w:rsidR="00EE0603">
        <w:rPr>
          <w:rFonts w:ascii="GHEA Grapalat" w:hAnsi="GHEA Grapalat"/>
          <w:lang w:val="hy-AM"/>
        </w:rPr>
        <w:t>այսուհետ՝ Բանկ</w:t>
      </w:r>
      <w:r w:rsidR="00EE0603" w:rsidRPr="00EE0603">
        <w:rPr>
          <w:rFonts w:ascii="GHEA Grapalat" w:hAnsi="GHEA Grapalat"/>
          <w:lang w:val="hy-AM"/>
        </w:rPr>
        <w:t>)</w:t>
      </w:r>
      <w:r w:rsidR="00EE060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աջակցությամբ իրականացվող Կոտայքի և Գեղարքունիքի կոշտ կենցաղային թափոնների կառավարում ծրագրի </w:t>
      </w:r>
      <w:r w:rsidRPr="00B51453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 xml:space="preserve">այսուհետ՝ Ծրագիր) շրջանակներում սույն թվականի հուլիս ամսից մեկնարկել </w:t>
      </w:r>
      <w:r w:rsidR="002311AB">
        <w:rPr>
          <w:rFonts w:ascii="GHEA Grapalat" w:hAnsi="GHEA Grapalat"/>
          <w:lang w:val="hy-AM"/>
        </w:rPr>
        <w:t>են</w:t>
      </w:r>
      <w:r>
        <w:rPr>
          <w:rFonts w:ascii="GHEA Grapalat" w:hAnsi="GHEA Grapalat"/>
          <w:lang w:val="hy-AM"/>
        </w:rPr>
        <w:t xml:space="preserve"> Հրազդանի նոր սանիտարական աղբավայրի շահագործման աշխատանքները։ </w:t>
      </w:r>
      <w:r w:rsidR="00EE0603">
        <w:rPr>
          <w:rFonts w:ascii="GHEA Grapalat" w:hAnsi="GHEA Grapalat"/>
          <w:lang w:val="hy-AM"/>
        </w:rPr>
        <w:t xml:space="preserve">Աղբավայրը շահագործող </w:t>
      </w:r>
      <w:r w:rsidR="00EE0603" w:rsidRPr="00EE0603">
        <w:rPr>
          <w:rFonts w:ascii="GHEA Grapalat" w:hAnsi="GHEA Grapalat"/>
          <w:lang w:val="hy-AM"/>
        </w:rPr>
        <w:t xml:space="preserve">Կոտայքի և Գեղարքունիքի </w:t>
      </w:r>
      <w:r w:rsidR="00EE0603">
        <w:rPr>
          <w:rFonts w:ascii="GHEA Grapalat" w:hAnsi="GHEA Grapalat"/>
          <w:lang w:val="hy-AM"/>
        </w:rPr>
        <w:t>ԿԿԹԿ</w:t>
      </w:r>
      <w:r w:rsidR="00EE0603" w:rsidRPr="00EE0603">
        <w:rPr>
          <w:rFonts w:ascii="GHEA Grapalat" w:hAnsi="GHEA Grapalat"/>
          <w:lang w:val="hy-AM"/>
        </w:rPr>
        <w:t></w:t>
      </w:r>
      <w:r w:rsidR="00EE0603">
        <w:rPr>
          <w:rFonts w:ascii="GHEA Grapalat" w:hAnsi="GHEA Grapalat"/>
          <w:lang w:val="hy-AM"/>
        </w:rPr>
        <w:t xml:space="preserve"> ՍՊ ընկերության </w:t>
      </w:r>
      <w:r w:rsidR="00EE0603" w:rsidRPr="00EE0603">
        <w:rPr>
          <w:rFonts w:ascii="GHEA Grapalat" w:hAnsi="GHEA Grapalat"/>
          <w:lang w:val="hy-AM"/>
        </w:rPr>
        <w:t>(</w:t>
      </w:r>
      <w:r w:rsidR="00EE0603">
        <w:rPr>
          <w:rFonts w:ascii="GHEA Grapalat" w:hAnsi="GHEA Grapalat"/>
          <w:lang w:val="hy-AM"/>
        </w:rPr>
        <w:t>այսուհետ՝ ընկերություն</w:t>
      </w:r>
      <w:r w:rsidR="00EE0603" w:rsidRPr="00EE0603">
        <w:rPr>
          <w:rFonts w:ascii="GHEA Grapalat" w:hAnsi="GHEA Grapalat"/>
          <w:lang w:val="hy-AM"/>
        </w:rPr>
        <w:t>)</w:t>
      </w:r>
      <w:r w:rsidR="00EE0603">
        <w:rPr>
          <w:rFonts w:ascii="GHEA Grapalat" w:hAnsi="GHEA Grapalat"/>
          <w:lang w:val="hy-AM"/>
        </w:rPr>
        <w:t xml:space="preserve"> կողմից ներկայումս աղբահանության աշխատանքներ են տարվում ՀՀ Կոտայքի մարզի Հրազդան և Ծաղկաձոր, ինչպես նաև ՀՀ Գեղարքունիքի մարզի Գավառ և Սևան համայնքներում։ </w:t>
      </w:r>
    </w:p>
    <w:p w14:paraId="33A2CC38" w14:textId="00080FA1" w:rsidR="004105A9" w:rsidRDefault="00EE0603" w:rsidP="00EE0603">
      <w:pPr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Հաշվի առնելով այն հանգամանքները, որ Ընկերությունը մեկնարկային աշխատանքները սկսել է պետական աջակցությամբ տրամադրված միջոցների հաշվին, և դեռևս կազմված չէ Բանկի հետ համաձայնեց</w:t>
      </w:r>
      <w:r w:rsidR="002311AB">
        <w:rPr>
          <w:rFonts w:ascii="GHEA Grapalat" w:hAnsi="GHEA Grapalat"/>
          <w:lang w:val="hy-AM"/>
        </w:rPr>
        <w:t>վ</w:t>
      </w:r>
      <w:r>
        <w:rPr>
          <w:rFonts w:ascii="GHEA Grapalat" w:hAnsi="GHEA Grapalat"/>
          <w:lang w:val="hy-AM"/>
        </w:rPr>
        <w:t>ած ծառայությունների մատուցման պայմանագրի ձևը, անհրաժեշտություն է առաջացել Ընկերությանը դրամաշնորհային տեսքով աջակցություն տրամադրել</w:t>
      </w:r>
      <w:r w:rsidR="004105A9">
        <w:rPr>
          <w:rFonts w:ascii="GHEA Grapalat" w:hAnsi="GHEA Grapalat"/>
          <w:lang w:val="hy-AM"/>
        </w:rPr>
        <w:t>՝ ֆինանսական կայունության</w:t>
      </w:r>
      <w:r w:rsidR="00A04521">
        <w:rPr>
          <w:rFonts w:ascii="GHEA Grapalat" w:hAnsi="GHEA Grapalat"/>
          <w:lang w:val="hy-AM"/>
        </w:rPr>
        <w:t>,</w:t>
      </w:r>
      <w:r w:rsidR="004105A9">
        <w:rPr>
          <w:rFonts w:ascii="GHEA Grapalat" w:hAnsi="GHEA Grapalat"/>
          <w:lang w:val="hy-AM"/>
        </w:rPr>
        <w:t xml:space="preserve"> Ծրագրի շարունակականության</w:t>
      </w:r>
      <w:r w:rsidR="00A04521">
        <w:rPr>
          <w:rFonts w:ascii="GHEA Grapalat" w:hAnsi="GHEA Grapalat"/>
          <w:lang w:val="hy-AM"/>
        </w:rPr>
        <w:t xml:space="preserve"> և ընդլայնման</w:t>
      </w:r>
      <w:r w:rsidR="004105A9">
        <w:rPr>
          <w:rFonts w:ascii="GHEA Grapalat" w:hAnsi="GHEA Grapalat"/>
          <w:lang w:val="hy-AM"/>
        </w:rPr>
        <w:t xml:space="preserve"> ապահովման նպատակով։</w:t>
      </w:r>
    </w:p>
    <w:p w14:paraId="07DF5358" w14:textId="398410C0" w:rsidR="00F44872" w:rsidRDefault="004105A9" w:rsidP="00EE0603">
      <w:pPr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Ելնելով վերոգրյալից</w:t>
      </w:r>
      <w:r w:rsidR="002311AB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խնդրում եմ Ընկերության բաժնեմասնակից համայնքներին առաջարկել տրամադրել դրամաշնորհային միջոցներ՝ հիմք ընդունելով Ընկերության </w:t>
      </w:r>
      <w:r>
        <w:rPr>
          <w:rFonts w:ascii="GHEA Grapalat" w:hAnsi="GHEA Grapalat"/>
          <w:lang w:val="hy-AM"/>
        </w:rPr>
        <w:lastRenderedPageBreak/>
        <w:t>հիմնադրման մասին 2016 թվականի սեպտեմբերի 20-ի համատեղ պայմանագ</w:t>
      </w:r>
      <w:r w:rsidR="009943D7">
        <w:rPr>
          <w:rFonts w:ascii="GHEA Grapalat" w:hAnsi="GHEA Grapalat"/>
          <w:lang w:val="hy-AM"/>
        </w:rPr>
        <w:t>րի դրույթները</w:t>
      </w:r>
      <w:r>
        <w:rPr>
          <w:rFonts w:ascii="GHEA Grapalat" w:hAnsi="GHEA Grapalat"/>
          <w:lang w:val="hy-AM"/>
        </w:rPr>
        <w:t>։</w:t>
      </w:r>
    </w:p>
    <w:p w14:paraId="38969CE3" w14:textId="77777777" w:rsidR="004105A9" w:rsidRPr="00EE0603" w:rsidRDefault="004105A9" w:rsidP="00EE0603">
      <w:pPr>
        <w:ind w:firstLine="709"/>
        <w:jc w:val="both"/>
        <w:rPr>
          <w:rFonts w:ascii="GHEA Grapalat" w:hAnsi="GHEA Grapalat"/>
          <w:lang w:val="hy-AM"/>
        </w:rPr>
      </w:pPr>
    </w:p>
    <w:p w14:paraId="1D8CFF95" w14:textId="77777777" w:rsidR="00F44872" w:rsidRDefault="00BB5B34">
      <w:pPr>
        <w:tabs>
          <w:tab w:val="left" w:pos="5700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pt-BR"/>
        </w:rPr>
        <w:tab/>
      </w:r>
    </w:p>
    <w:p w14:paraId="4535BBD7" w14:textId="77777777" w:rsidR="00F44872" w:rsidRDefault="00BB5B34">
      <w:pPr>
        <w:tabs>
          <w:tab w:val="left" w:pos="5700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pt-BR"/>
        </w:rPr>
        <w:t xml:space="preserve">                                                             </w:t>
      </w:r>
    </w:p>
    <w:p w14:paraId="3973F03C" w14:textId="77777777" w:rsidR="00F44872" w:rsidRDefault="00BB5B34">
      <w:pPr>
        <w:tabs>
          <w:tab w:val="left" w:pos="5700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pt-BR"/>
        </w:rPr>
        <w:t xml:space="preserve">                                                                             </w:t>
      </w:r>
    </w:p>
    <w:p w14:paraId="2FD4126D" w14:textId="77777777" w:rsidR="00F44872" w:rsidRDefault="00F44872">
      <w:pPr>
        <w:tabs>
          <w:tab w:val="left" w:pos="5700"/>
        </w:tabs>
        <w:rPr>
          <w:rFonts w:ascii="GHEA Grapalat" w:hAnsi="GHEA Grapalat"/>
          <w:lang w:val="pt-BR"/>
        </w:rPr>
      </w:pPr>
    </w:p>
    <w:p w14:paraId="75D3B743" w14:textId="77777777" w:rsidR="00F44872" w:rsidRDefault="00F44872">
      <w:pPr>
        <w:tabs>
          <w:tab w:val="left" w:pos="5700"/>
        </w:tabs>
        <w:jc w:val="center"/>
        <w:rPr>
          <w:rFonts w:ascii="GHEA Grapalat" w:hAnsi="GHEA Grapalat"/>
          <w:lang w:val="hy-AM"/>
        </w:rPr>
      </w:pPr>
    </w:p>
    <w:p w14:paraId="562A731C" w14:textId="42B97D82" w:rsidR="00F44872" w:rsidRDefault="00BB5B34" w:rsidP="00BB5B34">
      <w:pPr>
        <w:tabs>
          <w:tab w:val="left" w:pos="5700"/>
        </w:tabs>
        <w:rPr>
          <w:rFonts w:ascii="GHEA Grapalat" w:hAnsi="GHEA Grapalat"/>
          <w:sz w:val="22"/>
          <w:szCs w:val="22"/>
          <w:lang w:val="pt-BR"/>
        </w:rPr>
      </w:pPr>
      <w:r>
        <w:rPr>
          <w:rFonts w:ascii="GHEA Grapalat" w:hAnsi="GHEA Grapalat"/>
          <w:lang w:val="hy-AM"/>
        </w:rPr>
        <w:pict w14:anchorId="6110C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BF58BD8C-D4F7-4638-B0F3-BF15B67FF678}" provid="{00000000-0000-0000-0000-000000000000}" issignatureline="t"/>
          </v:shape>
        </w:pict>
      </w:r>
      <w:r>
        <w:rPr>
          <w:rFonts w:ascii="GHEA Grapalat" w:hAnsi="GHEA Grapalat"/>
          <w:lang w:val="hy-AM"/>
        </w:rPr>
        <w:t xml:space="preserve">    Դ. Խուդաթյան</w:t>
      </w:r>
    </w:p>
    <w:p w14:paraId="358ED70F" w14:textId="77777777" w:rsidR="00F44872" w:rsidRDefault="00BB5B34">
      <w:pPr>
        <w:tabs>
          <w:tab w:val="left" w:pos="5700"/>
        </w:tabs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   </w:t>
      </w:r>
    </w:p>
    <w:p w14:paraId="43DD24C7" w14:textId="77777777" w:rsidR="00F44872" w:rsidRDefault="00F44872">
      <w:pPr>
        <w:tabs>
          <w:tab w:val="left" w:pos="5700"/>
        </w:tabs>
        <w:rPr>
          <w:rFonts w:ascii="GHEA Grapalat" w:hAnsi="GHEA Grapalat"/>
          <w:b/>
          <w:bCs/>
          <w:lang w:val="hy-AM"/>
        </w:rPr>
      </w:pPr>
    </w:p>
    <w:p w14:paraId="15D8C754" w14:textId="77777777" w:rsidR="00F44872" w:rsidRDefault="00F44872">
      <w:pPr>
        <w:tabs>
          <w:tab w:val="left" w:pos="5700"/>
        </w:tabs>
        <w:rPr>
          <w:rFonts w:ascii="GHEA Grapalat" w:hAnsi="GHEA Grapalat"/>
          <w:b/>
          <w:bCs/>
          <w:lang w:val="hy-AM"/>
        </w:rPr>
      </w:pPr>
    </w:p>
    <w:p w14:paraId="38639D9C" w14:textId="77777777" w:rsidR="00F44872" w:rsidRDefault="00BB5B34">
      <w:pPr>
        <w:tabs>
          <w:tab w:val="left" w:pos="5700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№ ԴԽ/16․1/32900-2025                    </w:t>
      </w:r>
      <w:r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>“___“ ________20</w:t>
      </w:r>
      <w:r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25</w:t>
      </w:r>
      <w:r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թ․</w:t>
      </w:r>
    </w:p>
    <w:p w14:paraId="60A23712" w14:textId="77777777" w:rsidR="00F44872" w:rsidRDefault="00F44872">
      <w:pPr>
        <w:tabs>
          <w:tab w:val="left" w:pos="5700"/>
        </w:tabs>
        <w:rPr>
          <w:rFonts w:ascii="GHEA Grapalat" w:hAnsi="GHEA Grapalat"/>
          <w:lang w:val="hy-AM"/>
        </w:rPr>
      </w:pPr>
    </w:p>
    <w:p w14:paraId="4A279FBB" w14:textId="77777777" w:rsidR="00F44872" w:rsidRDefault="00F44872">
      <w:pPr>
        <w:tabs>
          <w:tab w:val="left" w:pos="5700"/>
        </w:tabs>
        <w:rPr>
          <w:rFonts w:ascii="GHEA Grapalat" w:hAnsi="GHEA Grapalat"/>
          <w:lang w:val="hy-AM"/>
        </w:rPr>
      </w:pPr>
    </w:p>
    <w:p w14:paraId="6D279BE0" w14:textId="77777777" w:rsidR="00F44872" w:rsidRDefault="00F44872">
      <w:pPr>
        <w:tabs>
          <w:tab w:val="left" w:pos="5700"/>
        </w:tabs>
        <w:rPr>
          <w:rFonts w:ascii="GHEA Grapalat" w:hAnsi="GHEA Grapalat"/>
          <w:i/>
          <w:iCs/>
          <w:color w:val="000000"/>
          <w:lang w:val="hy-AM"/>
        </w:rPr>
      </w:pPr>
    </w:p>
    <w:p w14:paraId="2393E380" w14:textId="77777777" w:rsidR="00F44872" w:rsidRDefault="00BB5B34">
      <w:pPr>
        <w:tabs>
          <w:tab w:val="left" w:pos="5700"/>
        </w:tabs>
        <w:ind w:left="180" w:right="94"/>
        <w:rPr>
          <w:rFonts w:ascii="GHEA Grapalat" w:hAnsi="GHEA Grapalat"/>
          <w:lang w:val="hy-AM"/>
        </w:rPr>
      </w:pPr>
      <w:r>
        <w:rPr>
          <w:rFonts w:ascii="GHEA Grapalat" w:hAnsi="GHEA Grapalat"/>
          <w:i/>
          <w:iCs/>
          <w:color w:val="000000"/>
          <w:sz w:val="18"/>
          <w:szCs w:val="18"/>
          <w:lang w:val="pt-BR"/>
        </w:rPr>
        <w:t>Կատարող՝  Վահան Պոտոսյան</w:t>
      </w:r>
    </w:p>
    <w:p w14:paraId="7B8B7A8A" w14:textId="77777777" w:rsidR="00F44872" w:rsidRDefault="00BB5B34">
      <w:pPr>
        <w:tabs>
          <w:tab w:val="left" w:pos="5700"/>
        </w:tabs>
        <w:ind w:left="180" w:right="94"/>
        <w:rPr>
          <w:rFonts w:ascii="GHEA Grapalat" w:hAnsi="GHEA Grapalat"/>
          <w:lang w:val="hy-AM"/>
        </w:rPr>
      </w:pPr>
      <w:r>
        <w:rPr>
          <w:rFonts w:ascii="GHEA Grapalat" w:hAnsi="GHEA Grapalat"/>
          <w:i/>
          <w:iCs/>
          <w:color w:val="000000"/>
          <w:sz w:val="18"/>
          <w:szCs w:val="18"/>
          <w:lang w:val="pt-BR"/>
        </w:rPr>
        <w:t>Հեռ.՝  010515143</w:t>
      </w:r>
    </w:p>
    <w:p w14:paraId="30E9068E" w14:textId="77777777" w:rsidR="00F44872" w:rsidRDefault="00F44872">
      <w:pPr>
        <w:tabs>
          <w:tab w:val="left" w:pos="5700"/>
        </w:tabs>
        <w:rPr>
          <w:rFonts w:ascii="GHEA Grapalat" w:hAnsi="GHEA Grapalat"/>
          <w:lang w:val="hy-AM"/>
        </w:rPr>
      </w:pPr>
    </w:p>
    <w:sectPr w:rsidR="00F448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6"/>
      <w:pgMar w:top="540" w:right="312" w:bottom="567" w:left="426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774E3" w14:textId="77777777" w:rsidR="007A53E0" w:rsidRDefault="007A53E0">
      <w:r>
        <w:separator/>
      </w:r>
    </w:p>
  </w:endnote>
  <w:endnote w:type="continuationSeparator" w:id="0">
    <w:p w14:paraId="471602FE" w14:textId="77777777" w:rsidR="007A53E0" w:rsidRDefault="007A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956DE" w14:textId="77777777" w:rsidR="00F44872" w:rsidRDefault="00F448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6E2A" w14:textId="77777777" w:rsidR="00F44872" w:rsidRDefault="00F448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C6FA" w14:textId="77777777" w:rsidR="00F44872" w:rsidRDefault="00F44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5A10" w14:textId="77777777" w:rsidR="007A53E0" w:rsidRDefault="007A53E0">
      <w:r>
        <w:separator/>
      </w:r>
    </w:p>
  </w:footnote>
  <w:footnote w:type="continuationSeparator" w:id="0">
    <w:p w14:paraId="3FA73D11" w14:textId="77777777" w:rsidR="007A53E0" w:rsidRDefault="007A5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4FB8" w14:textId="77777777" w:rsidR="00F44872" w:rsidRDefault="00F448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355C" w14:textId="77777777" w:rsidR="00F44872" w:rsidRDefault="00F448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A0FE" w14:textId="77777777" w:rsidR="00F44872" w:rsidRDefault="00F448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872"/>
    <w:rsid w:val="00010DFC"/>
    <w:rsid w:val="001A2644"/>
    <w:rsid w:val="002311AB"/>
    <w:rsid w:val="004105A9"/>
    <w:rsid w:val="007A53E0"/>
    <w:rsid w:val="00905EAB"/>
    <w:rsid w:val="009943D7"/>
    <w:rsid w:val="00A04521"/>
    <w:rsid w:val="00B51453"/>
    <w:rsid w:val="00BB5B34"/>
    <w:rsid w:val="00E21D6B"/>
    <w:rsid w:val="00EE0603"/>
    <w:rsid w:val="00F4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CD7E"/>
  <w15:docId w15:val="{7F4DCB74-E0F8-43A4-9BDB-32E03D62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86A"/>
    <w:rPr>
      <w:rFonts w:ascii="Arial Armenian" w:hAnsi="Arial Armeni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34E4A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9C7CD7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C7CD7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qFormat/>
    <w:rsid w:val="0041130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qFormat/>
    <w:rsid w:val="004113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">
    <w:name w:val="Char"/>
    <w:basedOn w:val="Normal"/>
    <w:qFormat/>
    <w:rsid w:val="00CF2BC5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ÐÐ  î ² ð ² Ì ø ² Ú Æ Ü  Î ² è ² ì ² ð Ø ² Ü  Ü ² Ê ² ð ² ð</vt:lpstr>
    </vt:vector>
  </TitlesOfParts>
  <Company>Compass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ÐÐ  î ² ð ² Ì ø ² Ú Æ Ü  Î ² è ² ì ² ð Ø ² Ü  Ü ² Ê ² ð ² ð</dc:title>
  <dc:subject/>
  <dc:creator>User</dc:creator>
  <cp:keywords>https://mul2-mta.gov.am/tasks/1911506/oneclick?token=bca2282d85c78229d2e7265f59ad76d1</cp:keywords>
  <dc:description/>
  <cp:lastModifiedBy>Meri Harutyunyan</cp:lastModifiedBy>
  <cp:revision>34</cp:revision>
  <cp:lastPrinted>2009-01-21T11:48:00Z</cp:lastPrinted>
  <dcterms:created xsi:type="dcterms:W3CDTF">2021-03-02T07:30:00Z</dcterms:created>
  <dcterms:modified xsi:type="dcterms:W3CDTF">2025-09-24T12:38:00Z</dcterms:modified>
  <dc:language>en-US</dc:language>
</cp:coreProperties>
</file>