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4719" w14:textId="77777777"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D38CAF3" w14:textId="2106735C" w:rsidR="00BE2AF3" w:rsidRDefault="00BE2AF3" w:rsidP="00BE2AF3">
      <w:pPr>
        <w:pStyle w:val="NormalWeb"/>
        <w:shd w:val="clear" w:color="auto" w:fill="FFFFFF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Բյուրեղավան</w:t>
      </w:r>
      <w:r>
        <w:rPr>
          <w:rFonts w:ascii="GHEA Mariam" w:hAnsi="GHEA Mariam"/>
          <w:sz w:val="20"/>
          <w:szCs w:val="20"/>
          <w:lang w:val="hy-AM"/>
        </w:rPr>
        <w:t xml:space="preserve">  </w:t>
      </w:r>
      <w:r>
        <w:rPr>
          <w:rFonts w:ascii="GHEA Mariam" w:hAnsi="GHEA Mariam" w:cs="Sylfaen"/>
          <w:sz w:val="20"/>
          <w:szCs w:val="20"/>
          <w:lang w:val="hy-AM"/>
        </w:rPr>
        <w:t>համայնքի</w:t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ավագանու</w:t>
      </w:r>
      <w:r>
        <w:rPr>
          <w:rFonts w:ascii="GHEA Mariam" w:hAnsi="GHEA Mariam" w:cs="Arial LatArm"/>
          <w:sz w:val="20"/>
          <w:szCs w:val="20"/>
          <w:lang w:val="hy-AM"/>
        </w:rPr>
        <w:br/>
        <w:t xml:space="preserve">   2022 </w:t>
      </w:r>
      <w:r>
        <w:rPr>
          <w:rFonts w:ascii="GHEA Mariam" w:hAnsi="GHEA Mariam" w:cs="Sylfaen"/>
          <w:sz w:val="20"/>
          <w:szCs w:val="20"/>
          <w:lang w:val="hy-AM"/>
        </w:rPr>
        <w:t>թվականի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B87852">
        <w:rPr>
          <w:rFonts w:ascii="GHEA Mariam" w:hAnsi="GHEA Mariam" w:cs="Sylfaen"/>
          <w:sz w:val="20"/>
          <w:szCs w:val="20"/>
          <w:lang w:val="hy-AM"/>
        </w:rPr>
        <w:t>ապրիլի</w:t>
      </w:r>
      <w:r>
        <w:rPr>
          <w:rFonts w:ascii="GHEA Mariam" w:hAnsi="GHEA Mariam" w:cs="Sylfaen"/>
          <w:sz w:val="20"/>
          <w:szCs w:val="20"/>
          <w:lang w:val="hy-AM"/>
        </w:rPr>
        <w:t xml:space="preserve"> ___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>
        <w:rPr>
          <w:rFonts w:ascii="GHEA Mariam" w:hAnsi="GHEA Mariam" w:cs="Sylfaen"/>
          <w:sz w:val="20"/>
          <w:szCs w:val="20"/>
          <w:lang w:val="hy-AM"/>
        </w:rPr>
        <w:t>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N ___ - Ա </w:t>
      </w:r>
      <w:r>
        <w:rPr>
          <w:rFonts w:ascii="GHEA Mariam" w:hAnsi="GHEA Mariam" w:cs="Sylfaen"/>
          <w:sz w:val="20"/>
          <w:szCs w:val="20"/>
          <w:lang w:val="hy-AM"/>
        </w:rPr>
        <w:t>որոշման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128E5781" w14:textId="77777777" w:rsidR="00114306" w:rsidRPr="00BE2AF3" w:rsidRDefault="00114306" w:rsidP="00BE2AF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14:paraId="79BFAA01" w14:textId="77777777" w:rsidR="00114306" w:rsidRPr="00017A94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                             </w:t>
      </w:r>
      <w:r w:rsidR="00114306" w:rsidRPr="00017A9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48E9E6C4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5046D787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48C72637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1B11F376" w14:textId="77777777"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1AB5A36D" w14:textId="77777777"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454B50DB" w14:textId="77777777"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943"/>
      </w:tblGrid>
      <w:tr w:rsidR="00017A94" w:rsidRPr="00017A94" w14:paraId="11238178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69CD9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18A4C" w14:textId="77777777" w:rsidR="00114306" w:rsidRPr="00017A94" w:rsidRDefault="001D4142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1D4142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Բյուրեղավան բնակավայրի հանգստի գոտու վերանորոգման շրջանակներում </w:t>
            </w:r>
            <w:r w:rsidR="003C3C90" w:rsidRPr="003C3C90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</w:t>
            </w:r>
            <w:r w:rsidRPr="001D4142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պուրակի կառուցում</w:t>
            </w:r>
          </w:p>
        </w:tc>
      </w:tr>
      <w:tr w:rsidR="00017A94" w:rsidRPr="00017A94" w14:paraId="25D596CB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A2A95D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20F65" w14:textId="77777777" w:rsidR="00114306" w:rsidRPr="00017A94" w:rsidRDefault="001D4142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ՀՀ Կոտայքի մարզ</w:t>
            </w:r>
          </w:p>
        </w:tc>
      </w:tr>
      <w:tr w:rsidR="00017A94" w:rsidRPr="00017A94" w14:paraId="6CF93A48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06C26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C253C" w14:textId="1014B28B" w:rsidR="001D4142" w:rsidRPr="00A4536F" w:rsidRDefault="00B87852" w:rsidP="001D4142">
            <w:pPr>
              <w:spacing w:before="60" w:after="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   </w:t>
            </w:r>
            <w:r w:rsidR="001D4142"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14:paraId="4E0D3D65" w14:textId="77777777" w:rsidR="00114306" w:rsidRPr="00146B73" w:rsidRDefault="001D4142" w:rsidP="001D4142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017A94" w:rsidRPr="00017A94" w14:paraId="7D0ADF4A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03DE04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10071" w14:textId="77777777" w:rsidR="00114306" w:rsidRPr="00017A94" w:rsidRDefault="001D4142" w:rsidP="00C049BC">
            <w:pPr>
              <w:spacing w:before="100" w:beforeAutospacing="1" w:after="100" w:afterAutospacing="1" w:line="360" w:lineRule="auto"/>
              <w:ind w:left="23" w:right="83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բնակավայր՝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 կմ,  Հրազդանից՝ 35 կմ</w:t>
            </w:r>
            <w:r w:rsidRPr="00104D91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="00C049BC" w:rsidRPr="00C049BC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Նուռնուս 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Երևանից՝ 30 կմ,  Հրազդանից՝ 45 կմ 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26 կմ,  Հրազդանից՝ 25 կմ</w:t>
            </w:r>
          </w:p>
        </w:tc>
      </w:tr>
      <w:tr w:rsidR="00017A94" w:rsidRPr="00C049BC" w14:paraId="27980210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5251DD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64946" w14:textId="77777777" w:rsidR="00C049BC" w:rsidRPr="00A4536F" w:rsidRDefault="00C049BC" w:rsidP="00C049BC">
            <w:pPr>
              <w:spacing w:before="60" w:after="0" w:line="36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3C3C90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12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152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մարդ</w:t>
            </w:r>
          </w:p>
          <w:p w14:paraId="5265D48D" w14:textId="77777777" w:rsidR="00114306" w:rsidRPr="00C049BC" w:rsidRDefault="00C049BC" w:rsidP="00C049BC">
            <w:pPr>
              <w:spacing w:before="60" w:after="0" w:line="360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C049B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0991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A4536F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C049BC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                                   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710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                         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</w:t>
            </w:r>
            <w:r w:rsidRPr="00D9086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51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017A94" w:rsidRPr="001D4142" w14:paraId="59863F06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93D551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B2C0F" w14:textId="77777777" w:rsidR="005C0E29" w:rsidRPr="00017A94" w:rsidRDefault="005C0E29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017A94" w:rsidRPr="001D4142" w14:paraId="0775F6FD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2CA186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D4B13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2ECF5282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910EA4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B9565" w14:textId="77777777" w:rsidR="00114306" w:rsidRPr="00017A94" w:rsidRDefault="001D4142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FE0BFF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Ոչ</w:t>
            </w:r>
          </w:p>
        </w:tc>
      </w:tr>
      <w:tr w:rsidR="00017A94" w:rsidRPr="00B87852" w14:paraId="73E4E7E8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9D00C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3C34551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3EB1626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համակարգից օգտվող համայնքի բնակչության տոկոսը,</w:t>
            </w:r>
          </w:p>
          <w:p w14:paraId="36188D0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66E6A18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E9D8B" w14:textId="77777777" w:rsidR="001D4142" w:rsidRPr="007726CD" w:rsidRDefault="001D4142" w:rsidP="001D4142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Բյուրեղավան համայնքի Բյուրեղավան բնակավայրի ջրամատակարարումն ու ջրահեռացումն   իրականացվում է «Վեոլիա Ջուր» ՓԲԸ-ի կողմից 12 ժամյա գրաֆիկով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</w:t>
            </w:r>
          </w:p>
          <w:p w14:paraId="697EA281" w14:textId="77777777" w:rsidR="001D4142" w:rsidRPr="0061427E" w:rsidRDefault="001D4142" w:rsidP="001D4142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բնակավայրի 2712 տնային տնտեսություններից  գազիֆիկացված է 2070-ը (76.4%),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բնակավայրի   92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տնային տնտեսություններից գազիֆիկացված է 68-ը (74.7%),</w:t>
            </w:r>
          </w:p>
          <w:p w14:paraId="3A2D13DE" w14:textId="77777777" w:rsidR="001D4142" w:rsidRPr="0061427E" w:rsidRDefault="001D4142" w:rsidP="001D4142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 առկա է  15 կմ երկարությամբ ոռոգման  համակարգ, որից Ջրաբեր բնակավայրում օգտվում են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ոռոգվող հողատարածքների տոկոսը կազմում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10%</w:t>
            </w:r>
            <w:r w:rsidRPr="0061427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  <w:p w14:paraId="6E5FFFCA" w14:textId="77777777" w:rsidR="00114306" w:rsidRPr="001D4142" w:rsidRDefault="001D4142" w:rsidP="001D4142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փողոցային լուսավորության համակարգերը  էներգախնայող   են</w:t>
            </w:r>
            <w:r w:rsidRPr="00FE0BF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( ԼԵԴ)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  <w:r w:rsidR="00114306" w:rsidRPr="001D4142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։</w:t>
            </w:r>
          </w:p>
        </w:tc>
      </w:tr>
      <w:tr w:rsidR="00017A94" w:rsidRPr="00B87852" w14:paraId="69DDD85B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A1B57B" w14:textId="77777777" w:rsidR="00114306" w:rsidRPr="00F800AE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800A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BEF72" w14:textId="77777777" w:rsidR="00114306" w:rsidRPr="006B5433" w:rsidRDefault="00860C13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D414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="001D4142" w:rsidRPr="001D414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բնակավայրի հանգստի գոտու վերանորոգման շրջանակներում մոտ</w:t>
            </w:r>
            <w:r w:rsidR="001D4142" w:rsidRPr="001D414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D560EF" w:rsidRPr="00D560E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25</w:t>
            </w:r>
            <w:r w:rsidR="001D4142" w:rsidRPr="00D560E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00քմ.</w:t>
            </w:r>
            <w:r w:rsidR="001D4142" w:rsidRPr="001D414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մակերեսով հողատարածքի վրա  կառուցվում  է </w:t>
            </w:r>
            <w:r w:rsidR="003C3C90" w:rsidRPr="003C3C9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նոր</w:t>
            </w:r>
            <w:r w:rsidR="001D4142" w:rsidRPr="001D414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3C3C9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պուրակ</w:t>
            </w:r>
            <w:r w:rsidR="001D4142" w:rsidRPr="001D414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1D4142" w:rsidRPr="001D414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՝  պայմանավորված  մոտ</w:t>
            </w:r>
            <w:r w:rsidR="001D414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="001D4142" w:rsidRPr="001D414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2 հազար բնակիչ ունեցող քաղաքում  բնակիչների  հանգիստը պատշաճ կազմակերպելու, կանաչապատ և ավելի բարեկեցիկ միջավայր ստեղծելու անհրաժեշտությամբ: </w:t>
            </w:r>
            <w:r w:rsidR="006B5433" w:rsidRPr="006B543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Ծրագիրը ունի նաև բնապահպանական բաղադրիչ՝ կանաչապատ տարածքների ավելացումը նպաստում է բնակավայրի կլիմայի մեղմանը հատկապես ամռան շոգ ամիսներին</w:t>
            </w:r>
          </w:p>
        </w:tc>
      </w:tr>
      <w:tr w:rsidR="00017A94" w:rsidRPr="00B87852" w14:paraId="31588074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C20321" w14:textId="77777777" w:rsidR="00114306" w:rsidRPr="00F800AE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800A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F14A7" w14:textId="77777777" w:rsidR="006B5433" w:rsidRPr="00F800AE" w:rsidRDefault="006B5433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800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Ծրագրի իրականաց</w:t>
            </w:r>
            <w:r w:rsidR="007B22DA" w:rsidRPr="00F800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ման արդյունքում </w:t>
            </w:r>
            <w:r w:rsidRPr="00F800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ու</w:t>
            </w:r>
            <w:r w:rsidRPr="006B543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նենալ</w:t>
            </w:r>
            <w:r w:rsidRPr="00F800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ու ենք ավելի </w:t>
            </w:r>
            <w:r w:rsidRPr="006B543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բարեկարգ, կանաչապատ, </w:t>
            </w:r>
            <w:r w:rsidRPr="00F800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հանգստի գոտի </w:t>
            </w:r>
            <w:r w:rsidRPr="006B543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զբոսանքի արահետներով, նստարաններով,  տաղավարներով, մանկական խաղահրապարակով</w:t>
            </w:r>
            <w:r w:rsidRPr="00F800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  <w:r w:rsidRPr="006B543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14:paraId="1BC83AB0" w14:textId="77777777" w:rsidR="006B5433" w:rsidRPr="00F800AE" w:rsidRDefault="006B5433" w:rsidP="006B5433">
            <w:pPr>
              <w:spacing w:before="100" w:beforeAutospacing="1" w:after="100" w:afterAutospacing="1" w:line="240" w:lineRule="auto"/>
              <w:ind w:left="133" w:right="83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</w:pPr>
            <w:r w:rsidRPr="00F800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Ծրագրային հայտը բխում է Հայաստանի Հանրապետության </w:t>
            </w:r>
            <w:r w:rsidRPr="00F800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«Տեղական ինքնակառավարման մասին»  օրենքի 12-րդ հոդվածի դրույթներից և  համայնքի հնգամյա զարգացման ծրագրի ռազմավարությունից: Ծրագրի իրականացման նպատակն է </w:t>
            </w:r>
            <w:r w:rsidRPr="00A4536F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Բյուրեղավան համայնքում ունենալ</w:t>
            </w:r>
            <w:r w:rsidRPr="00F800AE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ևս մեկ </w:t>
            </w:r>
            <w:r w:rsidR="005C5F14" w:rsidRPr="00F800AE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կանաչապատ,</w:t>
            </w:r>
            <w:r w:rsidRPr="00F800AE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բարեկարգ  </w:t>
            </w:r>
            <w:r w:rsidR="005C5F14" w:rsidRPr="00F800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հանգստի գոտի</w:t>
            </w:r>
            <w:r w:rsidR="007B22DA" w:rsidRPr="00F800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:</w:t>
            </w:r>
            <w:r w:rsidR="005C5F14" w:rsidRPr="00F800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F800AE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</w:t>
            </w:r>
          </w:p>
          <w:p w14:paraId="6B803AB1" w14:textId="77777777" w:rsidR="00114306" w:rsidRPr="00F800AE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B87852" w14:paraId="2E8F49F9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44A833" w14:textId="77777777" w:rsidR="00114306" w:rsidRPr="00F800AE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800A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58000" w14:textId="77777777" w:rsidR="009324EA" w:rsidRPr="00F800AE" w:rsidRDefault="007B22DA" w:rsidP="009324E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Նոր կառուցվող </w:t>
            </w:r>
            <w:r w:rsidRPr="00F800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պուրակի  </w:t>
            </w: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ախագծա-նախահաշվային փաստաթղթերի կազմում, շինարական աշխատանքների մ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րցույթի անցկացում, պայմանագրի կնքում, շինարարության</w:t>
            </w:r>
            <w:r w:rsidR="009324E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իրականացում</w:t>
            </w:r>
            <w:r w:rsidRPr="00F800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</w:p>
          <w:p w14:paraId="7C3C40CF" w14:textId="77777777" w:rsidR="00114306" w:rsidRPr="00017A94" w:rsidRDefault="00AB7D2A" w:rsidP="007B22D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860C13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</w:tc>
      </w:tr>
      <w:tr w:rsidR="00017A94" w:rsidRPr="00B87852" w14:paraId="64EBBA4B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15AA33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F5113" w14:textId="77777777" w:rsidR="009324EA" w:rsidRPr="001B76BC" w:rsidRDefault="003C3C90" w:rsidP="009324E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3C3C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</w:t>
            </w:r>
            <w:r w:rsid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ուրակ</w:t>
            </w:r>
            <w:r w:rsidR="009324EA" w:rsidRP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ը </w:t>
            </w:r>
            <w:r w:rsidR="009324EA"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նախատեսվում է </w:t>
            </w:r>
            <w:r w:rsid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կառուց</w:t>
            </w:r>
            <w:r w:rsidR="009324EA"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  համայնքին սեփականության  հանդիսացող հողատարածքի վրա</w:t>
            </w:r>
            <w:r w:rsid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="009324EA"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3C3C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</w:t>
            </w:r>
            <w:r w:rsidR="009324EA" w:rsidRP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պուրակ</w:t>
            </w:r>
            <w:r w:rsidR="009324EA" w:rsidRP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</w:t>
            </w:r>
            <w:r w:rsidR="009324EA"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հանդիսանալու է համայնքային գույք և նրա արժեքը կավելանա համայնքին սեփականության  իրավունքով պատկանող հիմնական միջոցների  արժեքին: </w:t>
            </w:r>
          </w:p>
          <w:p w14:paraId="7E462AFA" w14:textId="77777777" w:rsidR="00114306" w:rsidRPr="00017A94" w:rsidRDefault="009324EA" w:rsidP="009324E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Նախատեսվող ծախսերը կապիտալ բնույթի են:</w:t>
            </w:r>
          </w:p>
        </w:tc>
      </w:tr>
      <w:tr w:rsidR="00017A94" w:rsidRPr="00B87852" w14:paraId="00A613E0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56CAA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948BB" w14:textId="77777777" w:rsidR="00B16F48" w:rsidRPr="00F800AE" w:rsidRDefault="00C07654" w:rsidP="00C07654">
            <w:pPr>
              <w:spacing w:before="100" w:beforeAutospacing="1" w:after="100" w:afterAutospacing="1" w:line="240" w:lineRule="auto"/>
              <w:ind w:left="141" w:right="83" w:hanging="14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076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  <w:r w:rsidR="00753C20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ուղղակի շահառ</w:t>
            </w:r>
            <w:r w:rsidR="00753C20" w:rsidRPr="00753C2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ու է հանդիսանում Բյուրեղավան բնակավայրի  ողջ բնակչությունը: Ծրագրի իրագործումը  </w:t>
            </w:r>
            <w:r w:rsidR="00753C20" w:rsidRPr="00753C2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հատկապես</w:t>
            </w:r>
            <w:r w:rsidR="00753C2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դրական ազդեցություն կունենա </w:t>
            </w:r>
            <w:r w:rsidR="00753C20" w:rsidRPr="00753C2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մատաղ սերնդի  դա</w:t>
            </w:r>
            <w:r w:rsidR="00B16F48" w:rsidRPr="00B16F4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ստիարակության վրա, կձևավորվի </w:t>
            </w:r>
            <w:r w:rsidR="00753C20" w:rsidRPr="00753C2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բարեկիրթ, քաղաքը և իր միջավայրը սիրող, հանդուրժող  </w:t>
            </w:r>
            <w:r w:rsidR="00B16F4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քաղաքաց</w:t>
            </w:r>
            <w:r w:rsidR="00B16F48" w:rsidRPr="00B16F4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ի:</w:t>
            </w:r>
            <w:r w:rsidR="00753C20" w:rsidRPr="00753C2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</w:p>
          <w:p w14:paraId="7757DC29" w14:textId="77777777" w:rsidR="00114306" w:rsidRPr="00F800AE" w:rsidRDefault="00114306" w:rsidP="00860C13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3C3C90" w14:paraId="77631FD7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5518F7" w14:textId="77777777" w:rsidR="00114306" w:rsidRPr="00F800AE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800A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BBC76" w14:textId="77777777" w:rsidR="00D60964" w:rsidRPr="00D54090" w:rsidRDefault="003C3C90" w:rsidP="00D60964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3C3C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</w:t>
            </w:r>
            <w:r w:rsid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ուրակ</w:t>
            </w:r>
            <w:r w:rsidR="00D60964" w:rsidRPr="00F800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ի կառուցումը 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կստեղծի</w:t>
            </w:r>
            <w:r w:rsid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60964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560EF" w:rsidRPr="00D560E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="00D60964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հիմնական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աշխատատեղ</w:t>
            </w:r>
            <w:r w:rsidR="00D60964" w:rsidRPr="00F800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="00D560E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կանաչապատող</w:t>
            </w:r>
            <w:r w:rsidR="00D60964" w:rsidRPr="00F800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)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։</w:t>
            </w:r>
            <w:r w:rsidR="00D60964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իրականացման արդյունքում </w:t>
            </w:r>
            <w:r w:rsid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կստեղծվ</w:t>
            </w:r>
            <w:r w:rsidR="00D60964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</w:t>
            </w:r>
            <w:r w:rsid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60964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նաև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ժամանակավոր </w:t>
            </w:r>
            <w:r w:rsid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="00D60964" w:rsidRP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աշխատատեղ</w:t>
            </w:r>
            <w:r w:rsidR="00D60964" w:rsidRPr="00D540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(շինարարներ)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: </w:t>
            </w:r>
          </w:p>
          <w:p w14:paraId="5469BC21" w14:textId="77777777" w:rsidR="00114306" w:rsidRPr="00D60964" w:rsidRDefault="00114306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F800AE" w:rsidRPr="00017A94" w14:paraId="409A2F2B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0C983DA" w14:textId="77777777" w:rsidR="00F800AE" w:rsidRPr="00017A94" w:rsidRDefault="00F800A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408B4" w14:textId="05122B62" w:rsidR="00F800AE" w:rsidRPr="00212ECA" w:rsidRDefault="00F800AE" w:rsidP="00C27E1E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Նախորդ տարվա բյուջեն` 494872.7  հազար դրամ.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1261"/>
              <w:gridCol w:w="1433"/>
              <w:gridCol w:w="993"/>
            </w:tblGrid>
            <w:tr w:rsidR="00F800AE" w:rsidRPr="00212ECA" w14:paraId="3F64D74B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5EB850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D17D26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BAFB76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4DC3FF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F800AE" w:rsidRPr="00212ECA" w14:paraId="60676528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A420EE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այդ թվում՝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900548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662757.6 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276530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658705.2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61A798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99.3 </w:t>
                  </w:r>
                </w:p>
              </w:tc>
            </w:tr>
            <w:tr w:rsidR="00F800AE" w:rsidRPr="00212ECA" w14:paraId="21AA7338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A0A1F2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-Վարչական բյուջեի եկամուտներ, 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71A8C4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419719.1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6437BF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415256.7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BBA4B5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98.9 </w:t>
                  </w:r>
                </w:p>
              </w:tc>
            </w:tr>
            <w:tr w:rsidR="00F800AE" w:rsidRPr="00212ECA" w14:paraId="10F0ABA9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12FF6A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Սեփական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DD57B5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127964.6 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A7833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123182.3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61EDE7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96.2</w:t>
                  </w:r>
                </w:p>
              </w:tc>
            </w:tr>
            <w:tr w:rsidR="00F800AE" w:rsidRPr="00212ECA" w14:paraId="63A44404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F625B8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11EDF2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E2182F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243448.5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C6908D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100.1</w:t>
                  </w:r>
                </w:p>
              </w:tc>
            </w:tr>
            <w:tr w:rsidR="00F800AE" w:rsidRPr="00212ECA" w14:paraId="42E8A19D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D242A4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536AB7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578820.3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1BFDB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525289.7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99F214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90.7</w:t>
                  </w:r>
                </w:p>
              </w:tc>
            </w:tr>
            <w:tr w:rsidR="00F800AE" w:rsidRPr="00212ECA" w14:paraId="2778699B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8CCE49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Վարչական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D2C6F2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335781.7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2718A4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292112.7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E9268A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86.9</w:t>
                  </w:r>
                </w:p>
              </w:tc>
            </w:tr>
            <w:tr w:rsidR="00F800AE" w:rsidRPr="00212ECA" w14:paraId="07CCE204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78213F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A041BC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243038.6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068698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6618A9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95.9</w:t>
                  </w:r>
                </w:p>
              </w:tc>
            </w:tr>
            <w:tr w:rsidR="00F800AE" w:rsidRPr="00212ECA" w14:paraId="6FFF009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076607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Համայնքի ֆոնդային բյուջեի փաստացի ծախսերը, 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E20BAF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238038.5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E71D0E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526BD1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97.9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F800AE" w:rsidRPr="00A00FDB" w14:paraId="7DDDF195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C5E477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ճանապարհաշինություն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DA73C8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32296.2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98B599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31881.2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7B5E50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98.7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F800AE" w:rsidRPr="00A00FDB" w14:paraId="44959431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89EF1E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ջրամատակարարում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A733D5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149051.3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7C355E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141351.3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181975" w14:textId="77777777" w:rsidR="00F800AE" w:rsidRPr="00A00FDB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94.8</w:t>
                  </w:r>
                </w:p>
              </w:tc>
            </w:tr>
            <w:tr w:rsidR="00F800AE" w:rsidRPr="00A00FDB" w14:paraId="76FAB073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62EADA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առողջապահ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D878E0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56691.0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A1EE62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55950.0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430A9C" w14:textId="77777777" w:rsidR="00F800AE" w:rsidRPr="00A00FDB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98.6</w:t>
                  </w:r>
                </w:p>
              </w:tc>
            </w:tr>
          </w:tbl>
          <w:p w14:paraId="0A502B4F" w14:textId="77777777" w:rsidR="00F800AE" w:rsidRPr="00A00FDB" w:rsidRDefault="00F800AE" w:rsidP="00C27E1E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F800AE" w:rsidRPr="00017A94" w14:paraId="58D4535F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6106AAC" w14:textId="77777777" w:rsidR="00F800AE" w:rsidRPr="00017A94" w:rsidRDefault="00F800A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93175" w14:textId="2516FA83" w:rsidR="00F800AE" w:rsidRPr="00093BAD" w:rsidRDefault="00F800AE" w:rsidP="00C27E1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479188.6 հազար    դրամ.</w:t>
            </w:r>
          </w:p>
          <w:tbl>
            <w:tblPr>
              <w:tblW w:w="68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916"/>
            </w:tblGrid>
            <w:tr w:rsidR="00F800AE" w:rsidRPr="00093BAD" w14:paraId="5A2551F1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4B41C7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2734E6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F800AE" w:rsidRPr="00D54090" w14:paraId="51708BD3" w14:textId="77777777" w:rsidTr="00C27E1E">
              <w:trPr>
                <w:trHeight w:val="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C56417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եկամուտների պլանավորում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9DA285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836650.6</w:t>
                  </w:r>
                </w:p>
              </w:tc>
            </w:tr>
            <w:tr w:rsidR="00F800AE" w:rsidRPr="00D54090" w14:paraId="1C3249F6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B110BD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DC22DD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429703.5</w:t>
                  </w:r>
                </w:p>
              </w:tc>
            </w:tr>
            <w:tr w:rsidR="00F800AE" w:rsidRPr="00D54090" w14:paraId="7C33B01F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4C1565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DD91EB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129032.0</w:t>
                  </w:r>
                </w:p>
              </w:tc>
            </w:tr>
            <w:tr w:rsidR="00F800AE" w:rsidRPr="00D54090" w14:paraId="4848FD32" w14:textId="77777777" w:rsidTr="00C27E1E">
              <w:trPr>
                <w:trHeight w:val="56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F8879A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76FFFB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  <w:p w14:paraId="1246FC47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F800AE" w:rsidRPr="00D54090" w14:paraId="342AFA1B" w14:textId="77777777" w:rsidTr="00C27E1E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2632FE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7F0D38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754188.6</w:t>
                  </w:r>
                </w:p>
              </w:tc>
            </w:tr>
            <w:tr w:rsidR="00F800AE" w:rsidRPr="00D54090" w14:paraId="5C7DFF6D" w14:textId="77777777" w:rsidTr="00C27E1E">
              <w:trPr>
                <w:trHeight w:val="2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C9B2B3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D97584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347241.5</w:t>
                  </w:r>
                </w:p>
              </w:tc>
            </w:tr>
            <w:tr w:rsidR="00F800AE" w:rsidRPr="00D54090" w14:paraId="4C6FA1DC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BCD475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2F80DE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F800AE" w:rsidRPr="00D54090" w14:paraId="199E1552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A14D42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154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1DE319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F800AE" w:rsidRPr="00D54090" w14:paraId="6FAE79CE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A49918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ընդանուր բնույթի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92114D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2000.0</w:t>
                  </w:r>
                </w:p>
              </w:tc>
            </w:tr>
            <w:tr w:rsidR="00F800AE" w:rsidRPr="00D54090" w14:paraId="0CA7414A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83D4F1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8CD3D4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16000.0</w:t>
                  </w:r>
                </w:p>
              </w:tc>
            </w:tr>
            <w:tr w:rsidR="00F800AE" w:rsidRPr="00D54090" w14:paraId="52569482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805C20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5AD97E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51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000.0</w:t>
                  </w:r>
                </w:p>
              </w:tc>
            </w:tr>
            <w:tr w:rsidR="00F800AE" w:rsidRPr="00D54090" w14:paraId="4BC00136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8C21FB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008375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13457.1</w:t>
                  </w:r>
                </w:p>
              </w:tc>
            </w:tr>
            <w:tr w:rsidR="00F800AE" w:rsidRPr="00D54090" w14:paraId="498EBF9C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FB4910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2EB97E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26000.0</w:t>
                  </w:r>
                </w:p>
              </w:tc>
            </w:tr>
            <w:tr w:rsidR="00F800AE" w:rsidRPr="00D54090" w14:paraId="3264B20F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599D4A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-շրջակա միջավայրի 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F3DCA5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10000.0</w:t>
                  </w:r>
                </w:p>
              </w:tc>
            </w:tr>
            <w:tr w:rsidR="00F800AE" w:rsidRPr="00D54090" w14:paraId="09630659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0FB6B3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ընդհանուր բնույթի բժշկական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E0D548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17490.0</w:t>
                  </w:r>
                </w:p>
              </w:tc>
            </w:tr>
            <w:tr w:rsidR="00F800AE" w:rsidRPr="00D54090" w14:paraId="2E8E303B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F739FB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հանգստի և սպորտի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782E1F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47000.0</w:t>
                  </w:r>
                </w:p>
              </w:tc>
            </w:tr>
            <w:tr w:rsidR="00F800AE" w:rsidRPr="00D54090" w14:paraId="7E7E37ED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D2087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358D66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220000.0</w:t>
                  </w:r>
                </w:p>
              </w:tc>
            </w:tr>
            <w:tr w:rsidR="00F800AE" w:rsidRPr="00D54090" w14:paraId="52D339D4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346FF1" w14:textId="77777777" w:rsidR="00F800AE" w:rsidRPr="00371A8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-լուսացույցի տեղադրում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B744B2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4000.0</w:t>
                  </w:r>
                </w:p>
              </w:tc>
            </w:tr>
          </w:tbl>
          <w:p w14:paraId="1A44B4AF" w14:textId="77777777" w:rsidR="00F800AE" w:rsidRPr="00093BAD" w:rsidRDefault="00F800AE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F800AE" w:rsidRPr="00E6782E" w14:paraId="39ADC74E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8F4D62" w14:textId="77777777" w:rsidR="00F800AE" w:rsidRPr="00017A94" w:rsidRDefault="00F800A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9AF24" w14:textId="066F2BF9" w:rsidR="00F800AE" w:rsidRPr="00B87852" w:rsidRDefault="00F800AE" w:rsidP="00B87852">
            <w:pPr>
              <w:spacing w:before="60" w:line="36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5409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  <w:r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Pr="003C3C90">
              <w:rPr>
                <w:rFonts w:ascii="GHEA Grapalat" w:hAnsi="GHEA Grapalat"/>
                <w:b/>
                <w:i/>
              </w:rPr>
              <w:t>2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 </w:t>
            </w:r>
            <w:r w:rsidRPr="003C3C90">
              <w:rPr>
                <w:rFonts w:ascii="GHEA Grapalat" w:hAnsi="GHEA Grapalat"/>
                <w:b/>
                <w:i/>
              </w:rPr>
              <w:t>299582.1</w:t>
            </w:r>
            <w:r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>դրամ է</w:t>
            </w:r>
            <w:r w:rsidRPr="003C3C90">
              <w:rPr>
                <w:rFonts w:ascii="GHEA Grapalat" w:hAnsi="GHEA Grapalat"/>
                <w:b/>
                <w:i/>
              </w:rPr>
              <w:t>:</w:t>
            </w:r>
          </w:p>
          <w:p w14:paraId="3FE0C9C0" w14:textId="77777777" w:rsidR="00F800AE" w:rsidRPr="003C3C90" w:rsidRDefault="00F800AE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</w:p>
          <w:p w14:paraId="2DA8A424" w14:textId="77777777" w:rsidR="00F800AE" w:rsidRPr="003C3C90" w:rsidRDefault="00F800AE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</w:p>
        </w:tc>
      </w:tr>
      <w:tr w:rsidR="00017A94" w:rsidRPr="001D4142" w14:paraId="347C366D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AC3C71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14:paraId="23B9895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շինարարական օբյեկտների նախագծման արժեքը _________ դրամ,</w:t>
            </w:r>
          </w:p>
          <w:p w14:paraId="1FD662C3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 արժեքը՝ _________ դրամ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7E97A75B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1AFC4A1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5BB2395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5F4E2C7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550CF972" w14:textId="77777777" w:rsidR="00C07654" w:rsidRPr="00BE2AF3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ինչպես նաև առանձին ներկայացնել հասարակական շենքերի և բազմաբնակարան </w:t>
            </w:r>
          </w:p>
          <w:p w14:paraId="0735D1A5" w14:textId="71F6AC99" w:rsidR="00EC1382" w:rsidRPr="00B87852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8571F" w14:textId="77777777" w:rsidR="00EC1382" w:rsidRPr="00146B73" w:rsidRDefault="00D6096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lastRenderedPageBreak/>
              <w:t>28</w:t>
            </w:r>
            <w:r>
              <w:rPr>
                <w:rFonts w:ascii="Courier New" w:eastAsia="Times New Roman" w:hAnsi="Courier New" w:cs="Courier New"/>
                <w:b/>
                <w:iCs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571 500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14:paraId="58F3123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000F56B3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77DCEC4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07228D1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694CBD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55BEE5C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2D42CAC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70C26F83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E3CFB29" w14:textId="77777777" w:rsidR="00EC1382" w:rsidRPr="00017A94" w:rsidRDefault="00EC1382" w:rsidP="00D609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D60964" w14:paraId="4F23C1AF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C40C80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71CAB" w14:textId="77777777" w:rsidR="00114306" w:rsidRPr="00D60964" w:rsidRDefault="00D6096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20</w:t>
            </w:r>
            <w:r>
              <w:rPr>
                <w:rFonts w:ascii="Courier New" w:eastAsia="Times New Roman" w:hAnsi="Courier New" w:cs="Courier New"/>
                <w:b/>
                <w:iCs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000 000</w:t>
            </w:r>
            <w:r w:rsidR="00114306" w:rsidRPr="00D6096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</w:t>
            </w:r>
            <w:r w:rsidRPr="00D6096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30</w:t>
            </w:r>
            <w:r w:rsidR="00114306" w:rsidRPr="00D60964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D6096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D60964" w14:paraId="3FDBFE52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9CA3044" w14:textId="77777777" w:rsidR="00114306" w:rsidRPr="00D6096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D6096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A6470" w14:textId="77777777" w:rsidR="00146B73" w:rsidRPr="00D60964" w:rsidRDefault="00146B73" w:rsidP="00781B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B87852" w14:paraId="30D34229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B85D43" w14:textId="77777777" w:rsidR="00114306" w:rsidRPr="00D6096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D6096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ECC80" w14:textId="77777777" w:rsidR="00781B8B" w:rsidRPr="0061427E" w:rsidRDefault="00781B8B" w:rsidP="00781B8B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61277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կիզբ  </w:t>
            </w:r>
            <w:r w:rsidRPr="00781B8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մայիս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Pr="006142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</w:t>
            </w:r>
          </w:p>
          <w:p w14:paraId="4A581966" w14:textId="77777777" w:rsidR="00114306" w:rsidRPr="00781B8B" w:rsidRDefault="00781B8B" w:rsidP="00781B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Տևողությունը՝ ըստ նախագծի</w:t>
            </w:r>
          </w:p>
        </w:tc>
      </w:tr>
      <w:tr w:rsidR="00017A94" w:rsidRPr="00017A94" w14:paraId="6B755534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39DEC2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E26DA" w14:textId="1F484BD1" w:rsidR="00114306" w:rsidRPr="00B87852" w:rsidRDefault="00781B8B" w:rsidP="00B87852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>Կից ներկայացվում է տեխնիկական բնութագիրը:</w:t>
            </w:r>
          </w:p>
        </w:tc>
      </w:tr>
      <w:tr w:rsidR="00017A94" w:rsidRPr="00017A94" w14:paraId="5469D887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F52AE3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162D7" w14:textId="77777777" w:rsidR="00114306" w:rsidRPr="00017A94" w:rsidRDefault="0099260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E6782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հունվար 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202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</w:p>
        </w:tc>
      </w:tr>
    </w:tbl>
    <w:p w14:paraId="7BA487C9" w14:textId="77777777"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1FA1491" w14:textId="77777777" w:rsidR="00992600" w:rsidRPr="00A4536F" w:rsidRDefault="00992600" w:rsidP="00992600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Սարգիս Ղազարյան    </w:t>
      </w:r>
    </w:p>
    <w:p w14:paraId="21F3E3E8" w14:textId="77777777" w:rsidR="00992600" w:rsidRPr="00A4536F" w:rsidRDefault="00992600" w:rsidP="00992600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Հեռախոս, էլ.Փոստ                093346590, </w:t>
      </w:r>
      <w:hyperlink r:id="rId4" w:history="1">
        <w:r w:rsidRPr="00A4536F">
          <w:rPr>
            <w:rStyle w:val="Hyperlink"/>
            <w:rFonts w:ascii="GHEA Grapalat" w:hAnsi="GHEA Grapalat"/>
            <w:b/>
            <w:iCs/>
            <w:sz w:val="20"/>
            <w:szCs w:val="20"/>
            <w:lang w:val="hy-AM"/>
          </w:rPr>
          <w:t>ghazarjan-sargis@mail.ru</w:t>
        </w:r>
      </w:hyperlink>
    </w:p>
    <w:p w14:paraId="247AFE0B" w14:textId="77777777" w:rsidR="00992600" w:rsidRPr="00A4536F" w:rsidRDefault="00992600" w:rsidP="00992600">
      <w:pPr>
        <w:rPr>
          <w:rFonts w:ascii="GHEA Grapalat" w:hAnsi="GHEA Grapalat"/>
          <w:iCs/>
          <w:sz w:val="20"/>
          <w:szCs w:val="20"/>
          <w:lang w:val="hy-AM"/>
        </w:rPr>
      </w:pPr>
    </w:p>
    <w:p w14:paraId="1D70BFC5" w14:textId="77777777" w:rsidR="00992600" w:rsidRPr="00A4536F" w:rsidRDefault="00992600" w:rsidP="00992600">
      <w:pPr>
        <w:rPr>
          <w:rFonts w:ascii="GHEA Grapalat" w:hAnsi="GHEA Grapalat"/>
          <w:sz w:val="20"/>
          <w:szCs w:val="20"/>
          <w:lang w:val="hy-AM"/>
        </w:rPr>
      </w:pPr>
      <w:r w:rsidRPr="00A4536F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09799EE5" w14:textId="77777777" w:rsidR="00992600" w:rsidRPr="00A4536F" w:rsidRDefault="00992600" w:rsidP="00992600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</w:p>
    <w:p w14:paraId="19D15EC2" w14:textId="77777777" w:rsidR="00992600" w:rsidRPr="00A4536F" w:rsidRDefault="00992600" w:rsidP="00992600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A4536F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  <w:t>______________________            Հակոբ Բալասյան</w:t>
      </w:r>
    </w:p>
    <w:p w14:paraId="102CE85C" w14:textId="77777777" w:rsidR="00992600" w:rsidRPr="00A4536F" w:rsidRDefault="00992600" w:rsidP="00992600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  <w:t xml:space="preserve">(անուն, ազգանուն) </w:t>
      </w:r>
    </w:p>
    <w:p w14:paraId="25DAC786" w14:textId="77777777" w:rsidR="00992600" w:rsidRPr="00A4536F" w:rsidRDefault="00992600" w:rsidP="00992600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ԿՏ.</w:t>
      </w:r>
    </w:p>
    <w:p w14:paraId="552518B3" w14:textId="77777777" w:rsidR="00114306" w:rsidRPr="00114306" w:rsidRDefault="00114306" w:rsidP="0099260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06"/>
    <w:rsid w:val="00017A94"/>
    <w:rsid w:val="0005295B"/>
    <w:rsid w:val="00061A4D"/>
    <w:rsid w:val="00114306"/>
    <w:rsid w:val="00146B73"/>
    <w:rsid w:val="001D4142"/>
    <w:rsid w:val="003C3C90"/>
    <w:rsid w:val="00401ADB"/>
    <w:rsid w:val="00420F5E"/>
    <w:rsid w:val="00424FDB"/>
    <w:rsid w:val="004E48D1"/>
    <w:rsid w:val="005C0E29"/>
    <w:rsid w:val="005C5F14"/>
    <w:rsid w:val="006B5433"/>
    <w:rsid w:val="00753C20"/>
    <w:rsid w:val="00781B8B"/>
    <w:rsid w:val="007B22DA"/>
    <w:rsid w:val="00830264"/>
    <w:rsid w:val="00860C13"/>
    <w:rsid w:val="009324EA"/>
    <w:rsid w:val="00992600"/>
    <w:rsid w:val="00994B66"/>
    <w:rsid w:val="00A54A15"/>
    <w:rsid w:val="00AB7D2A"/>
    <w:rsid w:val="00B16F48"/>
    <w:rsid w:val="00B87852"/>
    <w:rsid w:val="00BE2AF3"/>
    <w:rsid w:val="00BF0059"/>
    <w:rsid w:val="00C049BC"/>
    <w:rsid w:val="00C07654"/>
    <w:rsid w:val="00D560EF"/>
    <w:rsid w:val="00D60964"/>
    <w:rsid w:val="00D74A58"/>
    <w:rsid w:val="00D9708C"/>
    <w:rsid w:val="00E6782E"/>
    <w:rsid w:val="00EA100C"/>
    <w:rsid w:val="00EC1382"/>
    <w:rsid w:val="00F7690B"/>
    <w:rsid w:val="00F800AE"/>
    <w:rsid w:val="00FC43B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BB31"/>
  <w15:docId w15:val="{C2AF296A-BDEC-4B07-947E-C2EB0639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992600"/>
    <w:rPr>
      <w:color w:val="0000FF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BE2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zarjan-sarg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LILIT</cp:lastModifiedBy>
  <cp:revision>15</cp:revision>
  <cp:lastPrinted>2022-04-14T08:20:00Z</cp:lastPrinted>
  <dcterms:created xsi:type="dcterms:W3CDTF">2022-01-18T05:36:00Z</dcterms:created>
  <dcterms:modified xsi:type="dcterms:W3CDTF">2022-04-14T08:20:00Z</dcterms:modified>
</cp:coreProperties>
</file>