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90457" w14:textId="77777777" w:rsidR="00005AC6" w:rsidRPr="001733A0" w:rsidRDefault="00005AC6" w:rsidP="00005AC6">
      <w:pPr>
        <w:jc w:val="center"/>
        <w:rPr>
          <w:rFonts w:ascii="GHEA Grapalat" w:hAnsi="GHEA Grapalat"/>
          <w:b/>
          <w:lang w:val="hy-AM"/>
        </w:rPr>
      </w:pPr>
    </w:p>
    <w:p w14:paraId="2C873FB5" w14:textId="0CE03048" w:rsidR="005C60B6" w:rsidRPr="001733A0" w:rsidRDefault="00D9256B" w:rsidP="00005AC6">
      <w:pPr>
        <w:jc w:val="center"/>
        <w:rPr>
          <w:rFonts w:ascii="GHEA Grapalat" w:hAnsi="GHEA Grapalat"/>
          <w:b/>
          <w:lang w:val="hy-AM"/>
        </w:rPr>
      </w:pPr>
      <w:r w:rsidRPr="001733A0">
        <w:rPr>
          <w:rFonts w:ascii="GHEA Grapalat" w:hAnsi="GHEA Grapalat"/>
          <w:b/>
          <w:lang w:val="hy-AM"/>
        </w:rPr>
        <w:t>ՀԻՆԱՎՈՐՈՒՄ</w:t>
      </w:r>
    </w:p>
    <w:p w14:paraId="5BA3DE17" w14:textId="1712C175" w:rsidR="00063659" w:rsidRPr="001733A0" w:rsidRDefault="00F54E04" w:rsidP="00D204E4">
      <w:pPr>
        <w:jc w:val="center"/>
        <w:rPr>
          <w:rFonts w:ascii="GHEA Grapalat" w:hAnsi="GHEA Grapalat"/>
          <w:b/>
          <w:lang w:val="hy-AM"/>
        </w:rPr>
      </w:pPr>
      <w:r w:rsidRPr="001733A0">
        <w:rPr>
          <w:rFonts w:ascii="GHEA Grapalat" w:hAnsi="GHEA Grapalat"/>
          <w:b/>
          <w:lang w:val="hy-AM"/>
        </w:rPr>
        <w:t xml:space="preserve"> «</w:t>
      </w:r>
      <w:r w:rsidR="002C463A" w:rsidRPr="001733A0">
        <w:rPr>
          <w:rFonts w:ascii="GHEA Grapalat" w:hAnsi="GHEA Grapalat"/>
          <w:b/>
          <w:lang w:val="hy-AM"/>
        </w:rPr>
        <w:t>ՆԱԽԱՏԵՍՎՈՂ ԳՈՐԾՈՒՆԵՈՒԹՅԱՆ ԻՐԱԿԱՆԱՑՄԱՆԸ ՆԱԽՆԱԿԱՆ ՀԱՄԱՁԱՅՆՈՒԹՅՈՒՆ ՏՐԱՄԱԴՐԵԼՈՒ ՄԱՍԻՆ</w:t>
      </w:r>
      <w:r w:rsidRPr="001733A0">
        <w:rPr>
          <w:rFonts w:ascii="GHEA Grapalat" w:hAnsi="GHEA Grapalat"/>
          <w:b/>
          <w:lang w:val="hy-AM"/>
        </w:rPr>
        <w:t>» ԲՅՈՒՐԵՂԱՎԱՆ ՀԱՄԱՅՆՔԻ ԱՎԱԳԱՆՈՒ ՈՐՈՇՄԱՆ ՆԱԽԱԳԾԻ  ԸՆԴՈՒՆՄԱՆ ԱՆՀՐԱԺԵՇՏՈՒԹՅԱՆ ՎԵՐԱԲԵՐՅԱԼ</w:t>
      </w:r>
      <w:r w:rsidR="00D204E4" w:rsidRPr="001733A0">
        <w:rPr>
          <w:rFonts w:ascii="GHEA Grapalat" w:hAnsi="GHEA Grapalat"/>
          <w:b/>
          <w:lang w:val="hy-AM"/>
        </w:rPr>
        <w:br/>
      </w:r>
    </w:p>
    <w:p w14:paraId="018E4BB0" w14:textId="1E6C01CE" w:rsidR="00553EF1" w:rsidRDefault="00587160" w:rsidP="00587160">
      <w:pPr>
        <w:pStyle w:val="20"/>
        <w:spacing w:after="0" w:line="360" w:lineRule="auto"/>
        <w:ind w:left="0"/>
        <w:jc w:val="both"/>
        <w:rPr>
          <w:rFonts w:ascii="GHEA Grapalat" w:eastAsiaTheme="minorEastAsia" w:hAnsi="GHEA Grapalat" w:cstheme="minorBidi"/>
          <w:bCs/>
          <w:sz w:val="22"/>
          <w:szCs w:val="22"/>
          <w:lang w:val="hy-AM"/>
        </w:rPr>
      </w:pPr>
      <w:r w:rsidRPr="001733A0">
        <w:rPr>
          <w:rFonts w:ascii="GHEA Grapalat" w:eastAsiaTheme="minorEastAsia" w:hAnsi="GHEA Grapalat" w:cstheme="minorBidi"/>
          <w:bCs/>
          <w:sz w:val="22"/>
          <w:szCs w:val="22"/>
          <w:lang w:val="hy-AM"/>
        </w:rPr>
        <w:t xml:space="preserve">Սույն որոշման նախագիծը կազմվել է </w:t>
      </w:r>
      <w:r w:rsidR="00B700BC" w:rsidRPr="001733A0">
        <w:rPr>
          <w:rFonts w:ascii="GHEA Grapalat" w:eastAsiaTheme="minorEastAsia" w:hAnsi="GHEA Grapalat" w:cstheme="minorBidi"/>
          <w:bCs/>
          <w:sz w:val="22"/>
          <w:szCs w:val="22"/>
          <w:lang w:val="hy-AM"/>
        </w:rPr>
        <w:t xml:space="preserve">համաձայն «Շրջակա միջավայրի վրա ազդեցության գնահատման և փորձաքննության մասին» օրենքի 11-րդ </w:t>
      </w:r>
      <w:r w:rsidR="00731775" w:rsidRPr="001733A0">
        <w:rPr>
          <w:rFonts w:ascii="GHEA Grapalat" w:eastAsiaTheme="minorEastAsia" w:hAnsi="GHEA Grapalat" w:cstheme="minorBidi"/>
          <w:bCs/>
          <w:sz w:val="22"/>
          <w:szCs w:val="22"/>
          <w:lang w:val="hy-AM"/>
        </w:rPr>
        <w:t>(</w:t>
      </w:r>
      <w:r w:rsidR="00731775" w:rsidRPr="001733A0">
        <w:rPr>
          <w:rFonts w:ascii="GHEA Grapalat" w:eastAsiaTheme="minorEastAsia" w:hAnsi="GHEA Grapalat" w:cstheme="minorBidi"/>
          <w:bCs/>
          <w:i/>
          <w:iCs/>
          <w:sz w:val="22"/>
          <w:szCs w:val="22"/>
          <w:lang w:val="hy-AM"/>
        </w:rPr>
        <w:t xml:space="preserve">ՇՄԱԳ-ի </w:t>
      </w:r>
      <w:r w:rsidR="00731775" w:rsidRPr="001733A0">
        <w:rPr>
          <w:rFonts w:ascii="Calibri" w:eastAsiaTheme="minorEastAsia" w:hAnsi="Calibri" w:cs="Calibri"/>
          <w:bCs/>
          <w:i/>
          <w:iCs/>
          <w:sz w:val="22"/>
          <w:szCs w:val="22"/>
          <w:lang w:val="hy-AM"/>
        </w:rPr>
        <w:t> </w:t>
      </w:r>
      <w:r w:rsidR="00731775" w:rsidRPr="001733A0">
        <w:rPr>
          <w:rFonts w:ascii="GHEA Grapalat" w:eastAsiaTheme="minorEastAsia" w:hAnsi="GHEA Grapalat" w:cstheme="minorBidi"/>
          <w:bCs/>
          <w:i/>
          <w:iCs/>
          <w:sz w:val="22"/>
          <w:szCs w:val="22"/>
          <w:lang w:val="hy-AM"/>
        </w:rPr>
        <w:t>և</w:t>
      </w:r>
      <w:r w:rsidR="00731775" w:rsidRPr="001733A0">
        <w:rPr>
          <w:rFonts w:ascii="Calibri" w:eastAsiaTheme="minorEastAsia" w:hAnsi="Calibri" w:cs="Calibri"/>
          <w:bCs/>
          <w:i/>
          <w:iCs/>
          <w:sz w:val="22"/>
          <w:szCs w:val="22"/>
          <w:lang w:val="hy-AM"/>
        </w:rPr>
        <w:t> </w:t>
      </w:r>
      <w:r w:rsidR="00731775" w:rsidRPr="001733A0">
        <w:rPr>
          <w:rFonts w:ascii="GHEA Grapalat" w:eastAsiaTheme="minorEastAsia" w:hAnsi="GHEA Grapalat" w:cs="Calibri"/>
          <w:bCs/>
          <w:i/>
          <w:iCs/>
          <w:sz w:val="22"/>
          <w:szCs w:val="22"/>
          <w:lang w:val="hy-AM"/>
        </w:rPr>
        <w:t xml:space="preserve"> </w:t>
      </w:r>
      <w:r w:rsidR="00731775" w:rsidRPr="001733A0">
        <w:rPr>
          <w:rFonts w:ascii="GHEA Grapalat" w:eastAsiaTheme="minorEastAsia" w:hAnsi="GHEA Grapalat" w:cstheme="minorBidi"/>
          <w:bCs/>
          <w:i/>
          <w:iCs/>
          <w:sz w:val="22"/>
          <w:szCs w:val="22"/>
          <w:lang w:val="hy-AM"/>
        </w:rPr>
        <w:t>փորձաքննության</w:t>
      </w:r>
      <w:r w:rsidR="00731775" w:rsidRPr="001733A0">
        <w:rPr>
          <w:rFonts w:ascii="GHEA Grapalat" w:eastAsiaTheme="minorEastAsia" w:hAnsi="GHEA Grapalat" w:cstheme="minorBidi"/>
          <w:bCs/>
          <w:i/>
          <w:iCs/>
          <w:sz w:val="22"/>
          <w:szCs w:val="22"/>
          <w:lang w:val="hy-AM"/>
        </w:rPr>
        <w:br/>
        <w:t>գործընթացում</w:t>
      </w:r>
      <w:r w:rsidR="00731775" w:rsidRPr="001733A0">
        <w:rPr>
          <w:rFonts w:ascii="Calibri" w:eastAsiaTheme="minorEastAsia" w:hAnsi="Calibri" w:cs="Calibri"/>
          <w:bCs/>
          <w:i/>
          <w:iCs/>
          <w:sz w:val="22"/>
          <w:szCs w:val="22"/>
          <w:lang w:val="hy-AM"/>
        </w:rPr>
        <w:t> </w:t>
      </w:r>
      <w:r w:rsidR="00731775" w:rsidRPr="001733A0">
        <w:rPr>
          <w:rFonts w:ascii="GHEA Grapalat" w:eastAsiaTheme="minorEastAsia" w:hAnsi="GHEA Grapalat" w:cstheme="minorBidi"/>
          <w:bCs/>
          <w:i/>
          <w:iCs/>
          <w:sz w:val="22"/>
          <w:szCs w:val="22"/>
          <w:lang w:val="hy-AM"/>
        </w:rPr>
        <w:t>տեղական</w:t>
      </w:r>
      <w:r w:rsidR="00731775" w:rsidRPr="001733A0">
        <w:rPr>
          <w:rFonts w:ascii="Calibri" w:eastAsiaTheme="minorEastAsia" w:hAnsi="Calibri" w:cs="Calibri"/>
          <w:bCs/>
          <w:i/>
          <w:iCs/>
          <w:sz w:val="22"/>
          <w:szCs w:val="22"/>
          <w:lang w:val="hy-AM"/>
        </w:rPr>
        <w:t> </w:t>
      </w:r>
      <w:r w:rsidR="00731775" w:rsidRPr="001733A0">
        <w:rPr>
          <w:rFonts w:ascii="GHEA Grapalat" w:eastAsiaTheme="minorEastAsia" w:hAnsi="GHEA Grapalat" w:cstheme="minorBidi"/>
          <w:bCs/>
          <w:i/>
          <w:iCs/>
          <w:sz w:val="22"/>
          <w:szCs w:val="22"/>
          <w:lang w:val="hy-AM"/>
        </w:rPr>
        <w:t>ինքնակառավարման</w:t>
      </w:r>
      <w:r w:rsidR="00731775" w:rsidRPr="001733A0">
        <w:rPr>
          <w:rFonts w:ascii="Calibri" w:eastAsiaTheme="minorEastAsia" w:hAnsi="Calibri" w:cs="Calibri"/>
          <w:bCs/>
          <w:i/>
          <w:iCs/>
          <w:sz w:val="22"/>
          <w:szCs w:val="22"/>
          <w:lang w:val="hy-AM"/>
        </w:rPr>
        <w:t> </w:t>
      </w:r>
      <w:r w:rsidR="00731775" w:rsidRPr="001733A0">
        <w:rPr>
          <w:rFonts w:ascii="GHEA Grapalat" w:eastAsiaTheme="minorEastAsia" w:hAnsi="GHEA Grapalat" w:cstheme="minorBidi"/>
          <w:bCs/>
          <w:i/>
          <w:iCs/>
          <w:sz w:val="22"/>
          <w:szCs w:val="22"/>
          <w:lang w:val="hy-AM"/>
        </w:rPr>
        <w:t>մարմինների</w:t>
      </w:r>
      <w:r w:rsidR="00731775" w:rsidRPr="001733A0">
        <w:rPr>
          <w:rFonts w:ascii="Calibri" w:eastAsiaTheme="minorEastAsia" w:hAnsi="Calibri" w:cs="Calibri"/>
          <w:bCs/>
          <w:i/>
          <w:iCs/>
          <w:sz w:val="22"/>
          <w:szCs w:val="22"/>
          <w:lang w:val="hy-AM"/>
        </w:rPr>
        <w:t> </w:t>
      </w:r>
      <w:r w:rsidR="00731775" w:rsidRPr="001733A0">
        <w:rPr>
          <w:rFonts w:ascii="GHEA Grapalat" w:eastAsiaTheme="minorEastAsia" w:hAnsi="GHEA Grapalat" w:cstheme="minorBidi"/>
          <w:bCs/>
          <w:i/>
          <w:iCs/>
          <w:sz w:val="22"/>
          <w:szCs w:val="22"/>
          <w:lang w:val="hy-AM"/>
        </w:rPr>
        <w:t>իրավասությունները</w:t>
      </w:r>
      <w:r w:rsidR="00731775" w:rsidRPr="001733A0">
        <w:rPr>
          <w:rFonts w:ascii="GHEA Grapalat" w:eastAsiaTheme="minorEastAsia" w:hAnsi="GHEA Grapalat" w:cstheme="minorBidi"/>
          <w:bCs/>
          <w:sz w:val="22"/>
          <w:szCs w:val="22"/>
          <w:lang w:val="hy-AM"/>
        </w:rPr>
        <w:t xml:space="preserve">) </w:t>
      </w:r>
      <w:r w:rsidR="00B700BC" w:rsidRPr="001733A0">
        <w:rPr>
          <w:rFonts w:ascii="GHEA Grapalat" w:eastAsiaTheme="minorEastAsia" w:hAnsi="GHEA Grapalat" w:cstheme="minorBidi"/>
          <w:bCs/>
          <w:sz w:val="22"/>
          <w:szCs w:val="22"/>
          <w:lang w:val="hy-AM"/>
        </w:rPr>
        <w:t xml:space="preserve">և 16-րդ </w:t>
      </w:r>
      <w:r w:rsidR="00731775" w:rsidRPr="001733A0">
        <w:rPr>
          <w:rFonts w:ascii="GHEA Grapalat" w:eastAsiaTheme="minorEastAsia" w:hAnsi="GHEA Grapalat" w:cstheme="minorBidi"/>
          <w:bCs/>
          <w:sz w:val="22"/>
          <w:szCs w:val="22"/>
          <w:lang w:val="hy-AM"/>
        </w:rPr>
        <w:t>(</w:t>
      </w:r>
      <w:r w:rsidR="00731775" w:rsidRPr="001733A0">
        <w:rPr>
          <w:rFonts w:ascii="GHEA Grapalat" w:eastAsiaTheme="minorEastAsia" w:hAnsi="GHEA Grapalat" w:cstheme="minorBidi"/>
          <w:bCs/>
          <w:i/>
          <w:iCs/>
          <w:sz w:val="22"/>
          <w:szCs w:val="22"/>
          <w:lang w:val="hy-AM"/>
        </w:rPr>
        <w:t xml:space="preserve">Տեղական ինքնակառավարման մարմնի (մարմինների) </w:t>
      </w:r>
      <w:r w:rsidR="00731775" w:rsidRPr="001733A0">
        <w:rPr>
          <w:rFonts w:ascii="Calibri" w:eastAsiaTheme="minorEastAsia" w:hAnsi="Calibri" w:cs="Calibri"/>
          <w:bCs/>
          <w:i/>
          <w:iCs/>
          <w:sz w:val="22"/>
          <w:szCs w:val="22"/>
          <w:lang w:val="hy-AM"/>
        </w:rPr>
        <w:t> </w:t>
      </w:r>
      <w:r w:rsidR="00731775" w:rsidRPr="001733A0">
        <w:rPr>
          <w:rFonts w:ascii="GHEA Grapalat" w:eastAsiaTheme="minorEastAsia" w:hAnsi="GHEA Grapalat" w:cstheme="minorBidi"/>
          <w:bCs/>
          <w:i/>
          <w:iCs/>
          <w:sz w:val="22"/>
          <w:szCs w:val="22"/>
          <w:lang w:val="hy-AM"/>
        </w:rPr>
        <w:t>կողմից նախնական համաձայնության կամ</w:t>
      </w:r>
      <w:r w:rsidR="00731775" w:rsidRPr="001733A0">
        <w:rPr>
          <w:rFonts w:ascii="Calibri" w:eastAsiaTheme="minorEastAsia" w:hAnsi="Calibri" w:cs="Calibri"/>
          <w:bCs/>
          <w:i/>
          <w:iCs/>
          <w:sz w:val="22"/>
          <w:szCs w:val="22"/>
          <w:lang w:val="hy-AM"/>
        </w:rPr>
        <w:t> </w:t>
      </w:r>
      <w:r w:rsidR="00731775" w:rsidRPr="001733A0">
        <w:rPr>
          <w:rFonts w:ascii="GHEA Grapalat" w:eastAsiaTheme="minorEastAsia" w:hAnsi="GHEA Grapalat" w:cs="Calibri"/>
          <w:bCs/>
          <w:i/>
          <w:iCs/>
          <w:sz w:val="22"/>
          <w:szCs w:val="22"/>
          <w:lang w:val="hy-AM"/>
        </w:rPr>
        <w:br/>
      </w:r>
      <w:r w:rsidR="00731775" w:rsidRPr="001733A0">
        <w:rPr>
          <w:rFonts w:ascii="GHEA Grapalat" w:eastAsiaTheme="minorEastAsia" w:hAnsi="GHEA Grapalat" w:cstheme="minorBidi"/>
          <w:bCs/>
          <w:i/>
          <w:iCs/>
          <w:sz w:val="22"/>
          <w:szCs w:val="22"/>
          <w:lang w:val="hy-AM"/>
        </w:rPr>
        <w:t>անհամաձայնության տրամադրումը</w:t>
      </w:r>
      <w:r w:rsidR="00731775" w:rsidRPr="001733A0">
        <w:rPr>
          <w:rFonts w:ascii="GHEA Grapalat" w:eastAsiaTheme="minorEastAsia" w:hAnsi="GHEA Grapalat" w:cstheme="minorBidi"/>
          <w:bCs/>
          <w:sz w:val="22"/>
          <w:szCs w:val="22"/>
          <w:lang w:val="hy-AM"/>
        </w:rPr>
        <w:t xml:space="preserve">) </w:t>
      </w:r>
      <w:r w:rsidR="00B700BC" w:rsidRPr="001733A0">
        <w:rPr>
          <w:rFonts w:ascii="GHEA Grapalat" w:eastAsiaTheme="minorEastAsia" w:hAnsi="GHEA Grapalat" w:cstheme="minorBidi"/>
          <w:bCs/>
          <w:sz w:val="22"/>
          <w:szCs w:val="22"/>
          <w:lang w:val="hy-AM"/>
        </w:rPr>
        <w:t xml:space="preserve">հոդվածների, Հայաստանի Հանրապետության կառավարության 2014 թվականի նոյեմբերի 19-ի N 1325-Ն որոշման հավելվածի 28-րդ </w:t>
      </w:r>
      <w:r w:rsidR="00731775" w:rsidRPr="001733A0">
        <w:rPr>
          <w:rFonts w:ascii="GHEA Grapalat" w:eastAsiaTheme="minorEastAsia" w:hAnsi="GHEA Grapalat" w:cstheme="minorBidi"/>
          <w:bCs/>
          <w:sz w:val="22"/>
          <w:szCs w:val="22"/>
          <w:lang w:val="hy-AM"/>
        </w:rPr>
        <w:t>(</w:t>
      </w:r>
      <w:r w:rsidR="00731775" w:rsidRPr="001733A0">
        <w:rPr>
          <w:rFonts w:ascii="GHEA Grapalat" w:eastAsiaTheme="minorEastAsia" w:hAnsi="GHEA Grapalat" w:cstheme="minorBidi"/>
          <w:bCs/>
          <w:i/>
          <w:iCs/>
          <w:sz w:val="22"/>
          <w:szCs w:val="22"/>
          <w:lang w:val="hy-AM"/>
        </w:rPr>
        <w:t xml:space="preserve">Համայնքի ավագանին </w:t>
      </w:r>
      <w:r w:rsidR="00731775" w:rsidRPr="001733A0">
        <w:rPr>
          <w:rFonts w:ascii="GHEA Grapalat" w:eastAsiaTheme="minorEastAsia" w:hAnsi="GHEA Grapalat" w:cstheme="minorBidi"/>
          <w:bCs/>
          <w:i/>
          <w:iCs/>
          <w:sz w:val="22"/>
          <w:szCs w:val="22"/>
          <w:lang w:val="hy-AM"/>
        </w:rPr>
        <w:br/>
        <w:t>հանրային լսումից հետո՝ 30 աշխատանքային օրվա ընթացքում, որոշում է ընդունում նախատեսվող գործունեության իրականացմանը նախնական համաձայնություն կամ անհամաձայնություն տրամադրելու վերաբերյալ, որը պետք է պարունակի հիմնավորումներ դրա պատճառների, այդ թվում՝ սույն հավելվածի 8-րդ կետում նշված բացառությունների (առկայության դեպքում) մասին։</w:t>
      </w:r>
      <w:r w:rsidR="00731775" w:rsidRPr="001733A0">
        <w:rPr>
          <w:rFonts w:ascii="GHEA Grapalat" w:eastAsiaTheme="minorEastAsia" w:hAnsi="GHEA Grapalat" w:cstheme="minorBidi"/>
          <w:bCs/>
          <w:sz w:val="22"/>
          <w:szCs w:val="22"/>
          <w:lang w:val="hy-AM"/>
        </w:rPr>
        <w:t xml:space="preserve">) </w:t>
      </w:r>
      <w:r w:rsidR="00B700BC" w:rsidRPr="001733A0">
        <w:rPr>
          <w:rFonts w:ascii="GHEA Grapalat" w:eastAsiaTheme="minorEastAsia" w:hAnsi="GHEA Grapalat" w:cstheme="minorBidi"/>
          <w:bCs/>
          <w:sz w:val="22"/>
          <w:szCs w:val="22"/>
          <w:lang w:val="hy-AM"/>
        </w:rPr>
        <w:t xml:space="preserve">և 29-րդ </w:t>
      </w:r>
      <w:r w:rsidR="00AC350E" w:rsidRPr="001733A0">
        <w:rPr>
          <w:rFonts w:ascii="GHEA Grapalat" w:eastAsiaTheme="minorEastAsia" w:hAnsi="GHEA Grapalat" w:cstheme="minorBidi"/>
          <w:bCs/>
          <w:sz w:val="22"/>
          <w:szCs w:val="22"/>
          <w:lang w:val="hy-AM"/>
        </w:rPr>
        <w:br/>
      </w:r>
      <w:r w:rsidR="00731775" w:rsidRPr="001733A0">
        <w:rPr>
          <w:rFonts w:ascii="GHEA Grapalat" w:eastAsiaTheme="minorEastAsia" w:hAnsi="GHEA Grapalat" w:cstheme="minorBidi"/>
          <w:bCs/>
          <w:sz w:val="22"/>
          <w:szCs w:val="22"/>
          <w:lang w:val="hy-AM"/>
        </w:rPr>
        <w:t>(</w:t>
      </w:r>
      <w:r w:rsidR="00731775" w:rsidRPr="001733A0">
        <w:rPr>
          <w:rFonts w:ascii="GHEA Grapalat" w:eastAsiaTheme="minorEastAsia" w:hAnsi="GHEA Grapalat" w:cstheme="minorBidi"/>
          <w:bCs/>
          <w:i/>
          <w:iCs/>
          <w:sz w:val="22"/>
          <w:szCs w:val="22"/>
          <w:lang w:val="hy-AM"/>
        </w:rPr>
        <w:t>Համայնքի ղեկավարը համայնքի ավագանու որոշման կայացման օրվանից հետո՝ 5-օրյա ժամկետում, իսկ «Տեղական ինքնակառավարման մասին» օրենքի 16-րդ հոդվածի 13-րդ մասով սահմանված դեպքում համայնքի ավագանու որոշումն ուժի մեջ մտնելուց հետո՝ 3-օրյա ժամկետում, լիազոր մարմնին և նախաձեռնողին է տրամադրում համայնքի ավագանու որոշումը, հանրային լսման արձանագրությունը, լուսանկարները կամ տեսաձայնագրությունները, առկայության դեպքում՝ նաև շահագրգիռ հանրության կարծիքները, դիտողությունները և առաջարկությունները։</w:t>
      </w:r>
      <w:r w:rsidR="00731775" w:rsidRPr="001733A0">
        <w:rPr>
          <w:rFonts w:ascii="GHEA Grapalat" w:eastAsiaTheme="minorEastAsia" w:hAnsi="GHEA Grapalat" w:cstheme="minorBidi"/>
          <w:bCs/>
          <w:sz w:val="22"/>
          <w:szCs w:val="22"/>
          <w:lang w:val="hy-AM"/>
        </w:rPr>
        <w:t xml:space="preserve">) </w:t>
      </w:r>
      <w:r w:rsidR="00B700BC" w:rsidRPr="001733A0">
        <w:rPr>
          <w:rFonts w:ascii="GHEA Grapalat" w:eastAsiaTheme="minorEastAsia" w:hAnsi="GHEA Grapalat" w:cstheme="minorBidi"/>
          <w:bCs/>
          <w:sz w:val="22"/>
          <w:szCs w:val="22"/>
          <w:lang w:val="hy-AM"/>
        </w:rPr>
        <w:t>կետերի</w:t>
      </w:r>
      <w:r w:rsidR="00355181" w:rsidRPr="001733A0">
        <w:rPr>
          <w:rFonts w:ascii="GHEA Grapalat" w:eastAsiaTheme="minorEastAsia" w:hAnsi="GHEA Grapalat" w:cstheme="minorBidi"/>
          <w:bCs/>
          <w:sz w:val="22"/>
          <w:szCs w:val="22"/>
          <w:lang w:val="hy-AM"/>
        </w:rPr>
        <w:t xml:space="preserve"> ու հիմք ընդունելով հանրային լսումների մասին 202</w:t>
      </w:r>
      <w:r w:rsidR="00607F16" w:rsidRPr="001733A0">
        <w:rPr>
          <w:rFonts w:ascii="GHEA Grapalat" w:eastAsiaTheme="minorEastAsia" w:hAnsi="GHEA Grapalat" w:cstheme="minorBidi"/>
          <w:bCs/>
          <w:sz w:val="22"/>
          <w:szCs w:val="22"/>
          <w:lang w:val="hy-AM"/>
        </w:rPr>
        <w:t>5</w:t>
      </w:r>
      <w:r w:rsidR="00355181" w:rsidRPr="001733A0">
        <w:rPr>
          <w:rFonts w:ascii="GHEA Grapalat" w:eastAsiaTheme="minorEastAsia" w:hAnsi="GHEA Grapalat" w:cstheme="minorBidi"/>
          <w:bCs/>
          <w:sz w:val="22"/>
          <w:szCs w:val="22"/>
          <w:lang w:val="hy-AM"/>
        </w:rPr>
        <w:t xml:space="preserve"> թվականի </w:t>
      </w:r>
      <w:r w:rsidR="00137780" w:rsidRPr="00137780">
        <w:rPr>
          <w:rFonts w:ascii="GHEA Grapalat" w:eastAsiaTheme="minorEastAsia" w:hAnsi="GHEA Grapalat" w:cstheme="minorBidi"/>
          <w:bCs/>
          <w:sz w:val="22"/>
          <w:szCs w:val="22"/>
          <w:lang w:val="hy-AM"/>
        </w:rPr>
        <w:t>սեպտեմբերի</w:t>
      </w:r>
      <w:r w:rsidR="0071327F" w:rsidRPr="001733A0">
        <w:rPr>
          <w:rFonts w:ascii="GHEA Grapalat" w:eastAsiaTheme="minorEastAsia" w:hAnsi="GHEA Grapalat" w:cstheme="minorBidi"/>
          <w:bCs/>
          <w:sz w:val="22"/>
          <w:szCs w:val="22"/>
          <w:lang w:val="hy-AM"/>
        </w:rPr>
        <w:t xml:space="preserve"> </w:t>
      </w:r>
      <w:r w:rsidR="00137780" w:rsidRPr="00137780">
        <w:rPr>
          <w:rFonts w:ascii="GHEA Grapalat" w:eastAsiaTheme="minorEastAsia" w:hAnsi="GHEA Grapalat" w:cstheme="minorBidi"/>
          <w:bCs/>
          <w:sz w:val="22"/>
          <w:szCs w:val="22"/>
          <w:lang w:val="hy-AM"/>
        </w:rPr>
        <w:t>30</w:t>
      </w:r>
      <w:r w:rsidR="00355181" w:rsidRPr="001733A0">
        <w:rPr>
          <w:rFonts w:ascii="GHEA Grapalat" w:eastAsiaTheme="minorEastAsia" w:hAnsi="GHEA Grapalat" w:cstheme="minorBidi"/>
          <w:bCs/>
          <w:sz w:val="22"/>
          <w:szCs w:val="22"/>
          <w:lang w:val="hy-AM"/>
        </w:rPr>
        <w:t>-ի N 0</w:t>
      </w:r>
      <w:r w:rsidR="00137780" w:rsidRPr="00137780">
        <w:rPr>
          <w:rFonts w:ascii="GHEA Grapalat" w:eastAsiaTheme="minorEastAsia" w:hAnsi="GHEA Grapalat" w:cstheme="minorBidi"/>
          <w:bCs/>
          <w:sz w:val="22"/>
          <w:szCs w:val="22"/>
          <w:lang w:val="hy-AM"/>
        </w:rPr>
        <w:t>8</w:t>
      </w:r>
      <w:r w:rsidR="00355181" w:rsidRPr="001733A0">
        <w:rPr>
          <w:rFonts w:ascii="GHEA Grapalat" w:eastAsiaTheme="minorEastAsia" w:hAnsi="GHEA Grapalat" w:cstheme="minorBidi"/>
          <w:bCs/>
          <w:sz w:val="22"/>
          <w:szCs w:val="22"/>
          <w:lang w:val="hy-AM"/>
        </w:rPr>
        <w:t xml:space="preserve"> արձանագրությունը</w:t>
      </w:r>
      <w:r w:rsidR="00731775" w:rsidRPr="001733A0">
        <w:rPr>
          <w:rFonts w:ascii="GHEA Grapalat" w:eastAsiaTheme="minorEastAsia" w:hAnsi="GHEA Grapalat" w:cstheme="minorBidi"/>
          <w:bCs/>
          <w:sz w:val="22"/>
          <w:szCs w:val="22"/>
          <w:lang w:val="hy-AM"/>
        </w:rPr>
        <w:t xml:space="preserve">: </w:t>
      </w:r>
    </w:p>
    <w:p w14:paraId="53D5CDE8" w14:textId="66F9DF10" w:rsidR="00731775" w:rsidRPr="00137780" w:rsidRDefault="006F63C2" w:rsidP="00137780">
      <w:pPr>
        <w:pStyle w:val="a9"/>
        <w:spacing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bCs/>
          <w:lang w:val="hy-AM"/>
        </w:rPr>
        <w:t>Հաշվի առնելով հանրային լսման արդյունքները</w:t>
      </w:r>
      <w:r w:rsidR="00FC5D69">
        <w:rPr>
          <w:rFonts w:ascii="GHEA Grapalat" w:hAnsi="GHEA Grapalat"/>
          <w:bCs/>
          <w:lang w:val="hy-AM"/>
        </w:rPr>
        <w:t>՝</w:t>
      </w:r>
      <w:r w:rsidR="00FC5D69" w:rsidRPr="00FC5D69">
        <w:rPr>
          <w:rFonts w:ascii="GHEA Grapalat" w:hAnsi="GHEA Grapalat"/>
          <w:bCs/>
          <w:lang w:val="hy-AM"/>
        </w:rPr>
        <w:t xml:space="preserve"> </w:t>
      </w:r>
      <w:r w:rsidR="00FC5D69">
        <w:rPr>
          <w:rFonts w:ascii="GHEA Grapalat" w:hAnsi="GHEA Grapalat"/>
          <w:bCs/>
          <w:lang w:val="hy-AM"/>
        </w:rPr>
        <w:t xml:space="preserve">համայնքի ավագանին առաջարկում է </w:t>
      </w:r>
      <w:r w:rsidR="00137780" w:rsidRPr="00137780">
        <w:rPr>
          <w:rFonts w:ascii="GHEA Grapalat" w:hAnsi="GHEA Grapalat"/>
          <w:color w:val="000000"/>
          <w:lang w:val="hy-AM"/>
        </w:rPr>
        <w:t>Բյուրեղավան համայնքի Ջրաբեր բնակավայրի վարչական ղեկավարի նստավայրում (հասցեն՝ գյուղ Ջրաբեր, 1-ին փողոց թիվ 13 վարչական շենք)  կայացած  «Զեփյուռ-երեք» ՍՊԸ-ի կողմից ներկայացված Ջրաբեր գյուղում գտնվող լիթոիդային պեմզայի հանքավայրի Հարավ-Արևմտյան տեղամասում իրականացվող օգտակար հանածոյի արդյունահանման իրավունքի  երկարացման՝ շրջակա միջավայրի վրա ազդեցության նախնական գնահատման հայտի վերաբերյալ</w:t>
      </w:r>
      <w:r w:rsidR="000304DD" w:rsidRPr="001733A0">
        <w:rPr>
          <w:rFonts w:ascii="GHEA Grapalat" w:hAnsi="GHEA Grapalat"/>
          <w:bCs/>
          <w:lang w:val="hy-AM"/>
        </w:rPr>
        <w:t xml:space="preserve"> թույլտվություն ստանալու համար</w:t>
      </w:r>
      <w:r w:rsidRPr="006F63C2">
        <w:rPr>
          <w:rFonts w:ascii="Calibri" w:hAnsi="Calibri" w:cs="Calibri"/>
          <w:bCs/>
          <w:lang w:val="hy-AM"/>
        </w:rPr>
        <w:t xml:space="preserve"> </w:t>
      </w:r>
      <w:r w:rsidR="00607F16" w:rsidRPr="001733A0">
        <w:rPr>
          <w:rFonts w:ascii="GHEA Grapalat" w:hAnsi="GHEA Grapalat"/>
          <w:bCs/>
          <w:lang w:val="hy-AM"/>
        </w:rPr>
        <w:t>տրամադրել նախնական համաձայնություն</w:t>
      </w:r>
      <w:r w:rsidR="00B87395" w:rsidRPr="001733A0">
        <w:rPr>
          <w:rFonts w:ascii="GHEA Grapalat" w:hAnsi="GHEA Grapalat"/>
          <w:bCs/>
          <w:lang w:val="hy-AM"/>
        </w:rPr>
        <w:t xml:space="preserve"> և առաջարկվում է Բյուրեղավան համայնքի ղեկավարին որոշումը, հանրային լսման արձանագրությունն ու տեսաձայնագրությունն օրենսդրությամբ սահմանված կարգով և ժամկետներում տրամադրել լիազոր մարմնին և նախաձեռնողին:</w:t>
      </w:r>
    </w:p>
    <w:p w14:paraId="395C07DA" w14:textId="2107243E" w:rsidR="00F44335" w:rsidRPr="00FC5D69" w:rsidRDefault="004A546A" w:rsidP="00005AC6">
      <w:pPr>
        <w:spacing w:line="360" w:lineRule="auto"/>
        <w:jc w:val="both"/>
        <w:rPr>
          <w:rFonts w:ascii="GHEA Grapalat" w:hAnsi="GHEA Grapalat"/>
          <w:bCs/>
          <w:i/>
          <w:iCs/>
          <w:lang w:val="hy-AM"/>
        </w:rPr>
      </w:pPr>
      <w:r w:rsidRPr="00FC5D69">
        <w:rPr>
          <w:rFonts w:ascii="GHEA Grapalat" w:hAnsi="GHEA Grapalat"/>
          <w:bCs/>
          <w:i/>
          <w:iCs/>
          <w:lang w:val="hy-AM"/>
        </w:rPr>
        <w:t xml:space="preserve">Կազմեց՝ </w:t>
      </w:r>
      <w:r w:rsidR="006F63C2" w:rsidRPr="00FC5D69">
        <w:rPr>
          <w:rFonts w:ascii="GHEA Grapalat" w:hAnsi="GHEA Grapalat"/>
          <w:bCs/>
          <w:i/>
          <w:iCs/>
          <w:lang w:val="hy-AM"/>
        </w:rPr>
        <w:t>Ս</w:t>
      </w:r>
      <w:r w:rsidR="006F63C2" w:rsidRPr="00FC5D69">
        <w:rPr>
          <w:rFonts w:ascii="Cambria Math" w:hAnsi="Cambria Math" w:cs="Cambria Math"/>
          <w:bCs/>
          <w:i/>
          <w:iCs/>
          <w:lang w:val="hy-AM"/>
        </w:rPr>
        <w:t>․</w:t>
      </w:r>
      <w:r w:rsidR="006F63C2" w:rsidRPr="00FC5D69">
        <w:rPr>
          <w:rFonts w:ascii="GHEA Grapalat" w:hAnsi="GHEA Grapalat"/>
          <w:bCs/>
          <w:i/>
          <w:iCs/>
          <w:lang w:val="hy-AM"/>
        </w:rPr>
        <w:t xml:space="preserve"> Ղազարյան</w:t>
      </w:r>
    </w:p>
    <w:p w14:paraId="60AA077B" w14:textId="09AEBD18" w:rsidR="00B87395" w:rsidRPr="001733A0" w:rsidRDefault="003345C9" w:rsidP="003345C9">
      <w:pPr>
        <w:rPr>
          <w:rFonts w:ascii="GHEA Grapalat" w:hAnsi="GHEA Grapalat"/>
          <w:b/>
          <w:lang w:val="hy-AM"/>
        </w:rPr>
      </w:pPr>
      <w:r w:rsidRPr="001733A0">
        <w:rPr>
          <w:rFonts w:ascii="GHEA Grapalat" w:hAnsi="GHEA Grapalat"/>
          <w:b/>
          <w:lang w:val="hy-AM"/>
        </w:rPr>
        <w:t xml:space="preserve">                                                            </w:t>
      </w:r>
    </w:p>
    <w:p w14:paraId="084040FD" w14:textId="0E163A9F" w:rsidR="00C92E48" w:rsidRPr="001733A0" w:rsidRDefault="006F63C2" w:rsidP="00B87395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lastRenderedPageBreak/>
        <w:br/>
      </w:r>
      <w:r w:rsidR="00566A32" w:rsidRPr="001733A0">
        <w:rPr>
          <w:rFonts w:ascii="GHEA Grapalat" w:hAnsi="GHEA Grapalat"/>
          <w:b/>
          <w:lang w:val="hy-AM"/>
        </w:rPr>
        <w:t>Տ</w:t>
      </w:r>
      <w:r w:rsidR="00C92E48" w:rsidRPr="001733A0">
        <w:rPr>
          <w:rFonts w:ascii="GHEA Grapalat" w:hAnsi="GHEA Grapalat"/>
          <w:b/>
          <w:lang w:val="hy-AM"/>
        </w:rPr>
        <w:t>ԵՂԵԿԱՆՔ</w:t>
      </w:r>
    </w:p>
    <w:p w14:paraId="1F87D72F" w14:textId="61932FD3" w:rsidR="00190CF1" w:rsidRPr="001733A0" w:rsidRDefault="003345C9" w:rsidP="00FC5D69">
      <w:pPr>
        <w:jc w:val="center"/>
        <w:rPr>
          <w:rFonts w:ascii="GHEA Grapalat" w:hAnsi="GHEA Grapalat"/>
          <w:b/>
          <w:lang w:val="hy-AM"/>
        </w:rPr>
      </w:pPr>
      <w:r w:rsidRPr="001733A0">
        <w:rPr>
          <w:rFonts w:ascii="GHEA Grapalat" w:hAnsi="GHEA Grapalat"/>
          <w:b/>
          <w:lang w:val="hy-AM"/>
        </w:rPr>
        <w:t>«</w:t>
      </w:r>
      <w:r w:rsidR="002C463A" w:rsidRPr="001733A0">
        <w:rPr>
          <w:rFonts w:ascii="GHEA Grapalat" w:hAnsi="GHEA Grapalat"/>
          <w:b/>
          <w:lang w:val="hy-AM"/>
        </w:rPr>
        <w:t>ՆԱԽԱՏԵՍՎՈՂ ԳՈՐԾՈՒՆԵՈՒԹՅԱՆ ԻՐԱԿԱՆԱՑՄԱՆԸ ՆԱԽՆԱԿԱՆ ՀԱՄԱՁԱՅՆՈՒԹՅՈՒՆ ՏՐԱՄԱԴՐԵԼՈՒ ՄԱՍԻՆ</w:t>
      </w:r>
      <w:r w:rsidRPr="001733A0">
        <w:rPr>
          <w:rFonts w:ascii="GHEA Grapalat" w:hAnsi="GHEA Grapalat"/>
          <w:b/>
          <w:lang w:val="hy-AM"/>
        </w:rPr>
        <w:t xml:space="preserve">» </w:t>
      </w:r>
      <w:r w:rsidR="00566A32" w:rsidRPr="001733A0">
        <w:rPr>
          <w:rFonts w:ascii="GHEA Grapalat" w:hAnsi="GHEA Grapalat"/>
          <w:b/>
          <w:lang w:val="hy-AM"/>
        </w:rPr>
        <w:t>ԲՅՈՒՐԵՂԱՎԱՆ ՀԱՄԱՅՆՔԻ ԱՎԱԳԱՆՈՒ ՈՐՈՇՄԱՆ  ՆԱԽԱԳԾԻ  ԸՆԴՈՒՆՄԱՆ ԱՌՆՉՈՒԹՅԱՄԲ ԱՅԼ ԻՐԱՎԱԿԱՆ ԱԿՏԵՐԻ ԸՆԴՈՒՆՄԱՆ ԱՆՀՐԱԺԵՇՏՈՒԹՅԱՆ ԿԱՄ ԲԱՑԱԿԱՅՈՒԹՅԱՆ ՄԱՍԻՆ</w:t>
      </w:r>
      <w:r w:rsidR="00C92E48" w:rsidRPr="001733A0">
        <w:rPr>
          <w:rFonts w:ascii="GHEA Grapalat" w:hAnsi="GHEA Grapalat"/>
          <w:b/>
          <w:lang w:val="hy-AM"/>
        </w:rPr>
        <w:t xml:space="preserve">  </w:t>
      </w:r>
      <w:r w:rsidR="00FC5D69">
        <w:rPr>
          <w:rFonts w:ascii="GHEA Grapalat" w:hAnsi="GHEA Grapalat"/>
          <w:b/>
          <w:lang w:val="hy-AM"/>
        </w:rPr>
        <w:br/>
      </w:r>
    </w:p>
    <w:p w14:paraId="799F5278" w14:textId="09B77131" w:rsidR="00C92E48" w:rsidRPr="001733A0" w:rsidRDefault="002C463A" w:rsidP="008309B9">
      <w:pPr>
        <w:spacing w:line="360" w:lineRule="auto"/>
        <w:jc w:val="both"/>
        <w:rPr>
          <w:rFonts w:ascii="GHEA Grapalat" w:hAnsi="GHEA Grapalat"/>
          <w:bCs/>
          <w:lang w:val="hy-AM"/>
        </w:rPr>
      </w:pPr>
      <w:r w:rsidRPr="001733A0">
        <w:rPr>
          <w:rFonts w:ascii="GHEA Grapalat" w:hAnsi="GHEA Grapalat"/>
          <w:bCs/>
          <w:lang w:val="hy-AM"/>
        </w:rPr>
        <w:t>«Նախատեսվող գործունեության իրականացմանը նախնական համաձայնություն տրամադրելու մասին»</w:t>
      </w:r>
      <w:r w:rsidR="00FC5D69">
        <w:rPr>
          <w:rFonts w:ascii="GHEA Grapalat" w:hAnsi="GHEA Grapalat"/>
          <w:bCs/>
          <w:lang w:val="hy-AM"/>
        </w:rPr>
        <w:t xml:space="preserve"> </w:t>
      </w:r>
      <w:r w:rsidR="00C92E48" w:rsidRPr="001733A0">
        <w:rPr>
          <w:rFonts w:ascii="GHEA Grapalat" w:hAnsi="GHEA Grapalat"/>
          <w:bCs/>
          <w:lang w:val="hy-AM"/>
        </w:rPr>
        <w:t>Բյուրեղավան համայնքի ավագանու որոշման նախագծի ընդունման առնչությամբ</w:t>
      </w:r>
      <w:r w:rsidR="008309B9" w:rsidRPr="001733A0">
        <w:rPr>
          <w:rFonts w:ascii="GHEA Grapalat" w:hAnsi="GHEA Grapalat"/>
          <w:bCs/>
          <w:lang w:val="hy-AM"/>
        </w:rPr>
        <w:t xml:space="preserve"> </w:t>
      </w:r>
      <w:r w:rsidR="00C92E48" w:rsidRPr="001733A0">
        <w:rPr>
          <w:rFonts w:ascii="GHEA Grapalat" w:hAnsi="GHEA Grapalat"/>
          <w:bCs/>
          <w:lang w:val="hy-AM"/>
        </w:rPr>
        <w:t>այլ իրավական ակտերի ընդունման անհրաժեշտություն չի առաջանում։</w:t>
      </w:r>
      <w:r w:rsidR="00C92E48" w:rsidRPr="001733A0">
        <w:rPr>
          <w:rFonts w:ascii="GHEA Grapalat" w:hAnsi="GHEA Grapalat"/>
          <w:bCs/>
          <w:lang w:val="hy-AM"/>
        </w:rPr>
        <w:tab/>
      </w:r>
    </w:p>
    <w:p w14:paraId="2EF1C4F4" w14:textId="5CAD85BE" w:rsidR="004A546A" w:rsidRPr="00FC5D69" w:rsidRDefault="004A546A" w:rsidP="004A546A">
      <w:pPr>
        <w:spacing w:line="360" w:lineRule="auto"/>
        <w:jc w:val="both"/>
        <w:rPr>
          <w:rFonts w:ascii="GHEA Grapalat" w:hAnsi="GHEA Grapalat"/>
          <w:bCs/>
          <w:i/>
          <w:iCs/>
          <w:lang w:val="hy-AM"/>
        </w:rPr>
      </w:pPr>
      <w:r w:rsidRPr="00FC5D69">
        <w:rPr>
          <w:rFonts w:ascii="GHEA Grapalat" w:hAnsi="GHEA Grapalat"/>
          <w:bCs/>
          <w:i/>
          <w:iCs/>
          <w:lang w:val="hy-AM"/>
        </w:rPr>
        <w:t>Կազմեց՝ Լ. Ավուշյան</w:t>
      </w:r>
    </w:p>
    <w:p w14:paraId="07F0A7FD" w14:textId="440D69E7" w:rsidR="00DE636B" w:rsidRPr="001733A0" w:rsidRDefault="00DE636B" w:rsidP="004A546A">
      <w:pPr>
        <w:spacing w:line="360" w:lineRule="auto"/>
        <w:jc w:val="both"/>
        <w:rPr>
          <w:rFonts w:ascii="GHEA Grapalat" w:hAnsi="GHEA Grapalat"/>
          <w:bCs/>
          <w:lang w:val="hy-AM"/>
        </w:rPr>
      </w:pPr>
    </w:p>
    <w:p w14:paraId="329D02D6" w14:textId="77777777" w:rsidR="007357DF" w:rsidRPr="001733A0" w:rsidRDefault="007357DF" w:rsidP="007357DF">
      <w:pPr>
        <w:jc w:val="center"/>
        <w:rPr>
          <w:rFonts w:ascii="GHEA Grapalat" w:hAnsi="GHEA Grapalat"/>
          <w:b/>
          <w:lang w:val="hy-AM"/>
        </w:rPr>
      </w:pPr>
      <w:r w:rsidRPr="001733A0">
        <w:rPr>
          <w:rFonts w:ascii="GHEA Grapalat" w:hAnsi="GHEA Grapalat"/>
          <w:b/>
          <w:lang w:val="hy-AM"/>
        </w:rPr>
        <w:t>ՏԵՂԵԿԱՆՔ</w:t>
      </w:r>
    </w:p>
    <w:p w14:paraId="4C82A069" w14:textId="7EBFAD77" w:rsidR="007357DF" w:rsidRPr="001733A0" w:rsidRDefault="007357DF" w:rsidP="007357DF">
      <w:pPr>
        <w:jc w:val="center"/>
        <w:rPr>
          <w:rFonts w:ascii="GHEA Grapalat" w:hAnsi="GHEA Grapalat"/>
          <w:b/>
          <w:lang w:val="hy-AM"/>
        </w:rPr>
      </w:pPr>
      <w:r w:rsidRPr="001733A0">
        <w:rPr>
          <w:rFonts w:ascii="GHEA Grapalat" w:hAnsi="GHEA Grapalat"/>
          <w:b/>
          <w:lang w:val="hy-AM"/>
        </w:rPr>
        <w:t>«</w:t>
      </w:r>
      <w:r w:rsidR="002C463A" w:rsidRPr="001733A0">
        <w:rPr>
          <w:rFonts w:ascii="GHEA Grapalat" w:hAnsi="GHEA Grapalat"/>
          <w:b/>
          <w:lang w:val="hy-AM"/>
        </w:rPr>
        <w:t>ՆԱԽԱՏԵՍՎՈՂ ԳՈՐԾՈՒՆԵՈՒԹՅԱՆ ԻՐԱԿԱՆԱՑՄԱՆԸ ՆԱԽՆԱԿԱՆ ՀԱՄԱՁԱՅՆՈՒԹՅՈՒՆ ՏՐԱՄԱԴՐԵԼՈՒ ՄԱՍԻՆ</w:t>
      </w:r>
      <w:r w:rsidRPr="001733A0">
        <w:rPr>
          <w:rFonts w:ascii="GHEA Grapalat" w:hAnsi="GHEA Grapalat"/>
          <w:b/>
          <w:lang w:val="hy-AM"/>
        </w:rPr>
        <w:t xml:space="preserve">»  ԲՅՈՒՐԵՂԱՎԱՆ ՀԱՄԱՅՆՔԻ ԱՎԱԳԱՆՈՒ ՈՐՈՇՄԱՆ ՆԱԽԱԳԾԻ ԸՆԴՈՒՆՄԱՆ ԿԱՊԱԿՑՈՒԹՅԱՄԲ ԲՅՈՒՐԵՂԱՎԱՆ ՀԱՄԱՅՆՔԻ  ԲՅՈՒՋԵԻ ԵԿԱՄՈՒՏՆԵՐՈՒՄ ԵՎ ԾԱԽՍԵՐՈՒՄ ՍՊԱՍՎԵԼԻՔ ՓՈՓՈԽՈՒԹՅՈՒՆՆԵՐԻ ՄԱՍԻՆ </w:t>
      </w:r>
    </w:p>
    <w:p w14:paraId="4A50BFB9" w14:textId="77777777" w:rsidR="007357DF" w:rsidRPr="001733A0" w:rsidRDefault="007357DF" w:rsidP="007357DF">
      <w:pPr>
        <w:jc w:val="center"/>
        <w:rPr>
          <w:rFonts w:ascii="GHEA Grapalat" w:hAnsi="GHEA Grapalat"/>
          <w:b/>
          <w:lang w:val="hy-AM"/>
        </w:rPr>
      </w:pPr>
    </w:p>
    <w:p w14:paraId="16D80569" w14:textId="20130D82" w:rsidR="007357DF" w:rsidRPr="001733A0" w:rsidRDefault="007357DF" w:rsidP="007357DF">
      <w:pPr>
        <w:shd w:val="clear" w:color="auto" w:fill="FFFFFF"/>
        <w:spacing w:after="144" w:line="360" w:lineRule="auto"/>
        <w:jc w:val="both"/>
        <w:textAlignment w:val="baseline"/>
        <w:rPr>
          <w:rFonts w:ascii="GHEA Grapalat" w:hAnsi="GHEA Grapalat" w:cs="Sylfaen"/>
          <w:lang w:val="hy-AM"/>
        </w:rPr>
      </w:pPr>
      <w:r w:rsidRPr="001733A0">
        <w:rPr>
          <w:rFonts w:ascii="GHEA Grapalat" w:hAnsi="GHEA Grapalat"/>
          <w:bCs/>
          <w:lang w:val="hy-AM"/>
        </w:rPr>
        <w:t>«</w:t>
      </w:r>
      <w:r w:rsidR="002C463A" w:rsidRPr="001733A0">
        <w:rPr>
          <w:rFonts w:ascii="GHEA Grapalat" w:hAnsi="GHEA Grapalat"/>
          <w:bCs/>
          <w:lang w:val="hy-AM"/>
        </w:rPr>
        <w:t>Ն</w:t>
      </w:r>
      <w:r w:rsidRPr="001733A0">
        <w:rPr>
          <w:rFonts w:ascii="GHEA Grapalat" w:hAnsi="GHEA Grapalat"/>
          <w:bCs/>
          <w:lang w:val="hy-AM"/>
        </w:rPr>
        <w:t xml:space="preserve">ախատեսվող գործունեության իրականացմանը </w:t>
      </w:r>
      <w:r w:rsidR="002C463A" w:rsidRPr="001733A0">
        <w:rPr>
          <w:rFonts w:ascii="GHEA Grapalat" w:hAnsi="GHEA Grapalat"/>
          <w:bCs/>
          <w:lang w:val="hy-AM"/>
        </w:rPr>
        <w:t xml:space="preserve">նախնական </w:t>
      </w:r>
      <w:r w:rsidRPr="001733A0">
        <w:rPr>
          <w:rFonts w:ascii="GHEA Grapalat" w:hAnsi="GHEA Grapalat"/>
          <w:bCs/>
          <w:lang w:val="hy-AM"/>
        </w:rPr>
        <w:t xml:space="preserve">համաձայնություն տրամադրելու մասին» </w:t>
      </w:r>
      <w:r w:rsidRPr="001733A0">
        <w:rPr>
          <w:rFonts w:ascii="GHEA Grapalat" w:hAnsi="GHEA Grapalat" w:cs="Sylfaen"/>
          <w:lang w:val="hy-AM"/>
        </w:rPr>
        <w:t>Բյուրեղավան համայնքի ավագանու որոշման նախագծի ընդունմամբ Բյուրեղավան համայնքի բյուջեում</w:t>
      </w:r>
      <w:r w:rsidR="006F63C2" w:rsidRPr="006F63C2">
        <w:rPr>
          <w:rFonts w:ascii="GHEA Grapalat" w:hAnsi="GHEA Grapalat" w:cs="Sylfaen"/>
          <w:lang w:val="hy-AM"/>
        </w:rPr>
        <w:t xml:space="preserve"> </w:t>
      </w:r>
      <w:r w:rsidRPr="001733A0">
        <w:rPr>
          <w:rFonts w:ascii="GHEA Grapalat" w:hAnsi="GHEA Grapalat" w:cs="Sylfaen"/>
          <w:lang w:val="hy-AM"/>
        </w:rPr>
        <w:t>էական փոփոխություններ չեն նախատեսվում:</w:t>
      </w:r>
    </w:p>
    <w:p w14:paraId="78544184" w14:textId="3FE9791E" w:rsidR="007357DF" w:rsidRPr="00FC5D69" w:rsidRDefault="00FC5D69" w:rsidP="007357DF">
      <w:pPr>
        <w:rPr>
          <w:rFonts w:ascii="GHEA Grapalat" w:hAnsi="GHEA Grapalat"/>
          <w:i/>
          <w:iCs/>
          <w:lang w:val="hy-AM"/>
        </w:rPr>
      </w:pPr>
      <w:r w:rsidRPr="00FC5D69">
        <w:rPr>
          <w:rFonts w:ascii="GHEA Grapalat" w:hAnsi="GHEA Grapalat"/>
          <w:bCs/>
          <w:i/>
          <w:iCs/>
          <w:lang w:val="hy-AM"/>
        </w:rPr>
        <w:t xml:space="preserve">Կազմեց՝ </w:t>
      </w:r>
      <w:r w:rsidR="007357DF" w:rsidRPr="00FC5D69">
        <w:rPr>
          <w:rFonts w:ascii="GHEA Grapalat" w:hAnsi="GHEA Grapalat"/>
          <w:i/>
          <w:iCs/>
          <w:lang w:val="hy-AM"/>
        </w:rPr>
        <w:t>Լ. Պողոսյան</w:t>
      </w:r>
    </w:p>
    <w:p w14:paraId="7EC31E60" w14:textId="77777777" w:rsidR="00DE636B" w:rsidRPr="001733A0" w:rsidRDefault="00DE636B" w:rsidP="004A546A">
      <w:pPr>
        <w:spacing w:line="360" w:lineRule="auto"/>
        <w:jc w:val="both"/>
        <w:rPr>
          <w:rFonts w:ascii="GHEA Grapalat" w:hAnsi="GHEA Grapalat"/>
          <w:bCs/>
          <w:lang w:val="hy-AM"/>
        </w:rPr>
      </w:pPr>
    </w:p>
    <w:p w14:paraId="1DE7CDA9" w14:textId="7AD83F7F" w:rsidR="00936F3C" w:rsidRPr="00FC5D69" w:rsidRDefault="00190CF1" w:rsidP="004A546A">
      <w:pPr>
        <w:jc w:val="center"/>
        <w:rPr>
          <w:rFonts w:ascii="GHEA Grapalat" w:hAnsi="GHEA Grapalat"/>
          <w:bCs/>
          <w:lang w:val="hy-AM"/>
        </w:rPr>
      </w:pPr>
      <w:r w:rsidRPr="00FC5D69">
        <w:rPr>
          <w:rFonts w:ascii="GHEA Grapalat" w:hAnsi="GHEA Grapalat"/>
          <w:bCs/>
          <w:lang w:val="hy-AM"/>
        </w:rPr>
        <w:t>ՀԱՄԱՅՆՔԻ ՂԵԿԱՎԱՐ՝</w:t>
      </w:r>
      <w:r w:rsidR="00DE636B" w:rsidRPr="00FC5D69">
        <w:rPr>
          <w:rFonts w:ascii="GHEA Grapalat" w:hAnsi="GHEA Grapalat"/>
          <w:bCs/>
          <w:lang w:val="hy-AM"/>
        </w:rPr>
        <w:t xml:space="preserve">          </w:t>
      </w:r>
      <w:r w:rsidR="00B87395" w:rsidRPr="00FC5D69">
        <w:rPr>
          <w:rFonts w:ascii="GHEA Grapalat" w:hAnsi="GHEA Grapalat"/>
          <w:bCs/>
          <w:lang w:val="hy-AM"/>
        </w:rPr>
        <w:t xml:space="preserve">           </w:t>
      </w:r>
      <w:r w:rsidR="00FC5D69">
        <w:rPr>
          <w:rFonts w:ascii="GHEA Grapalat" w:hAnsi="GHEA Grapalat"/>
          <w:bCs/>
          <w:lang w:val="hy-AM"/>
        </w:rPr>
        <w:t xml:space="preserve"> </w:t>
      </w:r>
      <w:r w:rsidR="00B87395" w:rsidRPr="00FC5D69">
        <w:rPr>
          <w:rFonts w:ascii="GHEA Grapalat" w:hAnsi="GHEA Grapalat"/>
          <w:bCs/>
          <w:lang w:val="hy-AM"/>
        </w:rPr>
        <w:t xml:space="preserve">       </w:t>
      </w:r>
      <w:r w:rsidR="00DE636B" w:rsidRPr="00FC5D69">
        <w:rPr>
          <w:rFonts w:ascii="GHEA Grapalat" w:hAnsi="GHEA Grapalat"/>
          <w:bCs/>
          <w:lang w:val="hy-AM"/>
        </w:rPr>
        <w:t xml:space="preserve">             </w:t>
      </w:r>
      <w:r w:rsidRPr="00FC5D69">
        <w:rPr>
          <w:rFonts w:ascii="GHEA Grapalat" w:hAnsi="GHEA Grapalat"/>
          <w:bCs/>
          <w:lang w:val="hy-AM"/>
        </w:rPr>
        <w:t xml:space="preserve"> Հ. ԲԱԼԱՍՅԱՆ</w:t>
      </w:r>
    </w:p>
    <w:sectPr w:rsidR="00936F3C" w:rsidRPr="00FC5D69" w:rsidSect="00005AC6">
      <w:pgSz w:w="12240" w:h="15840"/>
      <w:pgMar w:top="709" w:right="758" w:bottom="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92474E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2B627B"/>
    <w:multiLevelType w:val="hybridMultilevel"/>
    <w:tmpl w:val="FAB8EF7A"/>
    <w:lvl w:ilvl="0" w:tplc="2162F0D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081B6A"/>
    <w:multiLevelType w:val="hybridMultilevel"/>
    <w:tmpl w:val="BB729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905FC"/>
    <w:multiLevelType w:val="hybridMultilevel"/>
    <w:tmpl w:val="3CD41BEA"/>
    <w:lvl w:ilvl="0" w:tplc="13C603B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7887C46"/>
    <w:multiLevelType w:val="multilevel"/>
    <w:tmpl w:val="DC0E8B9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270572"/>
    <w:multiLevelType w:val="multilevel"/>
    <w:tmpl w:val="50565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5822B4"/>
    <w:multiLevelType w:val="hybridMultilevel"/>
    <w:tmpl w:val="72C43F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1201D"/>
    <w:multiLevelType w:val="multilevel"/>
    <w:tmpl w:val="71A099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520666"/>
    <w:multiLevelType w:val="multilevel"/>
    <w:tmpl w:val="2AB268F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836F60"/>
    <w:multiLevelType w:val="hybridMultilevel"/>
    <w:tmpl w:val="AFE47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732DA"/>
    <w:multiLevelType w:val="hybridMultilevel"/>
    <w:tmpl w:val="D84C8C06"/>
    <w:lvl w:ilvl="0" w:tplc="3DEE38A4">
      <w:start w:val="1"/>
      <w:numFmt w:val="decimal"/>
      <w:lvlText w:val="%1."/>
      <w:lvlJc w:val="left"/>
      <w:pPr>
        <w:ind w:left="502" w:hanging="360"/>
      </w:pPr>
      <w:rPr>
        <w:rFonts w:ascii="GHEA Mariam" w:eastAsia="Times New Roman" w:hAnsi="GHEA Mariam" w:cs="Sylfae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D4015C"/>
    <w:multiLevelType w:val="multilevel"/>
    <w:tmpl w:val="8CFC2E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D53699"/>
    <w:multiLevelType w:val="multilevel"/>
    <w:tmpl w:val="746248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5E4FF1"/>
    <w:multiLevelType w:val="hybridMultilevel"/>
    <w:tmpl w:val="3FA2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F607E23"/>
    <w:multiLevelType w:val="hybridMultilevel"/>
    <w:tmpl w:val="5778F00C"/>
    <w:lvl w:ilvl="0" w:tplc="9FECCD8E">
      <w:start w:val="1"/>
      <w:numFmt w:val="decimal"/>
      <w:lvlText w:val="%1."/>
      <w:lvlJc w:val="left"/>
      <w:pPr>
        <w:ind w:left="706" w:hanging="360"/>
      </w:pPr>
    </w:lvl>
    <w:lvl w:ilvl="1" w:tplc="04190019">
      <w:start w:val="1"/>
      <w:numFmt w:val="lowerLetter"/>
      <w:lvlText w:val="%2."/>
      <w:lvlJc w:val="left"/>
      <w:pPr>
        <w:ind w:left="1426" w:hanging="360"/>
      </w:pPr>
    </w:lvl>
    <w:lvl w:ilvl="2" w:tplc="0419001B">
      <w:start w:val="1"/>
      <w:numFmt w:val="lowerRoman"/>
      <w:lvlText w:val="%3."/>
      <w:lvlJc w:val="right"/>
      <w:pPr>
        <w:ind w:left="2146" w:hanging="180"/>
      </w:pPr>
    </w:lvl>
    <w:lvl w:ilvl="3" w:tplc="0419000F">
      <w:start w:val="1"/>
      <w:numFmt w:val="decimal"/>
      <w:lvlText w:val="%4."/>
      <w:lvlJc w:val="left"/>
      <w:pPr>
        <w:ind w:left="2866" w:hanging="360"/>
      </w:pPr>
    </w:lvl>
    <w:lvl w:ilvl="4" w:tplc="04190019">
      <w:start w:val="1"/>
      <w:numFmt w:val="lowerLetter"/>
      <w:lvlText w:val="%5."/>
      <w:lvlJc w:val="left"/>
      <w:pPr>
        <w:ind w:left="3586" w:hanging="360"/>
      </w:pPr>
    </w:lvl>
    <w:lvl w:ilvl="5" w:tplc="0419001B">
      <w:start w:val="1"/>
      <w:numFmt w:val="lowerRoman"/>
      <w:lvlText w:val="%6."/>
      <w:lvlJc w:val="right"/>
      <w:pPr>
        <w:ind w:left="4306" w:hanging="180"/>
      </w:pPr>
    </w:lvl>
    <w:lvl w:ilvl="6" w:tplc="0419000F">
      <w:start w:val="1"/>
      <w:numFmt w:val="decimal"/>
      <w:lvlText w:val="%7."/>
      <w:lvlJc w:val="left"/>
      <w:pPr>
        <w:ind w:left="5026" w:hanging="360"/>
      </w:pPr>
    </w:lvl>
    <w:lvl w:ilvl="7" w:tplc="04190019">
      <w:start w:val="1"/>
      <w:numFmt w:val="lowerLetter"/>
      <w:lvlText w:val="%8."/>
      <w:lvlJc w:val="left"/>
      <w:pPr>
        <w:ind w:left="5746" w:hanging="360"/>
      </w:pPr>
    </w:lvl>
    <w:lvl w:ilvl="8" w:tplc="0419001B">
      <w:start w:val="1"/>
      <w:numFmt w:val="lowerRoman"/>
      <w:lvlText w:val="%9."/>
      <w:lvlJc w:val="right"/>
      <w:pPr>
        <w:ind w:left="6466" w:hanging="180"/>
      </w:pPr>
    </w:lvl>
  </w:abstractNum>
  <w:abstractNum w:abstractNumId="15" w15:restartNumberingAfterBreak="0">
    <w:nsid w:val="7B5D66DB"/>
    <w:multiLevelType w:val="hybridMultilevel"/>
    <w:tmpl w:val="55C6D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7"/>
  </w:num>
  <w:num w:numId="4">
    <w:abstractNumId w:val="11"/>
  </w:num>
  <w:num w:numId="5">
    <w:abstractNumId w:val="4"/>
  </w:num>
  <w:num w:numId="6">
    <w:abstractNumId w:val="8"/>
  </w:num>
  <w:num w:numId="7">
    <w:abstractNumId w:val="2"/>
  </w:num>
  <w:num w:numId="8">
    <w:abstractNumId w:val="9"/>
  </w:num>
  <w:num w:numId="9">
    <w:abstractNumId w:val="15"/>
  </w:num>
  <w:num w:numId="10">
    <w:abstractNumId w:val="1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3"/>
  </w:num>
  <w:num w:numId="14">
    <w:abstractNumId w:val="6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0E9"/>
    <w:rsid w:val="000036F0"/>
    <w:rsid w:val="00005AC6"/>
    <w:rsid w:val="00026433"/>
    <w:rsid w:val="000304DD"/>
    <w:rsid w:val="00041A64"/>
    <w:rsid w:val="0004517B"/>
    <w:rsid w:val="00054F0A"/>
    <w:rsid w:val="00055E6E"/>
    <w:rsid w:val="00063659"/>
    <w:rsid w:val="00064CFE"/>
    <w:rsid w:val="00096142"/>
    <w:rsid w:val="000A3821"/>
    <w:rsid w:val="000B783C"/>
    <w:rsid w:val="000C37C3"/>
    <w:rsid w:val="000D0E17"/>
    <w:rsid w:val="001064B2"/>
    <w:rsid w:val="00137780"/>
    <w:rsid w:val="001733A0"/>
    <w:rsid w:val="00190CF1"/>
    <w:rsid w:val="001A3038"/>
    <w:rsid w:val="001B5D0A"/>
    <w:rsid w:val="001E0203"/>
    <w:rsid w:val="001F3FBB"/>
    <w:rsid w:val="001F7264"/>
    <w:rsid w:val="002215F8"/>
    <w:rsid w:val="00221F63"/>
    <w:rsid w:val="00254AAC"/>
    <w:rsid w:val="00290252"/>
    <w:rsid w:val="00290890"/>
    <w:rsid w:val="002B4489"/>
    <w:rsid w:val="002C463A"/>
    <w:rsid w:val="00302C77"/>
    <w:rsid w:val="00326026"/>
    <w:rsid w:val="003330E9"/>
    <w:rsid w:val="003345C9"/>
    <w:rsid w:val="0035194B"/>
    <w:rsid w:val="00355181"/>
    <w:rsid w:val="003561F7"/>
    <w:rsid w:val="00375610"/>
    <w:rsid w:val="00397917"/>
    <w:rsid w:val="003A10D0"/>
    <w:rsid w:val="003A51D6"/>
    <w:rsid w:val="003D6B7E"/>
    <w:rsid w:val="003F5F55"/>
    <w:rsid w:val="00426EAC"/>
    <w:rsid w:val="0043507D"/>
    <w:rsid w:val="00436E3D"/>
    <w:rsid w:val="00487229"/>
    <w:rsid w:val="004A546A"/>
    <w:rsid w:val="004D0900"/>
    <w:rsid w:val="00500793"/>
    <w:rsid w:val="005101BE"/>
    <w:rsid w:val="005409C6"/>
    <w:rsid w:val="005427D3"/>
    <w:rsid w:val="00553EF1"/>
    <w:rsid w:val="00566A32"/>
    <w:rsid w:val="00585204"/>
    <w:rsid w:val="00587160"/>
    <w:rsid w:val="005A24D5"/>
    <w:rsid w:val="005C60B6"/>
    <w:rsid w:val="005D101E"/>
    <w:rsid w:val="005F6763"/>
    <w:rsid w:val="00607F16"/>
    <w:rsid w:val="00626134"/>
    <w:rsid w:val="006745B3"/>
    <w:rsid w:val="006F34C2"/>
    <w:rsid w:val="006F63C2"/>
    <w:rsid w:val="0071327F"/>
    <w:rsid w:val="00723A37"/>
    <w:rsid w:val="00731775"/>
    <w:rsid w:val="007357DF"/>
    <w:rsid w:val="00743FE4"/>
    <w:rsid w:val="00752A5E"/>
    <w:rsid w:val="007608CC"/>
    <w:rsid w:val="0079075D"/>
    <w:rsid w:val="007B28EC"/>
    <w:rsid w:val="007F0682"/>
    <w:rsid w:val="008009A9"/>
    <w:rsid w:val="00807565"/>
    <w:rsid w:val="00810A3B"/>
    <w:rsid w:val="00821736"/>
    <w:rsid w:val="008309B9"/>
    <w:rsid w:val="00830CAA"/>
    <w:rsid w:val="00844480"/>
    <w:rsid w:val="008767DE"/>
    <w:rsid w:val="00884E02"/>
    <w:rsid w:val="008D0FA0"/>
    <w:rsid w:val="008D4013"/>
    <w:rsid w:val="008F3081"/>
    <w:rsid w:val="009319C1"/>
    <w:rsid w:val="0093488D"/>
    <w:rsid w:val="00936F3C"/>
    <w:rsid w:val="0094498C"/>
    <w:rsid w:val="009548CC"/>
    <w:rsid w:val="009554F1"/>
    <w:rsid w:val="00993A10"/>
    <w:rsid w:val="009B52BE"/>
    <w:rsid w:val="009C5763"/>
    <w:rsid w:val="009D24EF"/>
    <w:rsid w:val="009F6E15"/>
    <w:rsid w:val="00A26AE8"/>
    <w:rsid w:val="00A36CCE"/>
    <w:rsid w:val="00A76739"/>
    <w:rsid w:val="00A97F36"/>
    <w:rsid w:val="00AA4F4B"/>
    <w:rsid w:val="00AC350E"/>
    <w:rsid w:val="00AC5BA4"/>
    <w:rsid w:val="00AD13F7"/>
    <w:rsid w:val="00AD5724"/>
    <w:rsid w:val="00AE13BE"/>
    <w:rsid w:val="00AF433B"/>
    <w:rsid w:val="00B008CB"/>
    <w:rsid w:val="00B05D94"/>
    <w:rsid w:val="00B216ED"/>
    <w:rsid w:val="00B269D3"/>
    <w:rsid w:val="00B26DAA"/>
    <w:rsid w:val="00B32E53"/>
    <w:rsid w:val="00B3593D"/>
    <w:rsid w:val="00B700BC"/>
    <w:rsid w:val="00B87395"/>
    <w:rsid w:val="00C07CB4"/>
    <w:rsid w:val="00C14E9F"/>
    <w:rsid w:val="00C46E4E"/>
    <w:rsid w:val="00C92E48"/>
    <w:rsid w:val="00C94AC4"/>
    <w:rsid w:val="00C953FA"/>
    <w:rsid w:val="00CC6751"/>
    <w:rsid w:val="00CD6BF5"/>
    <w:rsid w:val="00CE0944"/>
    <w:rsid w:val="00CF0F61"/>
    <w:rsid w:val="00CF2260"/>
    <w:rsid w:val="00D12FF8"/>
    <w:rsid w:val="00D147DC"/>
    <w:rsid w:val="00D204E4"/>
    <w:rsid w:val="00D25904"/>
    <w:rsid w:val="00D33616"/>
    <w:rsid w:val="00D57FD6"/>
    <w:rsid w:val="00D9256B"/>
    <w:rsid w:val="00DE16CB"/>
    <w:rsid w:val="00DE636B"/>
    <w:rsid w:val="00E028EC"/>
    <w:rsid w:val="00E0294E"/>
    <w:rsid w:val="00E26664"/>
    <w:rsid w:val="00E51CA9"/>
    <w:rsid w:val="00EB04EE"/>
    <w:rsid w:val="00EB1549"/>
    <w:rsid w:val="00EB4044"/>
    <w:rsid w:val="00EC21E6"/>
    <w:rsid w:val="00EF15A0"/>
    <w:rsid w:val="00EF36FF"/>
    <w:rsid w:val="00EF3A43"/>
    <w:rsid w:val="00F22F9F"/>
    <w:rsid w:val="00F3343C"/>
    <w:rsid w:val="00F44335"/>
    <w:rsid w:val="00F54E04"/>
    <w:rsid w:val="00FC5D69"/>
    <w:rsid w:val="00FD0441"/>
    <w:rsid w:val="00FD25E8"/>
    <w:rsid w:val="00FE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D6C28"/>
  <w15:docId w15:val="{0CADCBA6-B41F-46B5-AA4A-B416F439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3">
    <w:name w:val="heading 3"/>
    <w:basedOn w:val="a0"/>
    <w:link w:val="30"/>
    <w:uiPriority w:val="9"/>
    <w:qFormat/>
    <w:rsid w:val="00FD04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830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8309B9"/>
    <w:rPr>
      <w:rFonts w:ascii="Segoe UI" w:hAnsi="Segoe UI" w:cs="Segoe UI"/>
      <w:sz w:val="18"/>
      <w:szCs w:val="18"/>
    </w:rPr>
  </w:style>
  <w:style w:type="paragraph" w:styleId="a6">
    <w:name w:val="Normal (Web)"/>
    <w:basedOn w:val="a0"/>
    <w:uiPriority w:val="99"/>
    <w:unhideWhenUsed/>
    <w:rsid w:val="00487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7">
    <w:name w:val="Strong"/>
    <w:basedOn w:val="a1"/>
    <w:uiPriority w:val="22"/>
    <w:qFormat/>
    <w:rsid w:val="00487229"/>
    <w:rPr>
      <w:b/>
      <w:bCs/>
    </w:rPr>
  </w:style>
  <w:style w:type="character" w:styleId="a8">
    <w:name w:val="Hyperlink"/>
    <w:basedOn w:val="a1"/>
    <w:uiPriority w:val="99"/>
    <w:semiHidden/>
    <w:unhideWhenUsed/>
    <w:rsid w:val="00487229"/>
    <w:rPr>
      <w:color w:val="0000FF"/>
      <w:u w:val="single"/>
    </w:rPr>
  </w:style>
  <w:style w:type="paragraph" w:styleId="a9">
    <w:name w:val="No Spacing"/>
    <w:uiPriority w:val="1"/>
    <w:qFormat/>
    <w:rsid w:val="00487229"/>
    <w:pPr>
      <w:spacing w:after="0" w:line="240" w:lineRule="auto"/>
    </w:pPr>
  </w:style>
  <w:style w:type="character" w:customStyle="1" w:styleId="30">
    <w:name w:val="Заголовок 3 Знак"/>
    <w:basedOn w:val="a1"/>
    <w:link w:val="3"/>
    <w:uiPriority w:val="9"/>
    <w:rsid w:val="00FD044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a">
    <w:name w:val="List Paragraph"/>
    <w:basedOn w:val="a0"/>
    <w:uiPriority w:val="34"/>
    <w:qFormat/>
    <w:rsid w:val="00041A6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msonormal0">
    <w:name w:val="msonormal"/>
    <w:basedOn w:val="a0"/>
    <w:uiPriority w:val="99"/>
    <w:rsid w:val="00500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0"/>
    <w:link w:val="ac"/>
    <w:uiPriority w:val="99"/>
    <w:unhideWhenUsed/>
    <w:rsid w:val="0050079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Верхний колонтитул Знак"/>
    <w:basedOn w:val="a1"/>
    <w:link w:val="ab"/>
    <w:uiPriority w:val="99"/>
    <w:rsid w:val="00500793"/>
    <w:rPr>
      <w:rFonts w:eastAsiaTheme="minorHAnsi"/>
      <w:lang w:eastAsia="en-US"/>
    </w:rPr>
  </w:style>
  <w:style w:type="paragraph" w:styleId="ad">
    <w:name w:val="footer"/>
    <w:basedOn w:val="a0"/>
    <w:link w:val="ae"/>
    <w:uiPriority w:val="99"/>
    <w:unhideWhenUsed/>
    <w:rsid w:val="0050079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e">
    <w:name w:val="Нижний колонтитул Знак"/>
    <w:basedOn w:val="a1"/>
    <w:link w:val="ad"/>
    <w:uiPriority w:val="99"/>
    <w:rsid w:val="00500793"/>
    <w:rPr>
      <w:rFonts w:eastAsiaTheme="minorHAnsi"/>
      <w:lang w:eastAsia="en-US"/>
    </w:rPr>
  </w:style>
  <w:style w:type="paragraph" w:customStyle="1" w:styleId="Default">
    <w:name w:val="Default"/>
    <w:rsid w:val="008D4013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  <w:lang w:val="en-US" w:eastAsia="en-US"/>
    </w:rPr>
  </w:style>
  <w:style w:type="paragraph" w:customStyle="1" w:styleId="1">
    <w:name w:val="Абзац списка1"/>
    <w:basedOn w:val="a0"/>
    <w:uiPriority w:val="99"/>
    <w:qFormat/>
    <w:rsid w:val="00063659"/>
    <w:pPr>
      <w:ind w:left="720"/>
      <w:contextualSpacing/>
    </w:pPr>
    <w:rPr>
      <w:rFonts w:ascii="Calibri" w:eastAsia="SimSun" w:hAnsi="Calibri" w:cs="Times New Roman"/>
    </w:rPr>
  </w:style>
  <w:style w:type="paragraph" w:styleId="af">
    <w:name w:val="Document Map"/>
    <w:basedOn w:val="a0"/>
    <w:link w:val="af0"/>
    <w:uiPriority w:val="99"/>
    <w:semiHidden/>
    <w:rsid w:val="00063659"/>
    <w:pPr>
      <w:shd w:val="clear" w:color="auto" w:fill="000080"/>
    </w:pPr>
    <w:rPr>
      <w:rFonts w:ascii="Tahoma" w:eastAsia="SimSun" w:hAnsi="Tahoma" w:cs="Tahoma"/>
      <w:sz w:val="20"/>
      <w:szCs w:val="20"/>
    </w:rPr>
  </w:style>
  <w:style w:type="character" w:customStyle="1" w:styleId="af0">
    <w:name w:val="Схема документа Знак"/>
    <w:basedOn w:val="a1"/>
    <w:link w:val="af"/>
    <w:uiPriority w:val="99"/>
    <w:semiHidden/>
    <w:rsid w:val="00063659"/>
    <w:rPr>
      <w:rFonts w:ascii="Tahoma" w:eastAsia="SimSun" w:hAnsi="Tahoma" w:cs="Tahoma"/>
      <w:sz w:val="20"/>
      <w:szCs w:val="20"/>
      <w:shd w:val="clear" w:color="auto" w:fill="000080"/>
    </w:rPr>
  </w:style>
  <w:style w:type="character" w:styleId="af1">
    <w:name w:val="Emphasis"/>
    <w:uiPriority w:val="20"/>
    <w:qFormat/>
    <w:rsid w:val="00063659"/>
    <w:rPr>
      <w:i/>
      <w:iCs/>
    </w:rPr>
  </w:style>
  <w:style w:type="paragraph" w:styleId="10">
    <w:name w:val="toc 1"/>
    <w:basedOn w:val="a0"/>
    <w:next w:val="a0"/>
    <w:uiPriority w:val="39"/>
    <w:qFormat/>
    <w:rsid w:val="00CE0944"/>
    <w:pPr>
      <w:spacing w:before="120" w:after="120" w:line="240" w:lineRule="auto"/>
    </w:pPr>
    <w:rPr>
      <w:rFonts w:ascii="Arial Armenian" w:eastAsia="Times New Roman" w:hAnsi="Arial Armenian" w:cs="Times New Roman"/>
      <w:b/>
      <w:caps/>
      <w:sz w:val="24"/>
      <w:szCs w:val="20"/>
      <w:lang w:val="en-US" w:eastAsia="en-US"/>
    </w:rPr>
  </w:style>
  <w:style w:type="paragraph" w:styleId="2">
    <w:name w:val="toc 2"/>
    <w:basedOn w:val="a0"/>
    <w:next w:val="a0"/>
    <w:uiPriority w:val="39"/>
    <w:qFormat/>
    <w:rsid w:val="00CE0944"/>
    <w:pPr>
      <w:tabs>
        <w:tab w:val="right" w:leader="dot" w:pos="8270"/>
      </w:tabs>
      <w:spacing w:after="60" w:line="240" w:lineRule="auto"/>
      <w:ind w:left="202"/>
    </w:pPr>
    <w:rPr>
      <w:rFonts w:ascii="Book Antiqua" w:eastAsia="Times New Roman" w:hAnsi="Book Antiqua" w:cs="Times New Roman"/>
      <w:smallCaps/>
      <w:noProof/>
      <w:sz w:val="24"/>
      <w:szCs w:val="20"/>
      <w:lang w:val="en-US" w:eastAsia="en-US"/>
    </w:rPr>
  </w:style>
  <w:style w:type="paragraph" w:styleId="a">
    <w:name w:val="List Bullet"/>
    <w:basedOn w:val="a0"/>
    <w:uiPriority w:val="99"/>
    <w:unhideWhenUsed/>
    <w:rsid w:val="00A76739"/>
    <w:pPr>
      <w:numPr>
        <w:numId w:val="15"/>
      </w:numPr>
      <w:contextualSpacing/>
    </w:pPr>
  </w:style>
  <w:style w:type="paragraph" w:styleId="20">
    <w:name w:val="Body Text Indent 2"/>
    <w:basedOn w:val="a0"/>
    <w:link w:val="21"/>
    <w:rsid w:val="00553E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с отступом 2 Знак"/>
    <w:basedOn w:val="a1"/>
    <w:link w:val="20"/>
    <w:rsid w:val="00553EF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5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510</Words>
  <Characters>2911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Margarita</dc:creator>
  <cp:lastModifiedBy>User</cp:lastModifiedBy>
  <cp:revision>6</cp:revision>
  <cp:lastPrinted>2025-10-20T11:31:00Z</cp:lastPrinted>
  <dcterms:created xsi:type="dcterms:W3CDTF">2025-10-06T06:56:00Z</dcterms:created>
  <dcterms:modified xsi:type="dcterms:W3CDTF">2025-10-20T11:31:00Z</dcterms:modified>
</cp:coreProperties>
</file>