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EC1C" w14:textId="26A120FC" w:rsidR="000F442B" w:rsidRDefault="000F442B" w:rsidP="000F442B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Հավելված </w:t>
      </w:r>
      <w:r>
        <w:rPr>
          <w:rFonts w:ascii="GHEA Grapalat" w:hAnsi="GHEA Grapalat"/>
          <w:sz w:val="20"/>
          <w:szCs w:val="20"/>
          <w:lang w:val="hy-AM"/>
        </w:rPr>
        <w:br/>
        <w:t xml:space="preserve">Հայաստանի Հանրապետության Կոտայքի մարզի </w:t>
      </w:r>
      <w:r>
        <w:rPr>
          <w:rFonts w:ascii="GHEA Grapalat" w:hAnsi="GHEA Grapalat"/>
          <w:sz w:val="20"/>
          <w:szCs w:val="20"/>
          <w:lang w:val="hy-AM"/>
        </w:rPr>
        <w:br/>
        <w:t xml:space="preserve">Բյուրեղավան համայնքի ավագանու </w:t>
      </w:r>
      <w:r>
        <w:rPr>
          <w:rFonts w:ascii="GHEA Grapalat" w:hAnsi="GHEA Grapalat"/>
          <w:sz w:val="20"/>
          <w:szCs w:val="20"/>
          <w:lang w:val="hy-AM"/>
        </w:rPr>
        <w:br/>
        <w:t>202</w:t>
      </w:r>
      <w:r>
        <w:rPr>
          <w:rFonts w:ascii="GHEA Grapalat" w:hAnsi="GHEA Grapalat"/>
          <w:sz w:val="20"/>
          <w:szCs w:val="20"/>
        </w:rPr>
        <w:t>4</w:t>
      </w:r>
      <w:r>
        <w:rPr>
          <w:rFonts w:ascii="GHEA Grapalat" w:hAnsi="GHEA Grapalat"/>
          <w:sz w:val="20"/>
          <w:szCs w:val="20"/>
          <w:lang w:val="hy-AM"/>
        </w:rPr>
        <w:t xml:space="preserve"> թվականի դեկտեմբերի </w:t>
      </w:r>
      <w:r>
        <w:rPr>
          <w:rFonts w:ascii="GHEA Grapalat" w:hAnsi="GHEA Grapalat"/>
          <w:sz w:val="20"/>
          <w:szCs w:val="20"/>
          <w:lang w:val="en-US"/>
        </w:rPr>
        <w:t>2</w:t>
      </w:r>
      <w:r>
        <w:rPr>
          <w:rFonts w:ascii="GHEA Grapalat" w:hAnsi="GHEA Grapalat"/>
          <w:sz w:val="20"/>
          <w:szCs w:val="20"/>
        </w:rPr>
        <w:t>5</w:t>
      </w:r>
      <w:r>
        <w:rPr>
          <w:rFonts w:ascii="GHEA Grapalat" w:hAnsi="GHEA Grapalat"/>
          <w:sz w:val="20"/>
          <w:szCs w:val="20"/>
          <w:lang w:val="hy-AM"/>
        </w:rPr>
        <w:t>-ի N     -Ա որոշման</w:t>
      </w:r>
    </w:p>
    <w:p w14:paraId="2968BF8C" w14:textId="77777777" w:rsidR="000F442B" w:rsidRDefault="000F442B" w:rsidP="000F442B">
      <w:pPr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sz w:val="15"/>
          <w:lang w:eastAsia="ru-RU"/>
        </w:rPr>
      </w:pPr>
    </w:p>
    <w:p w14:paraId="0BB13B47" w14:textId="178D268A" w:rsidR="000F442B" w:rsidRPr="000F442B" w:rsidRDefault="007932C0" w:rsidP="000F442B">
      <w:pPr>
        <w:spacing w:after="0" w:line="256" w:lineRule="auto"/>
        <w:jc w:val="right"/>
        <w:rPr>
          <w:rFonts w:ascii="GHEA Grapalat" w:eastAsia="Times New Roman" w:hAnsi="GHEA Grapalat" w:cs="Times New Roman"/>
          <w:kern w:val="2"/>
          <w:sz w:val="20"/>
          <w:szCs w:val="20"/>
          <w:lang w:val="en-US"/>
          <w14:ligatures w14:val="standardContextual"/>
        </w:rPr>
      </w:pPr>
      <w:r w:rsidRPr="000F442B">
        <w:rPr>
          <w:rFonts w:ascii="Calibri" w:eastAsia="Times New Roman" w:hAnsi="Calibri" w:cs="Calibri"/>
          <w:sz w:val="20"/>
          <w:szCs w:val="20"/>
          <w:lang w:val="en-US"/>
        </w:rPr>
        <w:t> </w:t>
      </w:r>
      <w:proofErr w:type="spellStart"/>
      <w:r w:rsidR="000F442B"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Հավելված</w:t>
      </w:r>
      <w:proofErr w:type="spellEnd"/>
      <w:r w:rsidR="000F442B"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 xml:space="preserve"> N 3</w:t>
      </w:r>
    </w:p>
    <w:p w14:paraId="293BCCCA" w14:textId="77777777" w:rsidR="000F442B" w:rsidRPr="000F442B" w:rsidRDefault="000F442B" w:rsidP="000F442B">
      <w:pPr>
        <w:spacing w:after="0" w:line="256" w:lineRule="auto"/>
        <w:jc w:val="right"/>
        <w:rPr>
          <w:rFonts w:ascii="GHEA Grapalat" w:eastAsia="Times New Roman" w:hAnsi="GHEA Grapalat" w:cs="Times New Roman"/>
          <w:kern w:val="2"/>
          <w:sz w:val="20"/>
          <w:szCs w:val="20"/>
          <w:lang w:val="en-US"/>
          <w14:ligatures w14:val="standardContextual"/>
        </w:rPr>
      </w:pPr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 xml:space="preserve">ՀՀ </w:t>
      </w:r>
      <w:proofErr w:type="spellStart"/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կառավարության</w:t>
      </w:r>
      <w:proofErr w:type="spellEnd"/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 xml:space="preserve"> 2006 </w:t>
      </w:r>
      <w:proofErr w:type="spellStart"/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թվականի</w:t>
      </w:r>
      <w:proofErr w:type="spellEnd"/>
    </w:p>
    <w:p w14:paraId="770D112D" w14:textId="37095170" w:rsidR="007932C0" w:rsidRPr="000F442B" w:rsidRDefault="000F442B" w:rsidP="000F442B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lang w:val="en-US"/>
        </w:rPr>
      </w:pPr>
      <w:proofErr w:type="spellStart"/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նոյեմբերի</w:t>
      </w:r>
      <w:proofErr w:type="spellEnd"/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 xml:space="preserve"> 16-ի N 1708-Ն </w:t>
      </w:r>
      <w:proofErr w:type="spellStart"/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որոշման</w:t>
      </w:r>
      <w:proofErr w:type="spellEnd"/>
      <w:r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br/>
      </w:r>
    </w:p>
    <w:p w14:paraId="4B58EF5F" w14:textId="77777777" w:rsidR="007932C0" w:rsidRPr="000F442B" w:rsidRDefault="007932C0" w:rsidP="007932C0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u w:val="single"/>
          <w:lang w:val="en-US"/>
        </w:rPr>
      </w:pPr>
      <w:proofErr w:type="spellStart"/>
      <w:r w:rsidRPr="000F442B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en-US"/>
        </w:rPr>
        <w:t>Ձև</w:t>
      </w:r>
      <w:proofErr w:type="spellEnd"/>
    </w:p>
    <w:p w14:paraId="2DE3EB73" w14:textId="77777777" w:rsidR="007932C0" w:rsidRPr="007932C0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lang w:val="en-US"/>
        </w:rPr>
      </w:pPr>
      <w:r w:rsidRPr="007932C0">
        <w:rPr>
          <w:rFonts w:ascii="Calibri" w:eastAsia="Times New Roman" w:hAnsi="Calibri" w:cs="Calibri"/>
          <w:lang w:val="en-US"/>
        </w:rPr>
        <w:t> </w:t>
      </w:r>
    </w:p>
    <w:p w14:paraId="1BCC6FC0" w14:textId="77777777" w:rsidR="007932C0" w:rsidRPr="007932C0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lang w:val="en-US"/>
        </w:rPr>
      </w:pPr>
      <w:r w:rsidRPr="007932C0">
        <w:rPr>
          <w:rFonts w:ascii="GHEA Grapalat" w:eastAsia="Times New Roman" w:hAnsi="GHEA Grapalat" w:cs="Times New Roman"/>
          <w:b/>
          <w:bCs/>
          <w:lang w:val="en-US"/>
        </w:rPr>
        <w:t>Հ Ա Յ Տ</w:t>
      </w:r>
    </w:p>
    <w:p w14:paraId="0CE7CB7B" w14:textId="77777777" w:rsidR="007932C0" w:rsidRPr="007932C0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lang w:val="en-US"/>
        </w:rPr>
      </w:pPr>
      <w:r w:rsidRPr="007932C0">
        <w:rPr>
          <w:rFonts w:ascii="Calibri" w:eastAsia="Times New Roman" w:hAnsi="Calibri" w:cs="Calibri"/>
          <w:lang w:val="en-US"/>
        </w:rPr>
        <w:t> </w:t>
      </w:r>
    </w:p>
    <w:p w14:paraId="3375E009" w14:textId="77777777" w:rsidR="007932C0" w:rsidRPr="007932C0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lang w:val="en-US"/>
        </w:rPr>
      </w:pPr>
      <w:proofErr w:type="spellStart"/>
      <w:r w:rsidRPr="007932C0">
        <w:rPr>
          <w:rFonts w:ascii="GHEA Grapalat" w:eastAsia="Times New Roman" w:hAnsi="GHEA Grapalat" w:cs="Times New Roman"/>
          <w:b/>
          <w:bCs/>
          <w:lang w:val="en-US"/>
        </w:rPr>
        <w:t>Հայաստանի</w:t>
      </w:r>
      <w:proofErr w:type="spellEnd"/>
      <w:r w:rsidRPr="007932C0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proofErr w:type="spellStart"/>
      <w:r w:rsidRPr="007932C0">
        <w:rPr>
          <w:rFonts w:ascii="GHEA Grapalat" w:eastAsia="Times New Roman" w:hAnsi="GHEA Grapalat" w:cs="Times New Roman"/>
          <w:b/>
          <w:bCs/>
          <w:lang w:val="en-US"/>
        </w:rPr>
        <w:t>Հանրապետության</w:t>
      </w:r>
      <w:proofErr w:type="spellEnd"/>
      <w:r w:rsidRPr="007932C0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proofErr w:type="spellStart"/>
      <w:r w:rsidRPr="007932C0">
        <w:rPr>
          <w:rFonts w:ascii="GHEA Grapalat" w:eastAsia="Times New Roman" w:hAnsi="GHEA Grapalat" w:cs="Times New Roman"/>
          <w:b/>
          <w:bCs/>
          <w:lang w:val="en-US"/>
        </w:rPr>
        <w:t>համայնքների</w:t>
      </w:r>
      <w:proofErr w:type="spellEnd"/>
      <w:r w:rsidRPr="007932C0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proofErr w:type="spellStart"/>
      <w:r w:rsidRPr="007932C0">
        <w:rPr>
          <w:rFonts w:ascii="GHEA Grapalat" w:eastAsia="Times New Roman" w:hAnsi="GHEA Grapalat" w:cs="Times New Roman"/>
          <w:b/>
          <w:bCs/>
          <w:lang w:val="en-US"/>
        </w:rPr>
        <w:t>տնտեսական</w:t>
      </w:r>
      <w:proofErr w:type="spellEnd"/>
      <w:r w:rsidRPr="007932C0">
        <w:rPr>
          <w:rFonts w:ascii="GHEA Grapalat" w:eastAsia="Times New Roman" w:hAnsi="GHEA Grapalat" w:cs="Times New Roman"/>
          <w:b/>
          <w:bCs/>
          <w:lang w:val="en-US"/>
        </w:rPr>
        <w:t xml:space="preserve"> և </w:t>
      </w:r>
      <w:proofErr w:type="spellStart"/>
      <w:r w:rsidRPr="007932C0">
        <w:rPr>
          <w:rFonts w:ascii="GHEA Grapalat" w:eastAsia="Times New Roman" w:hAnsi="GHEA Grapalat" w:cs="Times New Roman"/>
          <w:b/>
          <w:bCs/>
          <w:lang w:val="en-US"/>
        </w:rPr>
        <w:t>սոցիալական</w:t>
      </w:r>
      <w:proofErr w:type="spellEnd"/>
      <w:r w:rsidRPr="007932C0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proofErr w:type="spellStart"/>
      <w:r w:rsidRPr="007932C0">
        <w:rPr>
          <w:rFonts w:ascii="GHEA Grapalat" w:eastAsia="Times New Roman" w:hAnsi="GHEA Grapalat" w:cs="Times New Roman"/>
          <w:b/>
          <w:bCs/>
          <w:lang w:val="en-US"/>
        </w:rPr>
        <w:t>ենթակառուցվածքների</w:t>
      </w:r>
      <w:proofErr w:type="spellEnd"/>
      <w:r w:rsidRPr="007932C0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proofErr w:type="spellStart"/>
      <w:r w:rsidRPr="007932C0">
        <w:rPr>
          <w:rFonts w:ascii="GHEA Grapalat" w:eastAsia="Times New Roman" w:hAnsi="GHEA Grapalat" w:cs="Times New Roman"/>
          <w:b/>
          <w:bCs/>
          <w:lang w:val="en-US"/>
        </w:rPr>
        <w:t>զարգացմանն</w:t>
      </w:r>
      <w:proofErr w:type="spellEnd"/>
      <w:r w:rsidRPr="007932C0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proofErr w:type="spellStart"/>
      <w:r w:rsidRPr="007932C0">
        <w:rPr>
          <w:rFonts w:ascii="GHEA Grapalat" w:eastAsia="Times New Roman" w:hAnsi="GHEA Grapalat" w:cs="Times New Roman"/>
          <w:b/>
          <w:bCs/>
          <w:lang w:val="en-US"/>
        </w:rPr>
        <w:t>ուղղված</w:t>
      </w:r>
      <w:proofErr w:type="spellEnd"/>
      <w:r w:rsidRPr="007932C0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proofErr w:type="spellStart"/>
      <w:r w:rsidRPr="007932C0">
        <w:rPr>
          <w:rFonts w:ascii="GHEA Grapalat" w:eastAsia="Times New Roman" w:hAnsi="GHEA Grapalat" w:cs="Times New Roman"/>
          <w:b/>
          <w:bCs/>
          <w:lang w:val="en-US"/>
        </w:rPr>
        <w:t>սուբվենցիաների</w:t>
      </w:r>
      <w:proofErr w:type="spellEnd"/>
    </w:p>
    <w:p w14:paraId="4C209581" w14:textId="77777777" w:rsidR="007932C0" w:rsidRPr="007932C0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FF0000"/>
          <w:lang w:val="en-US"/>
        </w:rPr>
      </w:pPr>
      <w:r w:rsidRPr="007932C0">
        <w:rPr>
          <w:rFonts w:ascii="Calibri" w:eastAsia="Times New Roman" w:hAnsi="Calibri" w:cs="Calibri"/>
          <w:color w:val="FF0000"/>
          <w:lang w:val="en-US"/>
        </w:rPr>
        <w:t> </w:t>
      </w:r>
    </w:p>
    <w:tbl>
      <w:tblPr>
        <w:tblW w:w="10401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4"/>
        <w:gridCol w:w="6947"/>
      </w:tblGrid>
      <w:tr w:rsidR="007932C0" w:rsidRPr="00CB0CFE" w14:paraId="3F5C01A3" w14:textId="77777777" w:rsidTr="00D66824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91466B5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Ծրագրի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անվանումը</w:t>
            </w:r>
            <w:proofErr w:type="spellEnd"/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4F65C" w14:textId="5F67E1C9" w:rsidR="007932C0" w:rsidRPr="007932C0" w:rsidRDefault="0061799A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="GHEA Grapalat" w:eastAsia="Calibri" w:hAnsi="GHEA Grapalat" w:cs="Sylfaen"/>
                <w:i/>
                <w:iCs/>
                <w:lang w:val="en-US"/>
              </w:rPr>
              <w:t>Բյուրեղավան</w:t>
            </w:r>
            <w:proofErr w:type="spellEnd"/>
            <w:r w:rsidR="007932C0" w:rsidRPr="007932C0">
              <w:rPr>
                <w:rFonts w:ascii="GHEA Grapalat" w:eastAsia="Calibri" w:hAnsi="GHEA Grapalat" w:cs="Sylfaen"/>
                <w:i/>
                <w:iCs/>
                <w:lang w:val="hy-AM"/>
              </w:rPr>
              <w:t xml:space="preserve"> համայնքի </w:t>
            </w:r>
            <w:proofErr w:type="spellStart"/>
            <w:r>
              <w:rPr>
                <w:rFonts w:ascii="GHEA Grapalat" w:eastAsia="Calibri" w:hAnsi="GHEA Grapalat" w:cs="Sylfaen"/>
                <w:i/>
                <w:iCs/>
                <w:lang w:val="en-US"/>
              </w:rPr>
              <w:t>Բյուրեղավան</w:t>
            </w:r>
            <w:proofErr w:type="spellEnd"/>
            <w:r>
              <w:rPr>
                <w:rFonts w:ascii="GHEA Grapalat" w:eastAsia="Calibri" w:hAnsi="GHEA Grapalat" w:cs="Sylfaen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i/>
                <w:iCs/>
                <w:lang w:val="en-US"/>
              </w:rPr>
              <w:t>քաղաքի</w:t>
            </w:r>
            <w:proofErr w:type="spellEnd"/>
            <w:r w:rsidR="00D66824" w:rsidRPr="00D66824">
              <w:rPr>
                <w:rFonts w:ascii="GHEA Grapalat" w:eastAsia="Calibri" w:hAnsi="GHEA Grapalat" w:cs="Sylfaen"/>
                <w:i/>
                <w:iCs/>
                <w:lang w:val="hy-AM"/>
              </w:rPr>
              <w:t xml:space="preserve"> մանկապարտեզի բակի բարեկարգ</w:t>
            </w:r>
            <w:proofErr w:type="spellStart"/>
            <w:r>
              <w:rPr>
                <w:rFonts w:ascii="GHEA Grapalat" w:eastAsia="Calibri" w:hAnsi="GHEA Grapalat" w:cs="Sylfaen"/>
                <w:i/>
                <w:iCs/>
                <w:lang w:val="en-US"/>
              </w:rPr>
              <w:t>ման</w:t>
            </w:r>
            <w:proofErr w:type="spellEnd"/>
            <w:r>
              <w:rPr>
                <w:rFonts w:ascii="GHEA Grapalat" w:eastAsia="Calibri" w:hAnsi="GHEA Grapalat" w:cs="Sylfaen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i/>
                <w:iCs/>
                <w:lang w:val="en-US"/>
              </w:rPr>
              <w:t>աշխատանքներ</w:t>
            </w:r>
            <w:proofErr w:type="spellEnd"/>
            <w:r w:rsidR="00D66824" w:rsidRPr="00D66824">
              <w:rPr>
                <w:rFonts w:ascii="GHEA Grapalat" w:eastAsia="Calibri" w:hAnsi="GHEA Grapalat" w:cs="Sylfaen"/>
                <w:i/>
                <w:iCs/>
                <w:lang w:val="hy-AM"/>
              </w:rPr>
              <w:t xml:space="preserve"> </w:t>
            </w:r>
          </w:p>
        </w:tc>
      </w:tr>
      <w:tr w:rsidR="007932C0" w:rsidRPr="007932C0" w14:paraId="32AC2AEC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7B7985D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Մարզ</w:t>
            </w:r>
            <w:proofErr w:type="spellEnd"/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D12EE" w14:textId="77777777" w:rsidR="007932C0" w:rsidRPr="00165441" w:rsidRDefault="00165441" w:rsidP="007932C0">
            <w:pPr>
              <w:spacing w:line="240" w:lineRule="auto"/>
              <w:rPr>
                <w:rFonts w:ascii="GHEA Grapalat" w:eastAsia="Calibri" w:hAnsi="GHEA Grapalat" w:cs="Times New Roman"/>
                <w:i/>
                <w:color w:val="FF0000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lang w:val="hy-AM"/>
              </w:rPr>
              <w:t>Կոտայք</w:t>
            </w:r>
          </w:p>
        </w:tc>
      </w:tr>
      <w:tr w:rsidR="007932C0" w:rsidRPr="00CB0CFE" w14:paraId="44AE5584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1F7803F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Համայնքը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/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համայնքները</w:t>
            </w:r>
            <w:proofErr w:type="spellEnd"/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FA290" w14:textId="33E23AAE" w:rsidR="00D66824" w:rsidRPr="0061799A" w:rsidRDefault="00D66824" w:rsidP="00D66824">
            <w:pPr>
              <w:spacing w:before="100" w:beforeAutospacing="1" w:after="100" w:afterAutospacing="1" w:line="240" w:lineRule="auto"/>
              <w:ind w:right="83"/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</w:pPr>
            <w:proofErr w:type="spellStart"/>
            <w:r w:rsidRPr="00D66824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Համայնք</w:t>
            </w:r>
            <w:proofErr w:type="spellEnd"/>
            <w:r w:rsidRPr="00D66824">
              <w:rPr>
                <w:rFonts w:ascii="GHEA Grapalat" w:eastAsia="Times New Roman" w:hAnsi="GHEA Grapalat" w:cs="Times New Roman"/>
                <w:i/>
                <w:iCs/>
                <w:lang w:val="hy-AM" w:eastAsia="ru-RU"/>
              </w:rPr>
              <w:t>ը</w:t>
            </w:r>
            <w:r w:rsidRPr="00D66824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՝</w:t>
            </w:r>
            <w:r w:rsidRPr="00165441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="0061799A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>Բյուրեղավան</w:t>
            </w:r>
            <w:proofErr w:type="spellEnd"/>
          </w:p>
          <w:p w14:paraId="100C5890" w14:textId="562BDBA2" w:rsidR="007932C0" w:rsidRPr="007932C0" w:rsidRDefault="00D66824" w:rsidP="00D66824">
            <w:pPr>
              <w:spacing w:after="0" w:line="240" w:lineRule="auto"/>
              <w:ind w:right="83"/>
              <w:rPr>
                <w:rFonts w:ascii="GHEA Grapalat" w:eastAsia="Times New Roman" w:hAnsi="GHEA Grapalat" w:cs="Times New Roman"/>
                <w:i/>
                <w:iCs/>
                <w:color w:val="FF0000"/>
                <w:lang w:val="hy-AM" w:eastAsia="ru-RU"/>
              </w:rPr>
            </w:pPr>
            <w:r w:rsidRPr="00D66824">
              <w:rPr>
                <w:rFonts w:ascii="GHEA Grapalat" w:eastAsia="Times New Roman" w:hAnsi="GHEA Grapalat" w:cs="Times New Roman"/>
                <w:i/>
                <w:iCs/>
                <w:lang w:val="hy-AM" w:eastAsia="ru-RU"/>
              </w:rPr>
              <w:t xml:space="preserve">Մասնակից բնակավայրը՝ </w:t>
            </w:r>
            <w:proofErr w:type="spellStart"/>
            <w:r w:rsidR="0061799A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>Բյուրեղավան</w:t>
            </w:r>
            <w:proofErr w:type="spellEnd"/>
            <w:r w:rsidR="0061799A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="0061799A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>քաղաք</w:t>
            </w:r>
            <w:proofErr w:type="spellEnd"/>
          </w:p>
        </w:tc>
      </w:tr>
      <w:tr w:rsidR="007932C0" w:rsidRPr="00CB0CFE" w14:paraId="1EB7817E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F13948C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Համայնքի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/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բնակավայրի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հեռավորությունը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մայրաքաղաք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Երևանից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ինչպես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նաև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մարզկենտրոնից</w:t>
            </w:r>
            <w:proofErr w:type="spellEnd"/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DA904" w14:textId="77777777" w:rsidR="0096429D" w:rsidRPr="003802C4" w:rsidRDefault="0096429D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</w:pPr>
            <w:proofErr w:type="spellStart"/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Բյուրեղավան</w:t>
            </w:r>
            <w:proofErr w:type="spellEnd"/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բնակավայր</w:t>
            </w:r>
            <w:proofErr w:type="spellEnd"/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՝</w:t>
            </w:r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Երևանից</w:t>
            </w:r>
            <w:proofErr w:type="spellEnd"/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՝</w:t>
            </w:r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20 </w:t>
            </w:r>
            <w:proofErr w:type="spellStart"/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կմ</w:t>
            </w:r>
            <w:proofErr w:type="spellEnd"/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,  </w:t>
            </w:r>
          </w:p>
          <w:p w14:paraId="175B256D" w14:textId="009FF424" w:rsidR="007932C0" w:rsidRPr="007932C0" w:rsidRDefault="0096429D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>մարզկենտրոն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Հրազդանից</w:t>
            </w:r>
            <w:proofErr w:type="spellEnd"/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՝</w:t>
            </w:r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35 </w:t>
            </w:r>
            <w:proofErr w:type="spellStart"/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կմ</w:t>
            </w:r>
            <w:proofErr w:type="spellEnd"/>
          </w:p>
        </w:tc>
      </w:tr>
      <w:tr w:rsidR="007932C0" w:rsidRPr="00CB0CFE" w14:paraId="2A4FF23E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0EF8FC6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Համայնքի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/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բնակավայրի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բնակչությունը</w:t>
            </w:r>
            <w:proofErr w:type="spellEnd"/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500BD" w14:textId="77777777" w:rsidR="0096429D" w:rsidRPr="0096429D" w:rsidRDefault="0096429D" w:rsidP="0096429D">
            <w:pPr>
              <w:spacing w:before="60" w:after="0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Բյուրեղավան համայնք՝     12270   մարդ</w:t>
            </w:r>
          </w:p>
          <w:p w14:paraId="2BEA1A98" w14:textId="77777777" w:rsidR="0096429D" w:rsidRPr="0096429D" w:rsidRDefault="0096429D" w:rsidP="0096429D">
            <w:pPr>
              <w:spacing w:before="60" w:after="0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Բյուրեղավան բնակավայր՝ 11062 մարդ</w:t>
            </w:r>
          </w:p>
          <w:p w14:paraId="0F4D7A0D" w14:textId="435B6EC3" w:rsidR="007932C0" w:rsidRPr="007932C0" w:rsidRDefault="007932C0" w:rsidP="00D66824">
            <w:pPr>
              <w:spacing w:after="0" w:line="240" w:lineRule="auto"/>
              <w:ind w:right="83"/>
              <w:rPr>
                <w:rFonts w:ascii="GHEA Grapalat" w:hAnsi="GHEA Grapalat"/>
                <w:color w:val="FF0000"/>
                <w:spacing w:val="-6"/>
                <w:lang w:val="hy-AM"/>
              </w:rPr>
            </w:pPr>
          </w:p>
        </w:tc>
      </w:tr>
      <w:tr w:rsidR="007932C0" w:rsidRPr="00CB0CFE" w14:paraId="150A0815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580CF17A" w14:textId="77777777" w:rsidR="007932C0" w:rsidRPr="007932C0" w:rsidRDefault="007932C0" w:rsidP="007932C0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Սահմանամերձ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/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բնակավայր</w:t>
            </w:r>
            <w:proofErr w:type="spellEnd"/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8B951" w14:textId="3AF24737" w:rsidR="007932C0" w:rsidRPr="007932C0" w:rsidRDefault="0096429D" w:rsidP="007932C0">
            <w:pPr>
              <w:spacing w:after="0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="GHEA Grapalat" w:eastAsia="Calibri" w:hAnsi="GHEA Grapalat" w:cs="Arial"/>
                <w:i/>
                <w:spacing w:val="-6"/>
                <w:lang w:val="en-US"/>
              </w:rPr>
              <w:t>Բյուրեղավան</w:t>
            </w:r>
            <w:proofErr w:type="spellEnd"/>
            <w:r w:rsidR="007932C0" w:rsidRPr="007932C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համայնքը չի հանդիսանում սահմանամերձ:</w:t>
            </w:r>
          </w:p>
        </w:tc>
      </w:tr>
      <w:tr w:rsidR="007932C0" w:rsidRPr="0096429D" w14:paraId="13DCF4C6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CE4D530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Բարձր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լեռնային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/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բնակավայրի</w:t>
            </w:r>
            <w:proofErr w:type="spellEnd"/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357D3" w14:textId="7BA2DA46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</w:tr>
      <w:tr w:rsidR="007932C0" w:rsidRPr="0096429D" w14:paraId="38645700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EA70F79" w14:textId="77777777" w:rsidR="007932C0" w:rsidRPr="007932C0" w:rsidRDefault="007932C0" w:rsidP="007932C0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Համայնքի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գլխավոր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հատակագծի</w:t>
            </w:r>
            <w:proofErr w:type="spellEnd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առկայություն</w:t>
            </w:r>
            <w:proofErr w:type="spellEnd"/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882E48" w14:textId="319CB2B5" w:rsidR="007932C0" w:rsidRPr="007932C0" w:rsidRDefault="007932C0" w:rsidP="007932C0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Cs/>
                <w:i/>
                <w:iCs/>
                <w:lang w:val="hy-AM"/>
              </w:rPr>
              <w:t xml:space="preserve"> </w:t>
            </w:r>
          </w:p>
        </w:tc>
      </w:tr>
      <w:tr w:rsidR="00D66824" w:rsidRPr="00CB0CFE" w14:paraId="10F16FFF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C6A627A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Համայնքի և ծրագիր իրականացվող բնակավայրի/բնակավայրերի ենթակառուցվածքների վերաբերյալ հակիրճ տեղեկատվություն</w:t>
            </w:r>
            <w:r w:rsidRPr="007932C0"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  <w:t>՝</w:t>
            </w:r>
            <w:r w:rsidRPr="007932C0">
              <w:rPr>
                <w:rFonts w:ascii="Calibri" w:eastAsia="Times New Roman" w:hAnsi="Calibri" w:cs="Calibri"/>
                <w:b/>
                <w:bCs/>
                <w:kern w:val="2"/>
                <w:lang w:val="hy-AM"/>
                <w14:ligatures w14:val="standardContextual"/>
              </w:rPr>
              <w:t> </w:t>
            </w:r>
            <w:r w:rsidRPr="007932C0">
              <w:rPr>
                <w:rFonts w:ascii="GHEA Grapalat" w:eastAsia="Times New Roman" w:hAnsi="GHEA Grapalat" w:cs="Arial Unicode"/>
                <w:b/>
                <w:bCs/>
                <w:kern w:val="2"/>
                <w:lang w:val="hy-AM"/>
                <w14:ligatures w14:val="standardContextual"/>
              </w:rPr>
              <w:t>հստակ</w:t>
            </w: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 xml:space="preserve"> </w:t>
            </w:r>
            <w:r w:rsidRPr="007932C0">
              <w:rPr>
                <w:rFonts w:ascii="GHEA Grapalat" w:eastAsia="Times New Roman" w:hAnsi="GHEA Grapalat" w:cs="Arial Unicode"/>
                <w:b/>
                <w:bCs/>
                <w:kern w:val="2"/>
                <w:lang w:val="hy-AM"/>
                <w14:ligatures w14:val="standardContextual"/>
              </w:rPr>
              <w:t>նշելով՝</w:t>
            </w:r>
          </w:p>
          <w:p w14:paraId="1850ED77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 xml:space="preserve">- ջրամատակարարման և ջրահեռացման համակարգից </w:t>
            </w: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lastRenderedPageBreak/>
              <w:t>օգտվող համայնքի բնակչության տոկոսը և ջրամատակարարման տևողությունը,</w:t>
            </w:r>
          </w:p>
          <w:p w14:paraId="73B2AD8B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- գազամատակարարման համակարգից օգտվող համայնքի բնակչության տոկոսը,</w:t>
            </w:r>
          </w:p>
          <w:p w14:paraId="28B899FE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- ոռոգման համակարգից օգտվող բնակչության տոկոսը և համայնքում գյուղատնտեսական հողերից ոռոգվող հողատարածքների տոկոսը,</w:t>
            </w:r>
          </w:p>
          <w:p w14:paraId="4CF87FB6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- լուսավորության համակարգի առկայությամբ փողոցների տոկոսը՝ համայնքի ընդհանուր փողոցների մեջ և նշել էներգախնայող և ԼԵԴ լուսավորություն է, թե ոչ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E76C2" w14:textId="07A82A17" w:rsidR="0096429D" w:rsidRPr="0096429D" w:rsidRDefault="0096429D" w:rsidP="0096429D">
            <w:pPr>
              <w:spacing w:before="100" w:beforeAutospacing="1" w:after="100" w:afterAutospacing="1" w:line="240" w:lineRule="auto"/>
              <w:ind w:right="83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lastRenderedPageBreak/>
              <w:t>Բյուրեղավան համայնքի Բյուրեղավան բնակավայրի ջրամատակարարումն ու ջրահեռացումն   իրականացվում է «Վեոլիա Ջուր» ՓԲԸ-ի կողմից 12 ժամյա գրաֆիկով և ունի 27</w:t>
            </w:r>
            <w:r w:rsidR="003802C4" w:rsidRPr="003802C4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87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բաժանորդ, Ջրաբեր բնակավայրը հանդիսանում է մեծածախ գնորդ, Նուռնուս բնակավայրում և ամառանոցային հատվածում «Վեոլիա Ջուր» ՓԲԸ-ի մատուցած ծառայություններից օգտվում է 57</w:t>
            </w:r>
            <w:r w:rsidR="003802C4" w:rsidRPr="003802C4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3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բաժանորդ: </w:t>
            </w:r>
          </w:p>
          <w:p w14:paraId="621EDA0C" w14:textId="2871730C" w:rsidR="0096429D" w:rsidRPr="0096429D" w:rsidRDefault="0096429D" w:rsidP="000F442B">
            <w:pPr>
              <w:spacing w:before="100" w:beforeAutospacing="1" w:after="100" w:afterAutospacing="1" w:line="240" w:lineRule="auto"/>
              <w:ind w:left="23" w:right="83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Բյուրեղավան բնակավայրի 2712 տնային տնտեսություններից  գազիֆիկացված է 20</w:t>
            </w:r>
            <w:r w:rsidR="003802C4" w:rsidRPr="003802C4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88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-ը (</w:t>
            </w:r>
            <w:r w:rsidR="003802C4" w:rsidRPr="003802C4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77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%), Նուռնուս  բնակավայրի 156 տնային տնտեսություններից գազիֆիկացված է 92-ը (59%), Ջրաբեր 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lastRenderedPageBreak/>
              <w:t xml:space="preserve">բնակավայրի   92  տնային տնտեսություններից գազիֆիկացված է </w:t>
            </w:r>
            <w:r w:rsidR="000F442B">
              <w:rPr>
                <w:rFonts w:ascii="GHEA Grapalat" w:eastAsia="Calibri" w:hAnsi="GHEA Grapalat" w:cs="Arial"/>
                <w:i/>
                <w:spacing w:val="-6"/>
                <w:lang w:val="hy-AM"/>
              </w:rPr>
              <w:br/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68-ը (74.7%),</w:t>
            </w:r>
          </w:p>
          <w:p w14:paraId="2A43F23F" w14:textId="77777777" w:rsidR="000F442B" w:rsidRDefault="0096429D" w:rsidP="000F442B">
            <w:pPr>
              <w:spacing w:before="100" w:beforeAutospacing="1" w:after="100" w:afterAutospacing="1" w:line="240" w:lineRule="auto"/>
              <w:ind w:right="83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Բյուրեղավան համայնքում  առկա է  15 կմ երկարությամբ ոռոգման  համակարգ, որից Ջրաբեր բնակավայրում օգտվում են բնակչության 100%, իսկ գյուղատնտեսական հողերից ոռոգվող հողատարածքների տոկոսը կազմում է 9.5%, Նուռնուս բնակավայրում օգտվում են բնակչության 10%, իսկ գյուղատնտեսական հողերից ոռոգվող հողատարածքների տոկոսը կազմում է 10%:</w:t>
            </w:r>
          </w:p>
          <w:p w14:paraId="51825B32" w14:textId="0BB13601" w:rsidR="0096429D" w:rsidRPr="000F442B" w:rsidRDefault="0096429D" w:rsidP="000F442B">
            <w:pPr>
              <w:spacing w:before="100" w:beforeAutospacing="1" w:after="100" w:afterAutospacing="1" w:line="240" w:lineRule="auto"/>
              <w:ind w:right="83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Բյուրեղավան համայնքում փողոցային լուսավորության համակարգերը  էներգախնայող   են</w:t>
            </w:r>
            <w:r w:rsidR="000F442B" w:rsidRPr="000F442B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( ԼԵԴ):</w:t>
            </w:r>
          </w:p>
        </w:tc>
      </w:tr>
      <w:tr w:rsidR="00D66824" w:rsidRPr="00CB0CFE" w14:paraId="081A69B5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9625385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8CE9C" w14:textId="77777777" w:rsidR="000F442B" w:rsidRDefault="00D66824" w:rsidP="000F442B">
            <w:pPr>
              <w:spacing w:before="100" w:beforeAutospacing="1" w:after="100" w:afterAutospacing="1" w:line="240" w:lineRule="auto"/>
              <w:ind w:left="23" w:right="83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Քանի որ </w:t>
            </w:r>
            <w:r w:rsidR="00501B41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Բյուրեղավան 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համայնքի </w:t>
            </w:r>
            <w:r w:rsidR="00501B41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Բյուրեղավան քաղաքի 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մանկապարտեզի շենք</w:t>
            </w:r>
            <w:r w:rsidR="00501B41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ը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կառուց</w:t>
            </w:r>
            <w:r w:rsidR="00501B41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վել է խորհրդաին</w:t>
            </w:r>
            <w:r w:rsidR="00770D76" w:rsidRPr="00770D76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տարիներին, նորոգվել է 2000-ականներին,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="00CC417B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ուստի մանկապարտեզի </w:t>
            </w:r>
            <w:r w:rsidR="00770D76" w:rsidRPr="00770D76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հետագա 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շահագործման համար </w:t>
            </w:r>
            <w:r w:rsidR="009D0757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հարկավոր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է իրականացնել տարածքի բարեկարգման,  խաղահրապարակ</w:t>
            </w:r>
            <w:r w:rsidR="00770D76" w:rsidRPr="00770D76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ների և շվաքարանների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կառուցման</w:t>
            </w:r>
            <w:r w:rsidR="00FD0010" w:rsidRPr="00FD001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, կոյուղու դիտահորերի կառուցման, տնտեսական շինության կառուցման հաշվանդամություն և հենաշարժական խնդիրներ ունեցող անձանց համար անհրաժեշտ պայմանների ստեղծման, վնասված հատակների վերանորոգման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աշխատանքնե</w:t>
            </w:r>
            <w:r w:rsidR="00770D76" w:rsidRPr="00770D76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ր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։</w:t>
            </w:r>
          </w:p>
          <w:p w14:paraId="6C2ACC89" w14:textId="08C23542" w:rsidR="00CC417B" w:rsidRPr="00501B41" w:rsidRDefault="00D66824" w:rsidP="000F442B">
            <w:pPr>
              <w:spacing w:before="100" w:beforeAutospacing="1" w:after="100" w:afterAutospacing="1" w:line="240" w:lineRule="auto"/>
              <w:ind w:left="23" w:right="83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Համաձայն ՀՀ քաղաքաշինության կոմիտեի 28.12.2020թ</w:t>
            </w:r>
            <w:r w:rsidR="00CB0CFE">
              <w:rPr>
                <w:rFonts w:ascii="Cambria Math" w:eastAsia="Calibri" w:hAnsi="Cambria Math" w:cs="Arial"/>
                <w:i/>
                <w:spacing w:val="-6"/>
                <w:lang w:val="hy-AM"/>
              </w:rPr>
              <w:t>․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N</w:t>
            </w:r>
            <w:r w:rsidR="00CC417B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102-Ն հրամանի՝ </w:t>
            </w:r>
            <w:r w:rsidR="00CC417B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ծրագրով 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նախատեսվում է տարածքի համալիր բարեկարգում՝ ծառերի, թփերի տնկարկի, սիզամարգերի, գծանշված խաղահրապարակի, խաղային սարքավորումների տեղադրում, տարածքի </w:t>
            </w:r>
            <w:r w:rsidR="009D0757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մասնակի ասֆալտա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պատում</w:t>
            </w:r>
            <w:r w:rsidR="00DB0BCD" w:rsidRPr="00DB0BC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, առանձին տնտեսական շինության կառուցում: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</w:p>
          <w:p w14:paraId="40F59EF4" w14:textId="77777777" w:rsidR="00CC417B" w:rsidRPr="00C60998" w:rsidRDefault="00CC417B" w:rsidP="00D66824">
            <w:pPr>
              <w:spacing w:after="0" w:line="240" w:lineRule="auto"/>
              <w:ind w:right="1546"/>
              <w:rPr>
                <w:rFonts w:ascii="GHEA Grapalat" w:hAnsi="GHEA Grapalat"/>
                <w:i/>
                <w:iCs/>
                <w:color w:val="000000" w:themeColor="text1"/>
                <w:lang w:val="hy-AM"/>
              </w:rPr>
            </w:pPr>
          </w:p>
          <w:p w14:paraId="29DFC1CC" w14:textId="77777777" w:rsidR="00D66824" w:rsidRPr="007932C0" w:rsidRDefault="00E109EF" w:rsidP="00E109EF">
            <w:pPr>
              <w:spacing w:after="0" w:line="240" w:lineRule="auto"/>
              <w:ind w:right="1546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i/>
                <w:iCs/>
                <w:lang w:val="hy-AM"/>
              </w:rPr>
              <w:t xml:space="preserve"> </w:t>
            </w:r>
            <w:r w:rsidR="00D66824" w:rsidRPr="00CC417B">
              <w:rPr>
                <w:rFonts w:ascii="GHEA Grapalat" w:hAnsi="GHEA Grapalat"/>
                <w:i/>
                <w:iCs/>
                <w:lang w:val="hy-AM"/>
              </w:rPr>
              <w:t xml:space="preserve"> </w:t>
            </w:r>
          </w:p>
        </w:tc>
      </w:tr>
      <w:tr w:rsidR="00D66824" w:rsidRPr="00CB0CFE" w14:paraId="5321D7A4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855F9E0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E109EF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635FC" w14:textId="0B394A50" w:rsidR="00E109EF" w:rsidRPr="00315F00" w:rsidRDefault="00315F00" w:rsidP="000151FD">
            <w:pPr>
              <w:spacing w:after="0" w:line="240" w:lineRule="auto"/>
              <w:ind w:right="150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Բյուրեղավան քաղաքի 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մանկապարտեզի տարածքի բարեկարգումը,  խաղահրապարակ</w:t>
            </w:r>
            <w:r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ների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կառուցումը</w:t>
            </w:r>
            <w:r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երեխաների 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համար կլուծի կարևորագույն խնդի</w:t>
            </w:r>
            <w:r w:rsidR="000151F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ր, կնպաստի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 նրանց  համակողմանի զարգաց</w:t>
            </w:r>
            <w:r w:rsidR="00CB0CFE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մանը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։</w:t>
            </w:r>
            <w:r w:rsidR="000151F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Մանկապարտեզում 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3-5 տարեկան երեխաների թիվը կազմում է շուրջ 1</w:t>
            </w:r>
            <w:r w:rsidR="000151F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20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: Ծրագրի իրականաց</w:t>
            </w:r>
            <w:r w:rsidR="000151F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ման արդյունքում 120 երեխա </w:t>
            </w:r>
            <w:r w:rsidR="000151F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lastRenderedPageBreak/>
              <w:t>ամեն տարի կունենա հնարավորություն ավելի որակյալ նախադպրոցական կրթություն ստանալու: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</w:p>
        </w:tc>
      </w:tr>
      <w:tr w:rsidR="00D66824" w:rsidRPr="00CB0CFE" w14:paraId="688E32F0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45A9946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E109EF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lastRenderedPageBreak/>
              <w:t>Ծրագրի արդյունքներին հասնելու գործողությունները և միջոցառումները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4AA82" w14:textId="14B10DE1" w:rsidR="00D66824" w:rsidRPr="00E109EF" w:rsidRDefault="00E109EF" w:rsidP="000F442B">
            <w:pPr>
              <w:spacing w:before="100" w:beforeAutospacing="1" w:after="100" w:afterAutospacing="1" w:line="256" w:lineRule="auto"/>
              <w:jc w:val="both"/>
              <w:rPr>
                <w:rFonts w:ascii="GHEA Grapalat" w:eastAsia="Calibri" w:hAnsi="GHEA Grapalat" w:cs="Sylfaen"/>
                <w:i/>
                <w:iCs/>
                <w:lang w:val="hy-AM" w:eastAsia="ru-RU"/>
              </w:rPr>
            </w:pPr>
            <w:r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>Ծրագրի արդյունքին հասնելու համար անհրաժեշտ միջոցառումներն են՝</w:t>
            </w:r>
            <w:r w:rsidR="000151FD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նախագծա-նախահաշվային փաստաթղթերի կազմում,</w:t>
            </w:r>
            <w:r w:rsidR="00076B05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 </w:t>
            </w:r>
            <w:r w:rsidR="000151FD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շինարական աշխատանքների մրցույթի անցկացում, պայմանագրի կնքում, </w:t>
            </w:r>
            <w:r w:rsidR="00076B05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</w:t>
            </w:r>
            <w:r w:rsidR="000151FD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>շինարարության</w:t>
            </w:r>
            <w:r w:rsidR="00076B05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</w:t>
            </w:r>
            <w:r w:rsidR="000151FD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իրականացում:</w:t>
            </w:r>
          </w:p>
        </w:tc>
      </w:tr>
      <w:tr w:rsidR="00D66824" w:rsidRPr="00CB0CFE" w14:paraId="7CE0825C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24508BD" w14:textId="77777777" w:rsidR="00D66824" w:rsidRPr="00165441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165441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6D158D" w14:textId="4C2F7127" w:rsidR="00D66824" w:rsidRPr="00165441" w:rsidRDefault="00D66824" w:rsidP="00076B05">
            <w:pPr>
              <w:spacing w:before="100" w:beforeAutospacing="1" w:after="100" w:afterAutospacing="1" w:line="256" w:lineRule="auto"/>
              <w:jc w:val="both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5F4539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Ծրագրի իրականացումը կատարված ծախսերի չափով ազդեցություն կունենա հիմնական միջոցի արժեքի վրա: Ծրագրի իրականացման դեպքում համայնքի սեփականություն համարվող հիմնական միջոցի արժեքը կավելանա </w:t>
            </w:r>
            <w:r w:rsidR="00076B05" w:rsidRPr="00076B05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>ծրագրի</w:t>
            </w:r>
            <w:r w:rsidRPr="005F4539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արժեքի չափով: Ծրագրով նախատեսվող ծախսերը կապիտալ բնույթի են:</w:t>
            </w:r>
          </w:p>
        </w:tc>
      </w:tr>
      <w:tr w:rsidR="00D66824" w:rsidRPr="00CB0CFE" w14:paraId="1110DB1D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F5EFD8" w14:textId="77777777" w:rsidR="00D66824" w:rsidRPr="00165441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165441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Ծրագրի ազդեցությունը համայնքի և շահառուների վրա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40217" w14:textId="33C046A1" w:rsidR="00D66824" w:rsidRPr="000F442B" w:rsidRDefault="00076B05" w:rsidP="000F442B">
            <w:pPr>
              <w:spacing w:before="100" w:beforeAutospacing="1" w:after="100" w:afterAutospacing="1" w:line="256" w:lineRule="auto"/>
              <w:jc w:val="both"/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</w:pPr>
            <w:r w:rsidRPr="00076B05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>Ծրագրի ուղղակի շահառուների թիվը յուրաքանչյուր տարի 120 երեխա է: Ամեն տարի 120 երեխա  կունենա հնարավորություն ավելի որակյալ նախադպրոցական կրթություն ստանալու:</w:t>
            </w:r>
          </w:p>
        </w:tc>
      </w:tr>
      <w:tr w:rsidR="00D66824" w:rsidRPr="00CB0CFE" w14:paraId="032745FD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EB2A833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B7D00" w14:textId="2FE4A798" w:rsidR="00D66824" w:rsidRPr="007932C0" w:rsidRDefault="00D66824" w:rsidP="002A500E">
            <w:pPr>
              <w:spacing w:before="100" w:beforeAutospacing="1" w:after="100" w:afterAutospacing="1" w:line="256" w:lineRule="auto"/>
              <w:jc w:val="both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D8310A">
              <w:rPr>
                <w:rFonts w:ascii="GHEA Grapalat" w:eastAsia="Calibri" w:hAnsi="GHEA Grapalat" w:cs="Times New Roman"/>
                <w:i/>
                <w:szCs w:val="20"/>
                <w:shd w:val="clear" w:color="auto" w:fill="FFFFFF"/>
                <w:lang w:val="hy-AM"/>
              </w:rPr>
              <w:t xml:space="preserve">Շինարարության աշխատանքների իրականացման ընթացքում կստեղծվեն  ժամանակավոր նոր աշխատատեղեր:   </w:t>
            </w:r>
            <w:r w:rsidRPr="00D8310A">
              <w:rPr>
                <w:rFonts w:ascii="GHEA Grapalat" w:eastAsia="Calibri" w:hAnsi="GHEA Grapalat" w:cs="Times New Roman"/>
                <w:i/>
                <w:lang w:val="hy-AM"/>
              </w:rPr>
              <w:t>Շինարարության աշխատանքներին ներգրավված բանվորական ուժը հիմնականում պետք է լինի բարձր որակավորում ունեցող մասնագետներ</w:t>
            </w:r>
            <w:r w:rsidR="000F442B" w:rsidRPr="000F442B">
              <w:rPr>
                <w:rFonts w:ascii="GHEA Grapalat" w:eastAsia="Calibri" w:hAnsi="GHEA Grapalat" w:cs="Times New Roman"/>
                <w:i/>
                <w:lang w:val="hy-AM"/>
              </w:rPr>
              <w:t>:</w:t>
            </w:r>
            <w:r w:rsidRPr="00D8310A">
              <w:rPr>
                <w:rFonts w:ascii="GHEA Grapalat" w:eastAsia="Calibri" w:hAnsi="GHEA Grapalat" w:cs="Times New Roman"/>
                <w:i/>
                <w:lang w:val="hy-AM"/>
              </w:rPr>
              <w:t xml:space="preserve"> </w:t>
            </w:r>
          </w:p>
        </w:tc>
      </w:tr>
      <w:tr w:rsidR="00D66824" w:rsidRPr="00D8310A" w14:paraId="19448BB9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4B4BE59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Համայնքի նախորդ տարվա բյուջեն և բյուջեի կատարողականը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72217" w14:textId="0B075CE0" w:rsidR="00D66824" w:rsidRPr="00CB0CFE" w:rsidRDefault="00D66824" w:rsidP="002A500E">
            <w:pPr>
              <w:spacing w:before="100" w:beforeAutospacing="1" w:after="100" w:afterAutospacing="1" w:line="256" w:lineRule="auto"/>
              <w:jc w:val="both"/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hy-AM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Նախորդ տարվա բյուջեն</w:t>
            </w:r>
            <w:r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`</w:t>
            </w:r>
            <w:r w:rsidR="005C0EEE" w:rsidRPr="00045D78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 xml:space="preserve"> </w:t>
            </w:r>
            <w:r w:rsidR="00C37A8D"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454</w:t>
            </w:r>
            <w:r w:rsidR="00630C91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.</w:t>
            </w:r>
            <w:r w:rsidR="00C37A8D"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951</w:t>
            </w:r>
            <w:r w:rsidR="00630C91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.</w:t>
            </w:r>
            <w:r w:rsidR="00C37A8D"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4</w:t>
            </w:r>
            <w:r w:rsidR="005C0EEE" w:rsidRPr="00045D78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00</w:t>
            </w:r>
            <w:r w:rsidR="00C37A8D"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դրամ.</w:t>
            </w:r>
            <w:r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br/>
            </w:r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hy-AM"/>
                <w14:ligatures w14:val="standardContextual"/>
              </w:rPr>
              <w:t>Ներկայացնել նախորդ տարվա բյուջեն, ծախսերը և կատարողականը` առանձնացնելով բյուջեի վարչական և ֆոնդային մասերը, իսկ բյուջեի ֆոնդային մասից ծախսերը ներկայացնել առանձին բացվածքով: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3"/>
              <w:gridCol w:w="954"/>
              <w:gridCol w:w="1301"/>
              <w:gridCol w:w="817"/>
            </w:tblGrid>
            <w:tr w:rsidR="00D66824" w:rsidRPr="00D8310A" w14:paraId="5B09F74C" w14:textId="77777777" w:rsidTr="00CC41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E3C152" w14:textId="77777777" w:rsidR="00D66824" w:rsidRPr="00D8310A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hy-AM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7C2F19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Պլանը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27906C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Փաստացին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DC5DDF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Տոկոսը</w:t>
                  </w:r>
                  <w:proofErr w:type="spellEnd"/>
                </w:p>
              </w:tc>
            </w:tr>
            <w:tr w:rsidR="00D66824" w:rsidRPr="00D8310A" w14:paraId="204A633D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60FCCC" w14:textId="77777777" w:rsidR="00D66824" w:rsidRPr="00824733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proofErr w:type="spellStart"/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Ընդամենը</w:t>
                  </w:r>
                  <w:proofErr w:type="spellEnd"/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՝</w:t>
                  </w:r>
                  <w:r w:rsidRPr="007C5CB6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proofErr w:type="spellEnd"/>
                  <w:r w:rsidRPr="007C5CB6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7C5CB6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եկամուտները</w:t>
                  </w:r>
                  <w:proofErr w:type="spellEnd"/>
                  <w:r w:rsidRPr="007C5CB6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br/>
                  </w:r>
                  <w:proofErr w:type="spellStart"/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այդ</w:t>
                  </w:r>
                  <w:proofErr w:type="spellEnd"/>
                  <w:r w:rsidRPr="007C5CB6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թվում</w:t>
                  </w:r>
                  <w:proofErr w:type="spellEnd"/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CEF4F4" w14:textId="5B80DE33" w:rsidR="00D66824" w:rsidRPr="001C0FAE" w:rsidRDefault="00672B3B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1C0FAE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454.951.4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97FC1F" w14:textId="114A6557" w:rsidR="00D66824" w:rsidRPr="001C0FAE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672B3B" w:rsidRPr="001C0FAE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438.358.9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B0160B" w14:textId="76BBD5CB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9D47F6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96.3</w:t>
                  </w:r>
                </w:p>
              </w:tc>
            </w:tr>
            <w:tr w:rsidR="00D66824" w:rsidRPr="00D8310A" w14:paraId="6E60D455" w14:textId="77777777" w:rsidTr="00C37A8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CDDA53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Վարչական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եկամուտներ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,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որից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3D80B6" w14:textId="4EBD5BFB" w:rsidR="00D66824" w:rsidRPr="000D2CA4" w:rsidRDefault="00672B3B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0D2CA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430.667.7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7FA8CC" w14:textId="1C73D403" w:rsidR="00D66824" w:rsidRPr="000D2CA4" w:rsidRDefault="00672B3B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0D2CA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429.821.2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7B7C69" w14:textId="0CD20FBE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9D47F6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99.8</w:t>
                  </w:r>
                </w:p>
              </w:tc>
            </w:tr>
            <w:tr w:rsidR="00D66824" w:rsidRPr="00D8310A" w14:paraId="2F6BC401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BEBB64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-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Սեփական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279E35" w14:textId="26B3FA79" w:rsidR="00D66824" w:rsidRPr="000D2CA4" w:rsidRDefault="003F72B5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0D2CA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140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Pr="000D2CA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295.0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ED178A" w14:textId="619CBBE3" w:rsidR="00D66824" w:rsidRPr="000D2CA4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3F72B5" w:rsidRPr="000D2CA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149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="003F72B5" w:rsidRPr="000D2CA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448.5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AD037D" w14:textId="6B431402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A440F6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106.5</w:t>
                  </w:r>
                </w:p>
              </w:tc>
            </w:tr>
            <w:tr w:rsidR="00D66824" w:rsidRPr="00D8310A" w14:paraId="50AA4598" w14:textId="77777777" w:rsidTr="00C37A8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4B1BED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7B2A76" w14:textId="619CCCE6" w:rsidR="00D66824" w:rsidRPr="002C0D34" w:rsidRDefault="00672B3B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68.798.2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18E920" w14:textId="04879A6D" w:rsidR="00D66824" w:rsidRPr="002C0D34" w:rsidRDefault="00672B3B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8.537.7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B45EEC" w14:textId="552F5324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0D2CA4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12.4</w:t>
                  </w:r>
                </w:p>
              </w:tc>
            </w:tr>
            <w:tr w:rsidR="00D66824" w:rsidRPr="00D8310A" w14:paraId="14E2E809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3CCB76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Ընդամենը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՝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>,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br/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որից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A562F47" w14:textId="1B6DDFDB" w:rsidR="00D66824" w:rsidRPr="00824733" w:rsidRDefault="00C37A8D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684.477.4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60A695" w14:textId="172F4C47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C37A8D"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444.057.6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E3A2A3" w14:textId="659DDC3A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2C0D34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64.8</w:t>
                  </w:r>
                </w:p>
              </w:tc>
            </w:tr>
            <w:tr w:rsidR="00C37A8D" w:rsidRPr="00D8310A" w14:paraId="41F3216A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EC6A2D" w14:textId="77777777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-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Վարչական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B22714" w14:textId="67E9520A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430.667.7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91DEDD" w14:textId="17AB1A98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354.124.3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1FB1C2" w14:textId="6EE4D234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2C0D34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82.2</w:t>
                  </w:r>
                </w:p>
              </w:tc>
            </w:tr>
            <w:tr w:rsidR="00C37A8D" w:rsidRPr="00D8310A" w14:paraId="584021D6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55B35B" w14:textId="77777777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CE675A" w14:textId="08856439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300.104.2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5FB181" w14:textId="5ECE7AEB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89.933.3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29521D" w14:textId="200CEA80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2C0D34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29.9</w:t>
                  </w:r>
                </w:p>
              </w:tc>
            </w:tr>
            <w:tr w:rsidR="00C37A8D" w:rsidRPr="00D8310A" w14:paraId="658A9E78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5EFFF6" w14:textId="77777777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փաստացի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ծախսերը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>,</w:t>
                  </w:r>
                  <w:r w:rsidRPr="00D8310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 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որից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8E4573" w14:textId="4F01B24E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0B38BF" w14:textId="77777777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8CEDC7" w14:textId="77777777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</w:p>
              </w:tc>
            </w:tr>
            <w:tr w:rsidR="00C37A8D" w:rsidRPr="00D8310A" w14:paraId="789691C1" w14:textId="77777777" w:rsidTr="0088099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EE3DC2" w14:textId="76ED1160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proofErr w:type="spellStart"/>
                  <w:r w:rsidR="003F72B5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գազաֆիկացում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BC3FEFC" w14:textId="54E0DBB0" w:rsidR="00C37A8D" w:rsidRPr="00824733" w:rsidRDefault="003F72B5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8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074.0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919FCA3" w14:textId="5158E22D" w:rsidR="00C37A8D" w:rsidRPr="00824733" w:rsidRDefault="003F72B5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8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022.6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FDD30D" w14:textId="104B8824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CD3D71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99.3</w:t>
                  </w:r>
                </w:p>
              </w:tc>
            </w:tr>
            <w:tr w:rsidR="00C37A8D" w:rsidRPr="00D8310A" w14:paraId="15AA54E5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6298DE" w14:textId="09608422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lastRenderedPageBreak/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proofErr w:type="spellStart"/>
                  <w:r w:rsidR="003F72B5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աղբահանում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8F4AF3" w14:textId="59E9C01F" w:rsidR="00C37A8D" w:rsidRPr="00824733" w:rsidRDefault="003F72B5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7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3B1EFF" w14:textId="777C550D" w:rsidR="00C37A8D" w:rsidRPr="00824733" w:rsidRDefault="003F72B5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6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984.0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210ADB" w14:textId="5E45EA5B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CD3D71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99.7</w:t>
                  </w:r>
                </w:p>
              </w:tc>
            </w:tr>
            <w:tr w:rsidR="00C37A8D" w:rsidRPr="00D8310A" w14:paraId="4622A714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8786CB" w14:textId="026E70A3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proofErr w:type="spellStart"/>
                  <w:r w:rsidR="003F72B5" w:rsidRPr="003F72B5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կրթություն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4AFD06" w14:textId="77D7D439" w:rsidR="00C37A8D" w:rsidRPr="00824733" w:rsidRDefault="003F72B5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207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176.0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D9C2DF" w14:textId="2DF57C54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3F72B5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119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="003F72B5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732.3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15A9DF" w14:textId="65B3C271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CD3D71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57.7</w:t>
                  </w:r>
                </w:p>
              </w:tc>
            </w:tr>
            <w:tr w:rsidR="00C37A8D" w:rsidRPr="00D8310A" w14:paraId="1593A04A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7086A7" w14:textId="308FD38D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proofErr w:type="spellStart"/>
                  <w:r w:rsidR="00880998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ոռոգում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EA8D16" w14:textId="0402AF54" w:rsidR="00C37A8D" w:rsidRPr="00824733" w:rsidRDefault="00880998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1.000.0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33455C" w14:textId="6A409847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880998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1.000.0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F88F05" w14:textId="0C04E760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6B698D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100</w:t>
                  </w:r>
                </w:p>
              </w:tc>
            </w:tr>
            <w:tr w:rsidR="00C37A8D" w:rsidRPr="00D8310A" w14:paraId="13B9DD65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78F8E5" w14:textId="77777777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օրենսդիր գործադիր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AF14401" w14:textId="14435B54" w:rsidR="00C37A8D" w:rsidRPr="00824733" w:rsidRDefault="00880998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6.950.0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CAB9E6" w14:textId="40EAB085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880998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6.133.8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4A76BD" w14:textId="60DB9B42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6B698D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88.2</w:t>
                  </w:r>
                </w:p>
              </w:tc>
            </w:tr>
          </w:tbl>
          <w:p w14:paraId="0E95860E" w14:textId="77777777" w:rsidR="00D66824" w:rsidRPr="00D8310A" w:rsidRDefault="00D66824" w:rsidP="00D66824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D66824" w:rsidRPr="007932C0" w14:paraId="15B06D39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5B0FA5E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lastRenderedPageBreak/>
              <w:t>Համայնքի</w:t>
            </w:r>
            <w:proofErr w:type="spellEnd"/>
            <w:r w:rsidRPr="00D8310A">
              <w:rPr>
                <w:rFonts w:ascii="Calibri" w:eastAsia="Times New Roman" w:hAnsi="Calibri" w:cs="Calibri"/>
                <w:b/>
                <w:bCs/>
                <w:kern w:val="2"/>
                <w:lang w:val="en-US"/>
                <w14:ligatures w14:val="standardContextual"/>
              </w:rPr>
              <w:t> </w:t>
            </w:r>
            <w:proofErr w:type="spellStart"/>
            <w:r w:rsidRPr="00D8310A">
              <w:rPr>
                <w:rFonts w:ascii="GHEA Grapalat" w:eastAsia="Times New Roman" w:hAnsi="GHEA Grapalat" w:cs="Arial Unicode"/>
                <w:b/>
                <w:bCs/>
                <w:kern w:val="2"/>
                <w:lang w:val="en-US"/>
                <w14:ligatures w14:val="standardContextual"/>
              </w:rPr>
              <w:t>ընթացիկ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Arial Unicode"/>
                <w:b/>
                <w:bCs/>
                <w:kern w:val="2"/>
                <w:lang w:val="en-US"/>
                <w14:ligatures w14:val="standardContextual"/>
              </w:rPr>
              <w:t>տարվա</w:t>
            </w:r>
            <w:proofErr w:type="spellEnd"/>
            <w:r w:rsidRPr="00D8310A">
              <w:rPr>
                <w:rFonts w:ascii="Calibri" w:eastAsia="Times New Roman" w:hAnsi="Calibri" w:cs="Calibri"/>
                <w:b/>
                <w:bCs/>
                <w:kern w:val="2"/>
                <w:lang w:val="en-US"/>
                <w14:ligatures w14:val="standardContextual"/>
              </w:rPr>
              <w:t> </w:t>
            </w:r>
            <w:proofErr w:type="spellStart"/>
            <w:r w:rsidRPr="00D8310A">
              <w:rPr>
                <w:rFonts w:ascii="GHEA Grapalat" w:eastAsia="Times New Roman" w:hAnsi="GHEA Grapalat" w:cs="Arial Unicode"/>
                <w:b/>
                <w:bCs/>
                <w:kern w:val="2"/>
                <w:lang w:val="en-US"/>
                <w14:ligatures w14:val="standardContextual"/>
              </w:rPr>
              <w:t>բյուջեն</w:t>
            </w:r>
            <w:proofErr w:type="spellEnd"/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F3F779" w14:textId="77777777" w:rsidR="000F442B" w:rsidRDefault="004D732B" w:rsidP="000F442B">
            <w:pPr>
              <w:spacing w:before="100" w:beforeAutospacing="1" w:after="100" w:afterAutospacing="1" w:line="256" w:lineRule="auto"/>
              <w:jc w:val="both"/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</w:pPr>
            <w:r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779</w:t>
            </w:r>
            <w:r w:rsidR="005C0EEE"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.</w:t>
            </w:r>
            <w:r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228.9</w:t>
            </w:r>
            <w:r w:rsidR="005C0EEE"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00</w:t>
            </w:r>
            <w:r>
              <w:rPr>
                <w:rFonts w:ascii="GHEA Grapalat" w:eastAsia="Times New Roman" w:hAnsi="GHEA Grapalat" w:cs="Times New Roman"/>
                <w:i/>
                <w:iCs/>
                <w:color w:val="FF0000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D66824"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դրամ</w:t>
            </w:r>
            <w:proofErr w:type="spellEnd"/>
            <w:r w:rsidR="00D66824"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.</w:t>
            </w:r>
          </w:p>
          <w:p w14:paraId="2181D0E6" w14:textId="3F69A3D7" w:rsidR="00D66824" w:rsidRPr="00CB0CFE" w:rsidRDefault="00D66824" w:rsidP="000F442B">
            <w:pPr>
              <w:spacing w:before="100" w:beforeAutospacing="1" w:after="100" w:afterAutospacing="1" w:line="256" w:lineRule="auto"/>
              <w:jc w:val="both"/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Ներկայացնել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ընթացիկ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տարվա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կանխատեսվող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եկամուտները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,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պլանավորված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ծախսերը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`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առանձնացնելով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բյուջեի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վարչական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 և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ֆոնդային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մասերը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,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իսկ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բյուջեի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ֆոնդային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մասից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պլանավորված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ծախսերը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ներկայացնել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առանձին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բացվածքով</w:t>
            </w:r>
            <w:proofErr w:type="spellEnd"/>
            <w:r w:rsidRPr="00CB0CFE">
              <w:rPr>
                <w:rFonts w:ascii="GHEA Grapalat" w:eastAsia="Times New Roman" w:hAnsi="GHEA Grapalat" w:cs="Times New Roman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  <w:t>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3"/>
              <w:gridCol w:w="1122"/>
            </w:tblGrid>
            <w:tr w:rsidR="00D66824" w:rsidRPr="00D8310A" w14:paraId="09A9D9AD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37DF00" w14:textId="77777777" w:rsidR="00D66824" w:rsidRPr="00D8310A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72B580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Պլանը</w:t>
                  </w:r>
                  <w:proofErr w:type="spellEnd"/>
                </w:p>
              </w:tc>
            </w:tr>
            <w:tr w:rsidR="00D66824" w:rsidRPr="00D8310A" w14:paraId="017B6E82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108415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Ընդամենը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՝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եկամուտների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պլանավորում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br/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այդ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թվում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՝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A8095A" w14:textId="768C5763" w:rsidR="00D66824" w:rsidRPr="00824733" w:rsidRDefault="001B251A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779228.9</w:t>
                  </w:r>
                </w:p>
              </w:tc>
            </w:tr>
            <w:tr w:rsidR="00D66824" w:rsidRPr="00D8310A" w14:paraId="4EDD0EF4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4B162A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Վարչական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եկամուտներ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,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որից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՝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9E3828" w14:textId="668C2338" w:rsidR="00D66824" w:rsidRPr="00824733" w:rsidRDefault="001B251A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553306.5</w:t>
                  </w:r>
                </w:p>
              </w:tc>
            </w:tr>
            <w:tr w:rsidR="00D66824" w:rsidRPr="00D8310A" w14:paraId="41A2AB06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9377DE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սեփական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6A2F3A" w14:textId="1BECF4FD" w:rsidR="00D66824" w:rsidRPr="00824733" w:rsidRDefault="00E7590E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158898.4</w:t>
                  </w:r>
                </w:p>
              </w:tc>
            </w:tr>
            <w:tr w:rsidR="00D66824" w:rsidRPr="00D8310A" w14:paraId="7DEE2CA2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87CEB0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-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10F0AF" w14:textId="6BEA8D40" w:rsidR="00D66824" w:rsidRPr="00824733" w:rsidRDefault="001B251A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236885.5</w:t>
                  </w:r>
                </w:p>
              </w:tc>
            </w:tr>
            <w:tr w:rsidR="00D66824" w:rsidRPr="00D8310A" w14:paraId="0E43DEC6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33327F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Ընդամենը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՝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>,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br/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որից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՝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24FE7E" w14:textId="2B2DE5D3" w:rsidR="00D66824" w:rsidRPr="00824733" w:rsidRDefault="001B251A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1004836.1</w:t>
                  </w:r>
                </w:p>
              </w:tc>
            </w:tr>
            <w:tr w:rsidR="00D66824" w:rsidRPr="00D8310A" w14:paraId="718D3D61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C611D8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-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Վարչական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</w:t>
                  </w:r>
                  <w:proofErr w:type="spellEnd"/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5A762FC" w14:textId="0B48A891" w:rsidR="00D66824" w:rsidRPr="00824733" w:rsidRDefault="00E7590E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542343.4</w:t>
                  </w:r>
                </w:p>
              </w:tc>
            </w:tr>
            <w:tr w:rsidR="00D66824" w:rsidRPr="00D8310A" w14:paraId="33AC787F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78984A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</w:t>
                  </w:r>
                  <w:proofErr w:type="spellEnd"/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773801" w14:textId="6D4C205D" w:rsidR="00D66824" w:rsidRPr="00824733" w:rsidRDefault="00E7590E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553352.7</w:t>
                  </w:r>
                </w:p>
              </w:tc>
            </w:tr>
            <w:tr w:rsidR="00D66824" w:rsidRPr="00D8310A" w14:paraId="0A576FF1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977CF8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պլանավորված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ծախսերը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>,</w:t>
                  </w:r>
                  <w:r w:rsidRPr="00D8310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 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որից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՝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0A23852" w14:textId="76571594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</w:p>
              </w:tc>
            </w:tr>
            <w:tr w:rsidR="00D66824" w:rsidRPr="00D8310A" w14:paraId="51AA8E1D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6E3555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kern w:val="2"/>
                      <w:lang w:val="hy-AM"/>
                      <w14:ligatures w14:val="standardContextual"/>
                    </w:rPr>
                    <w:t>օրենսդիր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00F457" w14:textId="3BF776BF" w:rsidR="00D66824" w:rsidRPr="00824733" w:rsidRDefault="001B251A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1520.8</w:t>
                  </w:r>
                </w:p>
              </w:tc>
            </w:tr>
            <w:tr w:rsidR="00D66824" w:rsidRPr="00D8310A" w14:paraId="0E36A0B0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40DFA6" w14:textId="5869D165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kern w:val="2"/>
                      <w:lang w:val="en-US"/>
                      <w14:ligatures w14:val="standardContextual"/>
                    </w:rPr>
                    <w:t>-</w:t>
                  </w:r>
                  <w:r w:rsidR="001B251A"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 xml:space="preserve"> </w:t>
                  </w:r>
                  <w:proofErr w:type="gramStart"/>
                  <w:r w:rsidR="001B251A"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ջրամատակարարում</w:t>
                  </w:r>
                  <w:r w:rsidR="001B251A">
                    <w:rPr>
                      <w:rFonts w:ascii="GHEA Grapalat" w:eastAsia="Times New Roman" w:hAnsi="GHEA Grapalat" w:cs="Times New Roman"/>
                      <w:i/>
                      <w:kern w:val="2"/>
                      <w:lang w:val="hy-AM"/>
                      <w14:ligatures w14:val="standardContextual"/>
                    </w:rPr>
                    <w:t xml:space="preserve"> ,</w:t>
                  </w:r>
                  <w:proofErr w:type="gramEnd"/>
                  <w:r w:rsidR="001B251A">
                    <w:rPr>
                      <w:rFonts w:ascii="GHEA Grapalat" w:eastAsia="Times New Roman" w:hAnsi="GHEA Grapalat" w:cs="Times New Roman"/>
                      <w:i/>
                      <w:kern w:val="2"/>
                      <w:lang w:val="hy-AM"/>
                      <w14:ligatures w14:val="standardContextual"/>
                    </w:rPr>
                    <w:t xml:space="preserve">  ոռոգում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D0D2DF" w14:textId="11546F6C" w:rsidR="00D66824" w:rsidRPr="00824733" w:rsidRDefault="001B251A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47000.0</w:t>
                  </w:r>
                </w:p>
              </w:tc>
            </w:tr>
            <w:tr w:rsidR="00D66824" w:rsidRPr="00D8310A" w14:paraId="4378E61E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BF3416" w14:textId="29EF324F" w:rsidR="00D66824" w:rsidRPr="009B329E" w:rsidRDefault="009B329E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-աղբահանություն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23E1A05" w14:textId="65381F79" w:rsidR="00D66824" w:rsidRPr="00824733" w:rsidRDefault="009B329E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37000.0</w:t>
                  </w:r>
                </w:p>
              </w:tc>
            </w:tr>
            <w:tr w:rsidR="00D66824" w:rsidRPr="00D8310A" w14:paraId="3FC4C04C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20DE80" w14:textId="58B7DC7A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</w:t>
                  </w:r>
                  <w:r w:rsidR="00E7590E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կրթություն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04808F" w14:textId="2AB06C8C" w:rsidR="009B329E" w:rsidRPr="00824733" w:rsidRDefault="00E7590E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336931.9</w:t>
                  </w:r>
                </w:p>
              </w:tc>
            </w:tr>
            <w:tr w:rsidR="00B108DA" w:rsidRPr="00D8310A" w14:paraId="2DBB623E" w14:textId="77777777" w:rsidTr="00B108DA">
              <w:trPr>
                <w:trHeight w:val="488"/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3D3209" w14:textId="351C64C9" w:rsidR="00B108DA" w:rsidRPr="009B329E" w:rsidRDefault="00B108DA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>-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ճանապարհաշինություն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B0158DF" w14:textId="0C730066" w:rsidR="00B108DA" w:rsidRPr="00824733" w:rsidRDefault="00E7590E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hy-AM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lang w:val="hy-AM"/>
                    </w:rPr>
                    <w:t>44000.0</w:t>
                  </w:r>
                </w:p>
              </w:tc>
            </w:tr>
            <w:tr w:rsidR="00B108DA" w:rsidRPr="00D8310A" w14:paraId="6AAAED8A" w14:textId="77777777" w:rsidTr="00E7590E">
              <w:trPr>
                <w:trHeight w:val="434"/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CF54D3" w14:textId="26C518C1" w:rsidR="00B108DA" w:rsidRPr="0000771F" w:rsidRDefault="0000771F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-փողոցային լուսավորություն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F5F454" w14:textId="7BA277C8" w:rsidR="00B108DA" w:rsidRPr="00824733" w:rsidRDefault="0000771F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hy-AM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lang w:val="hy-AM"/>
                    </w:rPr>
                    <w:t>2000.0</w:t>
                  </w:r>
                </w:p>
              </w:tc>
            </w:tr>
            <w:tr w:rsidR="00E7590E" w:rsidRPr="00D8310A" w14:paraId="41F9E46F" w14:textId="77777777" w:rsidTr="00E7590E">
              <w:trPr>
                <w:trHeight w:val="371"/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2E45FA5" w14:textId="7BDDB371" w:rsidR="00E7590E" w:rsidRPr="00D8310A" w:rsidRDefault="00E7590E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-բակեր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363E1E" w14:textId="2A1EBCBB" w:rsidR="00E7590E" w:rsidRPr="00824733" w:rsidRDefault="00E7590E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hy-AM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lang w:val="hy-AM"/>
                    </w:rPr>
                    <w:t>58000.0</w:t>
                  </w:r>
                </w:p>
              </w:tc>
            </w:tr>
            <w:tr w:rsidR="00E7590E" w:rsidRPr="00D8310A" w14:paraId="0D75D2D6" w14:textId="77777777" w:rsidTr="00E7590E">
              <w:trPr>
                <w:trHeight w:val="371"/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2822A5" w14:textId="02D68066" w:rsidR="00E7590E" w:rsidRDefault="00E7590E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-առողջապահություն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C609E2" w14:textId="55DB8C73" w:rsidR="00E7590E" w:rsidRPr="00824733" w:rsidRDefault="00E7590E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hy-AM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lang w:val="hy-AM"/>
                    </w:rPr>
                    <w:t>19900.0</w:t>
                  </w:r>
                </w:p>
              </w:tc>
            </w:tr>
            <w:tr w:rsidR="00E7590E" w:rsidRPr="00D8310A" w14:paraId="60620685" w14:textId="77777777" w:rsidTr="00E7590E">
              <w:trPr>
                <w:trHeight w:val="371"/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B35DC46" w14:textId="0E1AEB35" w:rsidR="00E7590E" w:rsidRDefault="00E7590E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-մշակույթի տուն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14:paraId="6C5051E1" w14:textId="52687AD6" w:rsidR="00E7590E" w:rsidRPr="00824733" w:rsidRDefault="00E7590E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hy-AM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lang w:val="hy-AM"/>
                    </w:rPr>
                    <w:t>4000.0</w:t>
                  </w:r>
                </w:p>
              </w:tc>
            </w:tr>
          </w:tbl>
          <w:p w14:paraId="08B4A87D" w14:textId="77777777" w:rsidR="00D66824" w:rsidRPr="00D8310A" w:rsidRDefault="00D66824" w:rsidP="00D66824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D66824" w:rsidRPr="00CB0CFE" w14:paraId="17257BE1" w14:textId="77777777" w:rsidTr="00D66824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C5AE4D2" w14:textId="77777777" w:rsidR="00D66824" w:rsidRPr="00D8310A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Համայնքի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միջնաժամկետ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ծախսերի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ծրագիրը</w:t>
            </w:r>
            <w:proofErr w:type="spellEnd"/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92036" w14:textId="2444699A" w:rsidR="00D66824" w:rsidRPr="00D8310A" w:rsidRDefault="00D66824" w:rsidP="000F442B">
            <w:pPr>
              <w:spacing w:after="0" w:line="256" w:lineRule="auto"/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Հաստատված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միջնաժամկետ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ծախսերի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ծրագրով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սուբվենցիոն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ծրագրի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իրականացման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տարվա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բյուջեն</w:t>
            </w:r>
            <w:proofErr w:type="spellEnd"/>
            <w:r w:rsidR="002F21C6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F97723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336</w:t>
            </w:r>
            <w:r w:rsid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F97723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021</w:t>
            </w:r>
            <w:r w:rsid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F97723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9</w:t>
            </w:r>
            <w:r w:rsidR="005C0EEE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00</w:t>
            </w:r>
            <w:r w:rsidR="005C0EEE">
              <w:rPr>
                <w:rFonts w:ascii="GHEA Grapalat" w:eastAsia="Times New Roman" w:hAnsi="GHEA Grapalat" w:cs="Times New Roman"/>
                <w:color w:val="FF0000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դրամ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.</w:t>
            </w:r>
          </w:p>
        </w:tc>
      </w:tr>
      <w:tr w:rsidR="00D66824" w:rsidRPr="00CB0CFE" w14:paraId="4D21407D" w14:textId="77777777" w:rsidTr="00D668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E2C6D" w14:textId="77777777" w:rsidR="00D66824" w:rsidRPr="00D8310A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B0239" w14:textId="53BFC3E9" w:rsidR="00D66824" w:rsidRPr="00D8310A" w:rsidRDefault="00D66824" w:rsidP="000F442B">
            <w:pPr>
              <w:spacing w:after="0" w:line="256" w:lineRule="auto"/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Հաստատված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միջնաժամկետ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ծախսերի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ծրագրով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սուբվենցիոն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ծրագրի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իրականացման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տարվան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հաջորդող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տարվա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բյուջեն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`</w:t>
            </w:r>
            <w:r w:rsid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       </w:t>
            </w:r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F97723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301</w:t>
            </w:r>
            <w:r w:rsid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F97723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036</w:t>
            </w:r>
            <w:r w:rsid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F97723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9</w:t>
            </w:r>
            <w:r w:rsidR="005C0EEE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00</w:t>
            </w:r>
            <w:r w:rsidR="00594C31" w:rsidRPr="00F97723">
              <w:rPr>
                <w:rFonts w:ascii="GHEA Grapalat" w:eastAsia="Times New Roman" w:hAnsi="GHEA Grapalat"/>
                <w:color w:val="FF0000"/>
                <w:kern w:val="2"/>
                <w:lang w:val="hy-AM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դրամ</w:t>
            </w:r>
            <w:proofErr w:type="spellEnd"/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.</w:t>
            </w:r>
          </w:p>
        </w:tc>
      </w:tr>
      <w:tr w:rsidR="00D66824" w:rsidRPr="00CB0CFE" w14:paraId="4B1E2030" w14:textId="77777777" w:rsidTr="00D668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3D7F3" w14:textId="77777777" w:rsidR="00D66824" w:rsidRPr="00D8310A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704545" w14:textId="77777777" w:rsidR="00D66824" w:rsidRPr="00CB0CFE" w:rsidRDefault="00D66824" w:rsidP="000F442B">
            <w:pPr>
              <w:spacing w:after="0" w:line="256" w:lineRule="auto"/>
              <w:jc w:val="both"/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</w:pP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Ներկայացնել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ծրագրի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իրականացման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և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իրականացման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տարվան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հաջորդող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տարվա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միջնաժամկետ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ծախսերի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ծրագրով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նախատեսված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եկամուտները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և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ծախսերը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`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առանձնացնելով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բյուջեի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վարչական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և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ֆոնդային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մասերը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,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իսկ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բյուջեի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ֆոնդային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մասից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նախատեսված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ծախսերը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ներկայացնել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առանձին</w:t>
            </w:r>
            <w:proofErr w:type="spellEnd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 xml:space="preserve"> </w:t>
            </w:r>
            <w:proofErr w:type="spellStart"/>
            <w:r w:rsidRPr="00CB0CFE">
              <w:rPr>
                <w:rFonts w:ascii="GHEA Grapalat" w:eastAsia="Times New Roman" w:hAnsi="GHEA Grapalat" w:cs="Times New Roman"/>
                <w:kern w:val="2"/>
                <w:sz w:val="18"/>
                <w:szCs w:val="18"/>
                <w:lang w:val="en-US"/>
                <w14:ligatures w14:val="standardContextual"/>
              </w:rPr>
              <w:t>բացվածքով</w:t>
            </w:r>
            <w:proofErr w:type="spellEnd"/>
          </w:p>
        </w:tc>
      </w:tr>
      <w:tr w:rsidR="00D66824" w:rsidRPr="007932C0" w14:paraId="5E4C7519" w14:textId="77777777" w:rsidTr="00D668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5AD26" w14:textId="77777777" w:rsidR="00D66824" w:rsidRPr="00D8310A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9"/>
              <w:gridCol w:w="1613"/>
              <w:gridCol w:w="1613"/>
            </w:tblGrid>
            <w:tr w:rsidR="00D66824" w:rsidRPr="00CB0CFE" w14:paraId="5082E9DA" w14:textId="77777777" w:rsidTr="00CC41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907CB3" w14:textId="77777777" w:rsidR="00D66824" w:rsidRPr="00D8310A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C32337" w14:textId="77777777" w:rsidR="00D66824" w:rsidRDefault="00D66824" w:rsidP="000F442B">
                  <w:pPr>
                    <w:spacing w:after="0" w:line="256" w:lineRule="auto"/>
                    <w:jc w:val="center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Ծրագրի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իրականացման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տարի</w:t>
                  </w:r>
                  <w:proofErr w:type="spellEnd"/>
                </w:p>
                <w:p w14:paraId="590C9619" w14:textId="37C2A556" w:rsidR="002A500E" w:rsidRPr="00D8310A" w:rsidRDefault="002A500E" w:rsidP="000F442B">
                  <w:pPr>
                    <w:spacing w:after="0" w:line="256" w:lineRule="auto"/>
                    <w:jc w:val="center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2025թ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E72A54" w14:textId="77777777" w:rsidR="00D66824" w:rsidRPr="00D8310A" w:rsidRDefault="00D66824" w:rsidP="000F442B">
                  <w:pPr>
                    <w:spacing w:after="0" w:line="256" w:lineRule="auto"/>
                    <w:jc w:val="center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Ծրագրի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իրականացման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տարվան</w:t>
                  </w:r>
                  <w:proofErr w:type="spellEnd"/>
                </w:p>
                <w:p w14:paraId="094FABEA" w14:textId="7DFBB708" w:rsidR="00D66824" w:rsidRPr="00D8310A" w:rsidRDefault="00D66824" w:rsidP="000F442B">
                  <w:pPr>
                    <w:spacing w:after="0" w:line="256" w:lineRule="auto"/>
                    <w:jc w:val="center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հաջորդող</w:t>
                  </w:r>
                  <w:proofErr w:type="spellEnd"/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տարի</w:t>
                  </w:r>
                  <w:proofErr w:type="spellEnd"/>
                  <w:r w:rsidR="002A500E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 xml:space="preserve"> 2026թ</w:t>
                  </w:r>
                </w:p>
              </w:tc>
            </w:tr>
            <w:tr w:rsidR="00594C31" w:rsidRPr="00D8310A" w14:paraId="29D6B5B9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5232BA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Ընդամենը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 xml:space="preserve">՝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եկամուտներ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 xml:space="preserve">՝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ըստ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հաստատված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միջնաժամկետ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ծախսերի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ծրագրի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,</w:t>
                  </w:r>
                </w:p>
                <w:p w14:paraId="7170DDF0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proofErr w:type="spellStart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այդ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թվում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1FF2E43" w14:textId="0198911A" w:rsidR="00594C31" w:rsidRPr="00023368" w:rsidRDefault="00FB4A1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883.154.2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59E6D60" w14:textId="5F837585" w:rsidR="00594C31" w:rsidRPr="00023368" w:rsidRDefault="00023368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955.553.5</w:t>
                  </w:r>
                </w:p>
              </w:tc>
            </w:tr>
            <w:tr w:rsidR="00594C31" w:rsidRPr="00D8310A" w14:paraId="64CE2F89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063660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-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Վարչական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եկամուտներ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,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որից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60D53E" w14:textId="1C653088" w:rsidR="00594C31" w:rsidRPr="00023368" w:rsidRDefault="00FB4A1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658.154.2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E19998" w14:textId="10E60407" w:rsidR="00594C31" w:rsidRPr="00023368" w:rsidRDefault="00023368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755.533.5</w:t>
                  </w:r>
                </w:p>
              </w:tc>
            </w:tr>
            <w:tr w:rsidR="00594C31" w:rsidRPr="00D8310A" w14:paraId="552548D7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029A5F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-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Սեփական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E91529" w14:textId="177A58EC" w:rsidR="00594C31" w:rsidRPr="00023368" w:rsidRDefault="00023368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192.264.7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DDC042" w14:textId="46A6AAE8" w:rsidR="00594C31" w:rsidRPr="00023368" w:rsidRDefault="00023368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243.164.6</w:t>
                  </w:r>
                </w:p>
              </w:tc>
            </w:tr>
            <w:tr w:rsidR="00594C31" w:rsidRPr="00D8310A" w14:paraId="25FC5373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684809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-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A03246" w14:textId="4D6BEE71" w:rsidR="00594C31" w:rsidRPr="00023368" w:rsidRDefault="00023368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338.536.8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B57954" w14:textId="20D6FD2F" w:rsidR="00594C31" w:rsidRPr="00023368" w:rsidRDefault="00023368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32.000.0</w:t>
                  </w:r>
                </w:p>
              </w:tc>
            </w:tr>
            <w:tr w:rsidR="00594C31" w:rsidRPr="00D8310A" w14:paraId="49D9078F" w14:textId="77777777" w:rsidTr="007C4424">
              <w:trPr>
                <w:trHeight w:val="7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1A24A3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14:ligatures w14:val="standardContextual"/>
                    </w:rPr>
                  </w:pP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Ընդամենը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՝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,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ըստ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հաստատված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միջնաժամկետ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ծախսերի</w:t>
                  </w:r>
                  <w:proofErr w:type="spellEnd"/>
                </w:p>
                <w:p w14:paraId="71FC7474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ծրագրի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,</w:t>
                  </w:r>
                  <w:r w:rsidRPr="00AE5716">
                    <w:rPr>
                      <w:rFonts w:eastAsia="Times New Roman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proofErr w:type="spellStart"/>
                  <w:r w:rsidRPr="00AE5716">
                    <w:rPr>
                      <w:rFonts w:ascii="GHEA Grapalat" w:eastAsia="Times New Roman" w:hAnsi="GHEA Grapalat" w:cs="Arial Unicode"/>
                      <w:kern w:val="2"/>
                      <w:lang w:val="en-US"/>
                      <w14:ligatures w14:val="standardContextual"/>
                    </w:rPr>
                    <w:t>որից</w:t>
                  </w:r>
                  <w:proofErr w:type="spellEnd"/>
                  <w:r w:rsidRPr="00AE5716">
                    <w:rPr>
                      <w:rFonts w:ascii="GHEA Grapalat" w:eastAsia="Times New Roman" w:hAnsi="GHEA Grapalat" w:cs="Arial Unicode"/>
                      <w:kern w:val="2"/>
                      <w:lang w:val="en-US"/>
                      <w14:ligatures w14:val="standardContextual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0C6DEA" w14:textId="641112ED" w:rsidR="00594C31" w:rsidRPr="00023368" w:rsidRDefault="00A71386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883.154.2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E199E0" w14:textId="3DAD6764" w:rsidR="00594C31" w:rsidRPr="00023368" w:rsidRDefault="00FB4A1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821.232.4</w:t>
                  </w:r>
                </w:p>
              </w:tc>
            </w:tr>
            <w:tr w:rsidR="00F5325D" w:rsidRPr="00D8310A" w14:paraId="0D860EEA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03C2FB" w14:textId="77777777" w:rsidR="00F5325D" w:rsidRPr="00AE571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-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Վարչական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95BDC57" w14:textId="7CC14830" w:rsidR="00F5325D" w:rsidRPr="00023368" w:rsidRDefault="00A71386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658.154.2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20E88B" w14:textId="359D5450" w:rsidR="00F5325D" w:rsidRPr="00023368" w:rsidRDefault="00FB4A11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621.232.4</w:t>
                  </w:r>
                </w:p>
              </w:tc>
            </w:tr>
            <w:tr w:rsidR="00F5325D" w:rsidRPr="00D8310A" w14:paraId="14A5D5D0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F6E87E" w14:textId="77777777" w:rsidR="00F5325D" w:rsidRPr="00AE571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-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ծախսեր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42208A" w14:textId="4D3C9DFD" w:rsidR="00F5325D" w:rsidRPr="00023368" w:rsidRDefault="00A71386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338.536.8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E6FDDE" w14:textId="59ACA99D" w:rsidR="00F5325D" w:rsidRPr="00023368" w:rsidRDefault="00FB4A11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320.000.0</w:t>
                  </w:r>
                </w:p>
              </w:tc>
            </w:tr>
            <w:tr w:rsidR="00F5325D" w:rsidRPr="00D8310A" w14:paraId="3BAF68C2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084DD3" w14:textId="77777777" w:rsidR="00F5325D" w:rsidRPr="00AE571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14:ligatures w14:val="standardContextual"/>
                    </w:rPr>
                  </w:pP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ծախսերը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՝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ըստ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հաստատված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միջնաժամկետ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ծախսերի</w:t>
                  </w:r>
                  <w:proofErr w:type="spellEnd"/>
                </w:p>
                <w:p w14:paraId="0E9E7983" w14:textId="77777777" w:rsidR="00F5325D" w:rsidRPr="00AE571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ծրագրի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 xml:space="preserve">, </w:t>
                  </w:r>
                  <w:proofErr w:type="spellStart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որից</w:t>
                  </w:r>
                  <w:proofErr w:type="spellEnd"/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՝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A8529B" w14:textId="1A6C5DFC" w:rsidR="00F5325D" w:rsidRPr="00341B6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color w:val="FF0000"/>
                      <w:kern w:val="2"/>
                      <w:lang w:val="hy-AM"/>
                      <w14:ligatures w14:val="standardContextual"/>
                    </w:rPr>
                  </w:pP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75F11C" w14:textId="283BD523" w:rsidR="00F5325D" w:rsidRPr="00341B6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color w:val="FF0000"/>
                      <w:kern w:val="2"/>
                      <w:lang w:val="en-US"/>
                      <w14:ligatures w14:val="standardContextual"/>
                    </w:rPr>
                  </w:pPr>
                </w:p>
              </w:tc>
            </w:tr>
            <w:tr w:rsidR="00F5325D" w:rsidRPr="00D8310A" w14:paraId="1FAEA941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E70B4A" w14:textId="77777777" w:rsidR="00F5325D" w:rsidRPr="003C63E4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</w:t>
                  </w:r>
                  <w:r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օրենսդիր-գործադիր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A8F053" w14:textId="066E5159" w:rsidR="00F5325D" w:rsidRPr="00023368" w:rsidRDefault="00A71386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2000.0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185CD7" w14:textId="7CD51DF6" w:rsidR="00F5325D" w:rsidRPr="00023368" w:rsidRDefault="00FB4A11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98</w:t>
                  </w:r>
                  <w:r w:rsidR="00045D78"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.</w:t>
                  </w: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000.0</w:t>
                  </w:r>
                </w:p>
              </w:tc>
            </w:tr>
            <w:tr w:rsidR="00F5325D" w:rsidRPr="00D8310A" w14:paraId="31374FEA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642D55" w14:textId="23F67091" w:rsidR="00F5325D" w:rsidRPr="00FB4A11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601E7">
                    <w:rPr>
                      <w:rFonts w:ascii="GHEA Grapalat" w:eastAsia="Times New Roman" w:hAnsi="GHEA Grapalat"/>
                      <w:kern w:val="2"/>
                      <w14:ligatures w14:val="standardContextual"/>
                    </w:rPr>
                    <w:t>-</w:t>
                  </w:r>
                  <w:proofErr w:type="spellStart"/>
                  <w:r w:rsidR="00FB4A11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արտադպրոցական</w:t>
                  </w:r>
                  <w:proofErr w:type="spellEnd"/>
                  <w:r w:rsidR="00FB4A11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="00FB4A11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կրթություն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85B4F4" w14:textId="6B734CCB" w:rsidR="00F5325D" w:rsidRPr="00023368" w:rsidRDefault="00FB4A11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151.036.8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26CC10F" w14:textId="2C25BFBF" w:rsidR="00F5325D" w:rsidRPr="00023368" w:rsidRDefault="00FB4A11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100.000.0</w:t>
                  </w:r>
                </w:p>
              </w:tc>
            </w:tr>
            <w:tr w:rsidR="00306AA7" w:rsidRPr="00D8310A" w14:paraId="2968F5CA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DB6CC0" w14:textId="2E7091B3" w:rsidR="00306AA7" w:rsidRDefault="00306AA7" w:rsidP="00306AA7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-աղբահանություն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E7E780" w14:textId="73A8AAE2" w:rsidR="00306AA7" w:rsidRPr="00023368" w:rsidRDefault="00306AA7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10.000.0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A90D1E" w14:textId="72BBC5AB" w:rsidR="00306AA7" w:rsidRPr="00023368" w:rsidRDefault="00306AA7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</w:p>
              </w:tc>
            </w:tr>
            <w:tr w:rsidR="00306AA7" w:rsidRPr="00D8310A" w14:paraId="4F7DC8BD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57CFBA" w14:textId="278ADBFE" w:rsidR="00306AA7" w:rsidRDefault="00306AA7" w:rsidP="00306AA7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-Նախադպրոցական կրթություն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C8F03B" w14:textId="70048891" w:rsidR="00306AA7" w:rsidRPr="00023368" w:rsidRDefault="00306AA7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42.500.0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DB4E338" w14:textId="289B384B" w:rsidR="00306AA7" w:rsidRPr="00023368" w:rsidRDefault="00306AA7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</w:p>
              </w:tc>
            </w:tr>
            <w:tr w:rsidR="00F5325D" w:rsidRPr="00D8310A" w14:paraId="73F0A297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019A54" w14:textId="77777777" w:rsidR="00F5325D" w:rsidRPr="003C15F0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Ենթակառուցվածքների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զարգացմանն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ուղղված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սուբվենցիոն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ծրագրերի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համար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նախատեսված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ծախսերը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,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ըստ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հաստատված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միջնաժամկետ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ծախսերի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ծրագրի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,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այդ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թվում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՝</w:t>
                  </w:r>
                </w:p>
                <w:p w14:paraId="028A4596" w14:textId="77777777" w:rsidR="00F5325D" w:rsidRPr="003C15F0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  <w:t>/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ներկայացնել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սուբվենցիոն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ծրագրերի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համար</w:t>
                  </w:r>
                  <w:proofErr w:type="spellEnd"/>
                </w:p>
                <w:p w14:paraId="0D9C4065" w14:textId="77777777" w:rsidR="00F5325D" w:rsidRPr="00594C31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color w:val="FF0000"/>
                      <w:kern w:val="2"/>
                      <w14:ligatures w14:val="standardContextual"/>
                    </w:rPr>
                  </w:pP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բյուջեից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նախատեսված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գումարները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՝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ըստ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ոլորտների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>/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5F1F50" w14:textId="65F620BD" w:rsidR="00F5325D" w:rsidRPr="00341B66" w:rsidRDefault="00045D78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color w:val="FF0000"/>
                      <w:kern w:val="2"/>
                      <w14:ligatures w14:val="standardContextual"/>
                    </w:rPr>
                  </w:pPr>
                  <w:r w:rsidRPr="005C0EEE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301036</w:t>
                  </w: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.9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410884" w14:textId="23CE6E87" w:rsidR="00F5325D" w:rsidRPr="00341B66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color w:val="FF0000"/>
                      <w:kern w:val="2"/>
                      <w14:ligatures w14:val="standardContextual"/>
                    </w:rPr>
                  </w:pPr>
                </w:p>
              </w:tc>
            </w:tr>
            <w:tr w:rsidR="00F5325D" w:rsidRPr="00D8310A" w14:paraId="36453B54" w14:textId="77777777" w:rsidTr="00594C31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9A779C" w14:textId="77777777" w:rsidR="00F5325D" w:rsidRPr="00594C31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color w:val="FF0000"/>
                      <w:kern w:val="2"/>
                      <w:lang w:val="en-US"/>
                      <w14:ligatures w14:val="standardContextual"/>
                    </w:rPr>
                  </w:pPr>
                  <w:r w:rsidRPr="00C60998">
                    <w:rPr>
                      <w:rFonts w:ascii="GHEA Grapalat" w:eastAsia="Times New Roman" w:hAnsi="GHEA Grapalat" w:cs="Times New Roman"/>
                      <w:color w:val="000000" w:themeColor="text1"/>
                      <w:kern w:val="2"/>
                      <w:lang w:val="en-US"/>
                      <w14:ligatures w14:val="standardContextual"/>
                    </w:rPr>
                    <w:t xml:space="preserve">- </w:t>
                  </w:r>
                  <w:proofErr w:type="spellStart"/>
                  <w:r w:rsidRPr="00C60998">
                    <w:rPr>
                      <w:rFonts w:ascii="GHEA Grapalat" w:eastAsia="Times New Roman" w:hAnsi="GHEA Grapalat" w:cs="Times New Roman"/>
                      <w:color w:val="000000" w:themeColor="text1"/>
                      <w:kern w:val="2"/>
                      <w:lang w:val="en-US"/>
                      <w14:ligatures w14:val="standardContextual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EB8625" w14:textId="5D7AE44B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="00045D78" w:rsidRPr="00023368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120.000.0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8617A0" w14:textId="77777777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</w:p>
              </w:tc>
            </w:tr>
            <w:tr w:rsidR="00F5325D" w:rsidRPr="00D8310A" w14:paraId="0CBFD750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01D611" w14:textId="77777777" w:rsidR="00F5325D" w:rsidRPr="003C15F0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 xml:space="preserve">-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ջրամատակարարում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/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ջրահեռացում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7E07C4" w14:textId="34DAF4A9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BFCCFE1" w14:textId="74CE9945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</w:p>
              </w:tc>
            </w:tr>
            <w:tr w:rsidR="00F5325D" w:rsidRPr="00D8310A" w14:paraId="668DA9C6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B3D31B" w14:textId="72552C96" w:rsidR="00F5325D" w:rsidRPr="003C15F0" w:rsidRDefault="00045D78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 xml:space="preserve">-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նախադպրոցական</w:t>
                  </w:r>
                  <w:proofErr w:type="spellEnd"/>
                  <w:r w:rsidRPr="003C15F0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proofErr w:type="spellStart"/>
                  <w:r w:rsidRPr="003C15F0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հաստատություններ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B691BF" w14:textId="626DBFD1" w:rsidR="00F5325D" w:rsidRPr="00D8310A" w:rsidRDefault="00045D78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151.036.</w:t>
                  </w:r>
                  <w:r w:rsidR="00B66899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9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02052F" w14:textId="4EE8D654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</w:p>
              </w:tc>
            </w:tr>
            <w:tr w:rsidR="00F5325D" w:rsidRPr="00D8310A" w14:paraId="4EAEAF1C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B6F8A1" w14:textId="184D770E" w:rsidR="00F5325D" w:rsidRPr="003C15F0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lastRenderedPageBreak/>
                    <w:t xml:space="preserve">- </w:t>
                  </w:r>
                  <w:proofErr w:type="spellStart"/>
                  <w:r w:rsidR="00045D78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բակեր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6D214F" w14:textId="490506F5" w:rsidR="00F5325D" w:rsidRPr="00D8310A" w:rsidRDefault="00045D78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30 000.0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A3D852" w14:textId="3F92418C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</w:p>
              </w:tc>
            </w:tr>
          </w:tbl>
          <w:p w14:paraId="539D8D8E" w14:textId="77777777" w:rsidR="00D66824" w:rsidRPr="00D8310A" w:rsidRDefault="00D66824" w:rsidP="00D66824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D66824" w:rsidRPr="007932C0" w14:paraId="0E46AFEB" w14:textId="77777777" w:rsidTr="007C44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6352B3B" w14:textId="77777777" w:rsidR="00D66824" w:rsidRPr="007C4424" w:rsidRDefault="00D66824" w:rsidP="007C4424">
            <w:pPr>
              <w:spacing w:after="0" w:line="256" w:lineRule="auto"/>
              <w:rPr>
                <w:rFonts w:ascii="GHEA Grapalat" w:eastAsia="Times New Roman" w:hAnsi="GHEA Grapalat" w:cs="Times New Roman"/>
                <w:b/>
                <w:bCs/>
                <w:kern w:val="2"/>
                <w:highlight w:val="lightGray"/>
                <w14:ligatures w14:val="standardContextual"/>
              </w:rPr>
            </w:pP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highlight w:val="lightGray"/>
                <w14:ligatures w14:val="standardContextual"/>
              </w:rPr>
              <w:lastRenderedPageBreak/>
              <w:t xml:space="preserve">  </w:t>
            </w:r>
            <w:proofErr w:type="spellStart"/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Հարկերի</w:t>
            </w:r>
            <w:proofErr w:type="spellEnd"/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, </w:t>
            </w:r>
            <w:proofErr w:type="spellStart"/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տուրքերի</w:t>
            </w:r>
            <w:proofErr w:type="spellEnd"/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և</w:t>
            </w:r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այլ</w:t>
            </w:r>
            <w:proofErr w:type="spellEnd"/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վճարների</w:t>
            </w:r>
            <w:proofErr w:type="spellEnd"/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հավաքագրում</w:t>
            </w:r>
            <w:proofErr w:type="spellEnd"/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84688" w14:textId="41D49512" w:rsidR="00D66824" w:rsidRPr="00D8310A" w:rsidRDefault="00D66824" w:rsidP="00D66824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kern w:val="2"/>
                <w14:ligatures w14:val="standardContextual"/>
              </w:rPr>
            </w:pPr>
            <w:r w:rsidRPr="00D8310A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 xml:space="preserve">նախորդ տարվա </w:t>
            </w:r>
            <w:r w:rsidRPr="00D8310A">
              <w:rPr>
                <w:rFonts w:ascii="Calibri" w:eastAsia="Calibri" w:hAnsi="Calibri" w:cs="Calibri"/>
                <w:b/>
                <w:bCs/>
                <w:i/>
                <w:iCs/>
                <w:kern w:val="2"/>
                <w:lang w:val="hy-AM"/>
                <w14:ligatures w14:val="standardContextual"/>
              </w:rPr>
              <w:t> </w:t>
            </w:r>
            <w:r w:rsidRPr="00D8310A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 xml:space="preserve">հարկերի, տուրքերի և այլ վճարների հավաքագրման մակարդակը  </w:t>
            </w:r>
            <w:r w:rsidR="00F97723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 xml:space="preserve">103.4 </w:t>
            </w:r>
            <w:r w:rsidRPr="00D8310A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>%</w:t>
            </w:r>
          </w:p>
        </w:tc>
      </w:tr>
      <w:tr w:rsidR="00D66824" w:rsidRPr="003802C4" w14:paraId="6A3CA3E0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8D77C0C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</w:pP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Համայնքի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ծրագրի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իրականացման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տարվա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միջնաժամկետ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ծախսերի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ծրագրով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նախատեսված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բյուջետային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մուտքերի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(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ներառյալ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՝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ֆինանսական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-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հարթեցման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դոտացիայի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գծով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նախատեսված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մուտքերը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)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հաշվին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նշված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ծրագրի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իրականացման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անհնարինության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հիմնավորումը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(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համապատասխան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հաշվարկ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-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ներով</w:t>
            </w:r>
            <w:proofErr w:type="spellEnd"/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6A11B" w14:textId="528C70E2" w:rsidR="009760DC" w:rsidRPr="009F4DAE" w:rsidRDefault="00D66824" w:rsidP="009760DC">
            <w:pPr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Calibri" w:eastAsia="Times New Roman" w:hAnsi="Calibri" w:cs="Calibri"/>
                <w:kern w:val="2"/>
                <w:lang w:val="en-US"/>
                <w14:ligatures w14:val="standardContextual"/>
              </w:rPr>
              <w:t> </w:t>
            </w:r>
            <w:proofErr w:type="spellStart"/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Համայնքի</w:t>
            </w:r>
            <w:proofErr w:type="spellEnd"/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202</w:t>
            </w:r>
            <w:r w:rsidR="002A500E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5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թվականի</w:t>
            </w:r>
            <w:proofErr w:type="spellEnd"/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բյուջետային</w:t>
            </w:r>
            <w:proofErr w:type="spellEnd"/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մուտքերը</w:t>
            </w:r>
            <w:proofErr w:type="spellEnd"/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՝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ներառյալ</w:t>
            </w:r>
            <w:proofErr w:type="spellEnd"/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ֆինանսական</w:t>
            </w:r>
            <w:proofErr w:type="spellEnd"/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  </w:t>
            </w:r>
            <w:proofErr w:type="spellStart"/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համահարթեցման</w:t>
            </w:r>
            <w:proofErr w:type="spellEnd"/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դոտացիայի</w:t>
            </w:r>
            <w:proofErr w:type="spellEnd"/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գծով</w:t>
            </w:r>
            <w:proofErr w:type="spellEnd"/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,  </w:t>
            </w:r>
          </w:p>
          <w:p w14:paraId="4D2F4460" w14:textId="682464A1" w:rsidR="009760DC" w:rsidRPr="009760DC" w:rsidRDefault="00F97723" w:rsidP="009760DC">
            <w:pPr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658154.2 </w:t>
            </w:r>
            <w:proofErr w:type="spellStart"/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հազ</w:t>
            </w:r>
            <w:proofErr w:type="spellEnd"/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. </w:t>
            </w:r>
            <w:proofErr w:type="spellStart"/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դրամ</w:t>
            </w:r>
            <w:proofErr w:type="spellEnd"/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է:</w:t>
            </w:r>
          </w:p>
          <w:p w14:paraId="0DBEC29C" w14:textId="295F003A" w:rsidR="00D66824" w:rsidRPr="003C15F0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</w:tr>
      <w:tr w:rsidR="00D66824" w:rsidRPr="00CB0CFE" w14:paraId="66748E38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367B3F9" w14:textId="77777777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14:ligatures w14:val="standardContextual"/>
              </w:rPr>
            </w:pP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Ծրագրի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ընդհանուր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բյուջեն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,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այդ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թվում</w:t>
            </w:r>
            <w:proofErr w:type="spellEnd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՝</w:t>
            </w:r>
          </w:p>
          <w:p w14:paraId="2C702B01" w14:textId="5A6B486E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14:ligatures w14:val="standardContextual"/>
              </w:rPr>
            </w:pP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-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շինարարական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օբյեկտների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նախագծման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proofErr w:type="gram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</w:t>
            </w:r>
            <w:proofErr w:type="spellEnd"/>
            <w:r w:rsidR="00DD5AF2"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hy-AM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hy-AM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proofErr w:type="spellEnd"/>
            <w:proofErr w:type="gram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>,</w:t>
            </w:r>
          </w:p>
          <w:p w14:paraId="662E8D25" w14:textId="621FCB18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14:ligatures w14:val="standardContextual"/>
              </w:rPr>
            </w:pP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-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նախագծանախահաշվային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փաստաթղթերի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պետական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փորձաքննության</w:t>
            </w:r>
            <w:proofErr w:type="spellEnd"/>
            <w:r w:rsidRPr="00C60998">
              <w:rPr>
                <w:rFonts w:ascii="Calibri" w:eastAsia="Times New Roman" w:hAnsi="Calibri" w:cs="Calibri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 </w:t>
            </w:r>
            <w:proofErr w:type="spellStart"/>
            <w:r w:rsidRPr="00C60998">
              <w:rPr>
                <w:rFonts w:ascii="GHEA Grapalat" w:eastAsia="Times New Roman" w:hAnsi="GHEA Grapalat" w:cs="Arial Unicode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ծառայության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Arial Unicode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արժեքը</w:t>
            </w:r>
            <w:proofErr w:type="spellEnd"/>
            <w:proofErr w:type="gramStart"/>
            <w:r w:rsidRPr="00C60998">
              <w:rPr>
                <w:rFonts w:ascii="GHEA Grapalat" w:eastAsia="Times New Roman" w:hAnsi="GHEA Grapalat" w:cs="Arial Unicode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՝</w:t>
            </w:r>
            <w:r w:rsidR="00DD5AF2"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hy-AM"/>
                <w14:ligatures w14:val="standardContextual"/>
              </w:rPr>
              <w:t xml:space="preserve"> 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Arial Unicode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proofErr w:type="spellEnd"/>
            <w:proofErr w:type="gram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>,</w:t>
            </w:r>
          </w:p>
          <w:p w14:paraId="22E99EBB" w14:textId="77777777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14:ligatures w14:val="standardContextual"/>
              </w:rPr>
            </w:pP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-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տեխնիկական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հսկողության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ծառայությունների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արժեքը</w:t>
            </w:r>
            <w:proofErr w:type="spellEnd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՝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_________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>,</w:t>
            </w:r>
          </w:p>
          <w:p w14:paraId="777B410D" w14:textId="77777777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14:ligatures w14:val="standardContextual"/>
              </w:rPr>
            </w:pP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-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հեղինակային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հսկողության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ծառայությունների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արժեքը</w:t>
            </w:r>
            <w:proofErr w:type="spellEnd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՝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_________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>,</w:t>
            </w:r>
          </w:p>
          <w:p w14:paraId="4E7B76C0" w14:textId="77777777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14:ligatures w14:val="standardContextual"/>
              </w:rPr>
            </w:pP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-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գոյություն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ունեցող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շենք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>-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շինությունների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տեխնիկական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վիճակի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վերաբերյալ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փորձաքննության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ծառայության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արժեքը</w:t>
            </w:r>
            <w:proofErr w:type="spellEnd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՝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_________ </w:t>
            </w:r>
            <w:proofErr w:type="spellStart"/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>,</w:t>
            </w:r>
          </w:p>
          <w:p w14:paraId="7187744C" w14:textId="77777777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14:ligatures w14:val="standardContextual"/>
              </w:rPr>
            </w:pP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lastRenderedPageBreak/>
              <w:t>ինժեներաերկրաբանական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հետազոտության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ծառայության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արժեքը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՝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————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դրամ</w:t>
            </w:r>
            <w:proofErr w:type="spellEnd"/>
          </w:p>
          <w:p w14:paraId="74856B90" w14:textId="77777777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14:ligatures w14:val="standardContextual"/>
              </w:rPr>
            </w:pP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ինչպես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նաև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առանձին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ներկայացնել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հասարակական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շենքերի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և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բազմաբնակարան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շենքերի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ընդհանուր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օգտագործման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գույքի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կառուցման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>/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նորոգման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դեպքում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՝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էներգախնայողության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միջոցառումների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արժեքը</w:t>
            </w:r>
            <w:proofErr w:type="spellEnd"/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_________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դրամ</w:t>
            </w:r>
            <w:proofErr w:type="spellEnd"/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9A05E0" w14:textId="0E6708B6" w:rsidR="00D66824" w:rsidRPr="007C5CB6" w:rsidRDefault="00D8310A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C60998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lastRenderedPageBreak/>
              <w:t xml:space="preserve"> </w:t>
            </w:r>
            <w:r w:rsidR="002A500E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4</w:t>
            </w:r>
            <w:r w:rsidR="005B7C55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2. 745.557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դրամ</w:t>
            </w:r>
          </w:p>
          <w:p w14:paraId="3C2E35C7" w14:textId="77777777" w:rsidR="00023368" w:rsidRPr="007C5CB6" w:rsidRDefault="00023368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</w:p>
          <w:p w14:paraId="35B717B7" w14:textId="76E9B563" w:rsidR="00023368" w:rsidRPr="007C5CB6" w:rsidRDefault="001227C0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777.000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դրամ</w:t>
            </w:r>
          </w:p>
          <w:p w14:paraId="75DD4CD2" w14:textId="77777777" w:rsidR="00023368" w:rsidRPr="007C5CB6" w:rsidRDefault="00023368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</w:p>
          <w:p w14:paraId="40FD5A03" w14:textId="1A7459A2" w:rsidR="00023368" w:rsidRPr="007C5CB6" w:rsidRDefault="00023368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80.000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դրամ</w:t>
            </w:r>
          </w:p>
          <w:p w14:paraId="2234906B" w14:textId="77777777" w:rsidR="005B7C55" w:rsidRPr="007C5CB6" w:rsidRDefault="005B7C5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</w:p>
          <w:p w14:paraId="4F94664B" w14:textId="555A1AAD" w:rsidR="005B7C55" w:rsidRPr="007C5CB6" w:rsidRDefault="005B7C55" w:rsidP="00FD001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362.407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դրամ </w:t>
            </w:r>
            <w:r w:rsidR="00FD0010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ներառված է ծրագրի ընդհանուր բյուջե տողում </w:t>
            </w:r>
          </w:p>
          <w:p w14:paraId="2E372A32" w14:textId="77777777" w:rsidR="005B7C55" w:rsidRPr="007C5CB6" w:rsidRDefault="005B7C5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</w:p>
          <w:p w14:paraId="2BB0A5A9" w14:textId="77777777" w:rsidR="00FD0010" w:rsidRPr="007C5CB6" w:rsidRDefault="005B7C55" w:rsidP="00FD001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108.722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դրամ</w:t>
            </w:r>
            <w:r w:rsidR="00FD0010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ներառված է ծրագրի ընդհանուր բյուջե տողում</w:t>
            </w:r>
          </w:p>
          <w:p w14:paraId="3D7C5924" w14:textId="32CFFCAB" w:rsidR="005B7C55" w:rsidRPr="007C5CB6" w:rsidRDefault="005B7C5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</w:p>
        </w:tc>
      </w:tr>
      <w:tr w:rsidR="00D66824" w:rsidRPr="007932C0" w14:paraId="5E0CE7C7" w14:textId="77777777" w:rsidTr="007C44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080F9E0" w14:textId="77777777" w:rsidR="00D66824" w:rsidRPr="0061799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61799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>Համայնքի կողմից ներդրվող մասնաբաժնի չափը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FEBFB3" w14:textId="1FEB6EBC" w:rsidR="00D66824" w:rsidRPr="00FD0010" w:rsidRDefault="005B7C55" w:rsidP="00D8310A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</w:pP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3</w:t>
            </w:r>
            <w:r w:rsidR="003219B5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>5.1</w:t>
            </w: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% </w:t>
            </w:r>
            <w:r w:rsid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1</w:t>
            </w:r>
            <w:r w:rsidR="003219B5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>5</w:t>
            </w: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.</w:t>
            </w:r>
            <w:r w:rsidR="003219B5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>000</w:t>
            </w: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.</w:t>
            </w:r>
            <w:r w:rsidR="003219B5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>000</w:t>
            </w:r>
            <w:r w:rsid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proofErr w:type="spellEnd"/>
          </w:p>
        </w:tc>
      </w:tr>
      <w:tr w:rsidR="00D66824" w:rsidRPr="007932C0" w14:paraId="78525E74" w14:textId="77777777" w:rsidTr="007C44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024AE83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Այլ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ներդրողներ</w:t>
            </w:r>
            <w:proofErr w:type="spellEnd"/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79CAD" w14:textId="2CDF24C4" w:rsidR="00D66824" w:rsidRPr="00FD001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</w:p>
        </w:tc>
      </w:tr>
      <w:tr w:rsidR="00D66824" w:rsidRPr="007932C0" w14:paraId="38259AC2" w14:textId="77777777" w:rsidTr="007C44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AFE7E88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Ծրագրի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իրականացման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տևողությունը</w:t>
            </w:r>
            <w:proofErr w:type="spellEnd"/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F6624A" w14:textId="650DCF4B" w:rsidR="00D66824" w:rsidRPr="00FD0010" w:rsidRDefault="005B7C55" w:rsidP="00D8310A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6 ամիս</w:t>
            </w:r>
          </w:p>
        </w:tc>
      </w:tr>
      <w:tr w:rsidR="00D66824" w:rsidRPr="00CB0CFE" w14:paraId="078F849C" w14:textId="77777777" w:rsidTr="007C44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5AED135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Ծրագրի</w:t>
            </w:r>
            <w:proofErr w:type="spellEnd"/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ծախսերը</w:t>
            </w:r>
            <w:proofErr w:type="spellEnd"/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9C91BA" w14:textId="572CA7E7" w:rsidR="00D66824" w:rsidRPr="00FD0010" w:rsidRDefault="005B7C5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Կից ներկայացվում են նախագծանախահաշվային </w:t>
            </w:r>
            <w:r w:rsidR="006210A1"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փաստաթղթերը</w:t>
            </w:r>
          </w:p>
        </w:tc>
      </w:tr>
      <w:tr w:rsidR="00D66824" w:rsidRPr="007932C0" w14:paraId="66365925" w14:textId="77777777" w:rsidTr="007C44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7DF07DA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proofErr w:type="spellStart"/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Ամսաթիվ</w:t>
            </w:r>
            <w:proofErr w:type="spellEnd"/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3CEBFF" w14:textId="21C5EA49" w:rsidR="00D66824" w:rsidRPr="000F442B" w:rsidRDefault="007C5CB6" w:rsidP="00775CDA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14:ligatures w14:val="standardContextual"/>
              </w:rPr>
            </w:pPr>
            <w:r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22 նոյեմբեր  2024թ</w:t>
            </w:r>
            <w:r w:rsidR="000F442B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14:ligatures w14:val="standardContextual"/>
              </w:rPr>
              <w:t>.</w:t>
            </w:r>
          </w:p>
        </w:tc>
      </w:tr>
    </w:tbl>
    <w:p w14:paraId="4D49397B" w14:textId="77777777" w:rsidR="000E38EF" w:rsidRPr="00A4536F" w:rsidRDefault="000E38EF" w:rsidP="000E38EF">
      <w:pPr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A4536F">
        <w:rPr>
          <w:rFonts w:ascii="GHEA Grapalat" w:hAnsi="GHEA Grapalat"/>
          <w:b/>
          <w:iCs/>
          <w:sz w:val="20"/>
          <w:szCs w:val="20"/>
          <w:lang w:val="hy-AM"/>
        </w:rPr>
        <w:t xml:space="preserve">Համայնքի տնտեսական պատասխանատու     Սարգիս Ղազարյան    </w:t>
      </w:r>
    </w:p>
    <w:p w14:paraId="0D2F0924" w14:textId="77777777" w:rsidR="000E38EF" w:rsidRPr="00A4536F" w:rsidRDefault="000E38EF" w:rsidP="000E38EF">
      <w:pPr>
        <w:rPr>
          <w:rFonts w:ascii="GHEA Grapalat" w:hAnsi="GHEA Grapalat"/>
          <w:b/>
          <w:iCs/>
          <w:sz w:val="20"/>
          <w:szCs w:val="20"/>
          <w:lang w:val="hy-AM"/>
        </w:rPr>
      </w:pPr>
      <w:r w:rsidRPr="00A4536F">
        <w:rPr>
          <w:rFonts w:ascii="GHEA Grapalat" w:hAnsi="GHEA Grapalat"/>
          <w:b/>
          <w:iCs/>
          <w:sz w:val="20"/>
          <w:szCs w:val="20"/>
          <w:lang w:val="hy-AM"/>
        </w:rPr>
        <w:t xml:space="preserve">Հեռախոս, էլ.Փոստ                093346590, </w:t>
      </w:r>
      <w:hyperlink r:id="rId8" w:history="1">
        <w:r w:rsidRPr="00105C6D">
          <w:rPr>
            <w:rStyle w:val="a3"/>
            <w:rFonts w:ascii="GHEA Grapalat" w:hAnsi="GHEA Grapalat"/>
            <w:b/>
            <w:iCs/>
            <w:sz w:val="20"/>
            <w:szCs w:val="20"/>
            <w:lang w:val="hy-AM"/>
          </w:rPr>
          <w:t>ghazar</w:t>
        </w:r>
        <w:r w:rsidRPr="00E01B4E">
          <w:rPr>
            <w:rStyle w:val="a3"/>
            <w:rFonts w:ascii="GHEA Grapalat" w:hAnsi="GHEA Grapalat"/>
            <w:b/>
            <w:iCs/>
            <w:sz w:val="20"/>
            <w:szCs w:val="20"/>
            <w:lang w:val="hy-AM"/>
          </w:rPr>
          <w:t>y</w:t>
        </w:r>
        <w:r w:rsidRPr="00105C6D">
          <w:rPr>
            <w:rStyle w:val="a3"/>
            <w:rFonts w:ascii="GHEA Grapalat" w:hAnsi="GHEA Grapalat"/>
            <w:b/>
            <w:iCs/>
            <w:sz w:val="20"/>
            <w:szCs w:val="20"/>
            <w:lang w:val="hy-AM"/>
          </w:rPr>
          <w:t>an-sargis@mail.ru</w:t>
        </w:r>
      </w:hyperlink>
    </w:p>
    <w:p w14:paraId="607E5B4E" w14:textId="77777777" w:rsidR="000E38EF" w:rsidRPr="00A4536F" w:rsidRDefault="000E38EF" w:rsidP="000E38EF">
      <w:pPr>
        <w:rPr>
          <w:rFonts w:ascii="GHEA Grapalat" w:hAnsi="GHEA Grapalat"/>
          <w:iCs/>
          <w:sz w:val="20"/>
          <w:szCs w:val="20"/>
          <w:lang w:val="hy-AM"/>
        </w:rPr>
      </w:pPr>
    </w:p>
    <w:p w14:paraId="6A81A623" w14:textId="77777777" w:rsidR="000E38EF" w:rsidRPr="00A4536F" w:rsidRDefault="000E38EF" w:rsidP="000E38EF">
      <w:pPr>
        <w:rPr>
          <w:rFonts w:ascii="GHEA Grapalat" w:hAnsi="GHEA Grapalat"/>
          <w:b/>
          <w:sz w:val="20"/>
          <w:szCs w:val="20"/>
          <w:lang w:val="hy-AM"/>
        </w:rPr>
      </w:pPr>
      <w:r w:rsidRPr="00A4536F">
        <w:rPr>
          <w:rFonts w:ascii="GHEA Grapalat" w:hAnsi="GHEA Grapalat"/>
          <w:b/>
          <w:sz w:val="20"/>
          <w:szCs w:val="20"/>
          <w:lang w:val="hy-AM"/>
        </w:rPr>
        <w:t>Համայնքի  ղեկավար</w:t>
      </w:r>
      <w:r w:rsidRPr="00A4536F">
        <w:rPr>
          <w:rFonts w:ascii="GHEA Grapalat" w:hAnsi="GHEA Grapalat"/>
          <w:b/>
          <w:sz w:val="20"/>
          <w:szCs w:val="20"/>
          <w:lang w:val="hy-AM"/>
        </w:rPr>
        <w:tab/>
      </w:r>
      <w:r w:rsidRPr="00A4536F">
        <w:rPr>
          <w:rFonts w:ascii="GHEA Grapalat" w:hAnsi="GHEA Grapalat"/>
          <w:b/>
          <w:sz w:val="20"/>
          <w:szCs w:val="20"/>
          <w:lang w:val="hy-AM"/>
        </w:rPr>
        <w:tab/>
        <w:t>______________________            Հակոբ Բալասյան</w:t>
      </w:r>
    </w:p>
    <w:p w14:paraId="0ACF6EA6" w14:textId="77777777" w:rsidR="000E38EF" w:rsidRPr="00A4536F" w:rsidRDefault="000E38EF" w:rsidP="000E38EF">
      <w:pPr>
        <w:tabs>
          <w:tab w:val="left" w:pos="7200"/>
        </w:tabs>
        <w:rPr>
          <w:rFonts w:ascii="GHEA Grapalat" w:hAnsi="GHEA Grapalat"/>
          <w:i/>
          <w:sz w:val="20"/>
          <w:szCs w:val="20"/>
          <w:lang w:val="hy-AM"/>
        </w:rPr>
      </w:pPr>
      <w:r w:rsidRPr="00A4536F">
        <w:rPr>
          <w:rFonts w:ascii="GHEA Grapalat" w:hAnsi="GHEA Grapalat"/>
          <w:i/>
          <w:sz w:val="20"/>
          <w:szCs w:val="20"/>
          <w:lang w:val="hy-AM"/>
        </w:rPr>
        <w:tab/>
        <w:t xml:space="preserve">(անուն, ազգանուն) </w:t>
      </w:r>
    </w:p>
    <w:p w14:paraId="52D4994A" w14:textId="77777777" w:rsidR="000E38EF" w:rsidRPr="00A4536F" w:rsidRDefault="000E38EF" w:rsidP="000E38EF">
      <w:pPr>
        <w:tabs>
          <w:tab w:val="left" w:pos="7200"/>
        </w:tabs>
        <w:rPr>
          <w:rFonts w:ascii="GHEA Grapalat" w:hAnsi="GHEA Grapalat"/>
          <w:i/>
          <w:sz w:val="20"/>
          <w:szCs w:val="20"/>
        </w:rPr>
      </w:pPr>
      <w:r w:rsidRPr="00A4536F">
        <w:rPr>
          <w:rFonts w:ascii="GHEA Grapalat" w:hAnsi="GHEA Grapalat"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ԿՏ.</w:t>
      </w:r>
    </w:p>
    <w:p w14:paraId="13167047" w14:textId="77777777" w:rsidR="001C5E12" w:rsidRDefault="001C5E12"/>
    <w:sectPr w:rsidR="001C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A168" w14:textId="77777777" w:rsidR="0012455A" w:rsidRDefault="0012455A" w:rsidP="000F442B">
      <w:pPr>
        <w:spacing w:after="0" w:line="240" w:lineRule="auto"/>
      </w:pPr>
      <w:r>
        <w:separator/>
      </w:r>
    </w:p>
  </w:endnote>
  <w:endnote w:type="continuationSeparator" w:id="0">
    <w:p w14:paraId="583015BD" w14:textId="77777777" w:rsidR="0012455A" w:rsidRDefault="0012455A" w:rsidP="000F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4816" w14:textId="77777777" w:rsidR="0012455A" w:rsidRDefault="0012455A" w:rsidP="000F442B">
      <w:pPr>
        <w:spacing w:after="0" w:line="240" w:lineRule="auto"/>
      </w:pPr>
      <w:r>
        <w:separator/>
      </w:r>
    </w:p>
  </w:footnote>
  <w:footnote w:type="continuationSeparator" w:id="0">
    <w:p w14:paraId="3960F95C" w14:textId="77777777" w:rsidR="0012455A" w:rsidRDefault="0012455A" w:rsidP="000F4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E1514"/>
    <w:multiLevelType w:val="hybridMultilevel"/>
    <w:tmpl w:val="AC62E20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04467E6"/>
    <w:multiLevelType w:val="hybridMultilevel"/>
    <w:tmpl w:val="52308C56"/>
    <w:lvl w:ilvl="0" w:tplc="47505492">
      <w:start w:val="1"/>
      <w:numFmt w:val="decimal"/>
      <w:lvlText w:val="%1)"/>
      <w:lvlJc w:val="left"/>
      <w:pPr>
        <w:ind w:left="720" w:hanging="360"/>
      </w:pPr>
      <w:rPr>
        <w:color w:val="auto"/>
        <w:lang w:val="hy-AM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7780F"/>
    <w:multiLevelType w:val="hybridMultilevel"/>
    <w:tmpl w:val="1512A1C2"/>
    <w:lvl w:ilvl="0" w:tplc="FB7414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F2"/>
    <w:rsid w:val="0000771F"/>
    <w:rsid w:val="00007D27"/>
    <w:rsid w:val="000151FD"/>
    <w:rsid w:val="00023368"/>
    <w:rsid w:val="00045D78"/>
    <w:rsid w:val="00076B05"/>
    <w:rsid w:val="000A1DF3"/>
    <w:rsid w:val="000D2CA4"/>
    <w:rsid w:val="000E38EF"/>
    <w:rsid w:val="000F442B"/>
    <w:rsid w:val="0011271F"/>
    <w:rsid w:val="001227C0"/>
    <w:rsid w:val="0012455A"/>
    <w:rsid w:val="001342C3"/>
    <w:rsid w:val="00165441"/>
    <w:rsid w:val="001B251A"/>
    <w:rsid w:val="001C0FAE"/>
    <w:rsid w:val="001C5E12"/>
    <w:rsid w:val="001E55BC"/>
    <w:rsid w:val="00204738"/>
    <w:rsid w:val="00237741"/>
    <w:rsid w:val="00291F5B"/>
    <w:rsid w:val="002A500E"/>
    <w:rsid w:val="002C0D34"/>
    <w:rsid w:val="002F21C6"/>
    <w:rsid w:val="00306AA7"/>
    <w:rsid w:val="00315F00"/>
    <w:rsid w:val="003219B5"/>
    <w:rsid w:val="00340863"/>
    <w:rsid w:val="00341B66"/>
    <w:rsid w:val="003802C4"/>
    <w:rsid w:val="00381EEE"/>
    <w:rsid w:val="003C15F0"/>
    <w:rsid w:val="003F72B5"/>
    <w:rsid w:val="00431472"/>
    <w:rsid w:val="004D732B"/>
    <w:rsid w:val="00501B41"/>
    <w:rsid w:val="00594C31"/>
    <w:rsid w:val="005B7C55"/>
    <w:rsid w:val="005C0EEE"/>
    <w:rsid w:val="005F4539"/>
    <w:rsid w:val="0061799A"/>
    <w:rsid w:val="006210A1"/>
    <w:rsid w:val="00630C91"/>
    <w:rsid w:val="00672B3B"/>
    <w:rsid w:val="006B698D"/>
    <w:rsid w:val="007203F2"/>
    <w:rsid w:val="00770D76"/>
    <w:rsid w:val="00775CDA"/>
    <w:rsid w:val="007932C0"/>
    <w:rsid w:val="007C4424"/>
    <w:rsid w:val="007C5CB6"/>
    <w:rsid w:val="00824733"/>
    <w:rsid w:val="00880998"/>
    <w:rsid w:val="00956056"/>
    <w:rsid w:val="0096429D"/>
    <w:rsid w:val="009760DC"/>
    <w:rsid w:val="00996401"/>
    <w:rsid w:val="00997E52"/>
    <w:rsid w:val="009B329E"/>
    <w:rsid w:val="009B5D43"/>
    <w:rsid w:val="009D0757"/>
    <w:rsid w:val="009D47F6"/>
    <w:rsid w:val="009F4DAE"/>
    <w:rsid w:val="00A440F6"/>
    <w:rsid w:val="00A71386"/>
    <w:rsid w:val="00A774B0"/>
    <w:rsid w:val="00A83C61"/>
    <w:rsid w:val="00B108DA"/>
    <w:rsid w:val="00B4750F"/>
    <w:rsid w:val="00B66899"/>
    <w:rsid w:val="00BD08D3"/>
    <w:rsid w:val="00BF1440"/>
    <w:rsid w:val="00C2167E"/>
    <w:rsid w:val="00C37A8D"/>
    <w:rsid w:val="00C47D4B"/>
    <w:rsid w:val="00C60998"/>
    <w:rsid w:val="00C81B37"/>
    <w:rsid w:val="00CA7DB0"/>
    <w:rsid w:val="00CB0CFE"/>
    <w:rsid w:val="00CC417B"/>
    <w:rsid w:val="00CD3D71"/>
    <w:rsid w:val="00D53E9C"/>
    <w:rsid w:val="00D66824"/>
    <w:rsid w:val="00D82573"/>
    <w:rsid w:val="00D8310A"/>
    <w:rsid w:val="00DB0BCD"/>
    <w:rsid w:val="00DD5AF2"/>
    <w:rsid w:val="00E04E8D"/>
    <w:rsid w:val="00E109EF"/>
    <w:rsid w:val="00E7590E"/>
    <w:rsid w:val="00E95522"/>
    <w:rsid w:val="00F5325D"/>
    <w:rsid w:val="00F97723"/>
    <w:rsid w:val="00FB4A11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8D76"/>
  <w15:chartTrackingRefBased/>
  <w15:docId w15:val="{65A30DC1-B46B-4BD9-B333-FF502EF3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32C0"/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link w:val="10"/>
    <w:locked/>
    <w:rsid w:val="007932C0"/>
    <w:rPr>
      <w:rFonts w:ascii="Calibri" w:eastAsia="Calibri" w:hAnsi="Calibri" w:cs="Times New Roman"/>
    </w:rPr>
  </w:style>
  <w:style w:type="paragraph" w:customStyle="1" w:styleId="10">
    <w:name w:val="Абзац списка1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a"/>
    <w:link w:val="ListParagraphChar"/>
    <w:qFormat/>
    <w:rsid w:val="007932C0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0E38E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42B"/>
  </w:style>
  <w:style w:type="paragraph" w:styleId="a6">
    <w:name w:val="footer"/>
    <w:basedOn w:val="a"/>
    <w:link w:val="a7"/>
    <w:uiPriority w:val="99"/>
    <w:unhideWhenUsed/>
    <w:rsid w:val="000F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azaryan-sargi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F1A27-57DB-47E6-8195-070095D2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7</Pages>
  <Words>1557</Words>
  <Characters>8879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User</cp:lastModifiedBy>
  <cp:revision>42</cp:revision>
  <cp:lastPrinted>2024-11-22T07:52:00Z</cp:lastPrinted>
  <dcterms:created xsi:type="dcterms:W3CDTF">2024-11-05T12:14:00Z</dcterms:created>
  <dcterms:modified xsi:type="dcterms:W3CDTF">2024-12-09T07:27:00Z</dcterms:modified>
</cp:coreProperties>
</file>