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534" w:rsidRDefault="00C01534" w:rsidP="00BC0B8A">
      <w:pPr>
        <w:rPr>
          <w:rFonts w:ascii="GHEA Mariam" w:hAnsi="GHEA Mariam"/>
          <w:b/>
          <w:lang w:val="hy-AM"/>
        </w:rPr>
      </w:pPr>
    </w:p>
    <w:p w:rsidR="005C60B6" w:rsidRDefault="00D75126" w:rsidP="004D0900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:rsidR="00B32E53" w:rsidRDefault="00E0294E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B5389E" w:rsidRPr="00B5389E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2022 ԹՎԱԿԱՆԻ ՆՈՅԵՄԲԵՐԻ 25-Ի N 63-Ա ՈՐՈՇՄԱՆ ՄԵՋ </w:t>
      </w:r>
      <w:r w:rsidR="00CA3ABE" w:rsidRPr="00CA3ABE">
        <w:rPr>
          <w:rFonts w:ascii="GHEA Mariam" w:hAnsi="GHEA Mariam"/>
          <w:b/>
          <w:lang w:val="hy-AM"/>
        </w:rPr>
        <w:t xml:space="preserve">ՓՈՓՈԽՈՒԹՅՈՒՆՆԵՐ </w:t>
      </w:r>
      <w:r w:rsidR="00B5389E" w:rsidRPr="00B5389E">
        <w:rPr>
          <w:rFonts w:ascii="GHEA Mariam" w:hAnsi="GHEA Mariam"/>
          <w:b/>
          <w:lang w:val="hy-AM"/>
        </w:rPr>
        <w:t>ԿԱՏԱՐԵԼՈՒ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484A07" w:rsidRDefault="00484A07" w:rsidP="00CE0944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CA3ABE" w:rsidRDefault="00DB6F55" w:rsidP="00CA3A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CA3ABE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Համաձայն </w:t>
      </w:r>
      <w:r w:rsidR="00680DD8" w:rsidRPr="00CA3ABE">
        <w:rPr>
          <w:rFonts w:ascii="GHEA Grapalat" w:hAnsi="GHEA Grapalat"/>
          <w:color w:val="333333"/>
          <w:shd w:val="clear" w:color="auto" w:fill="FFFFFF"/>
          <w:lang w:val="hy-AM"/>
        </w:rPr>
        <w:t>Համաձայն «Նորմատիվ իրավական ակտերի մասին» օրենքի 34-րդ հոդվածի</w:t>
      </w:r>
      <w:r w:rsidR="00680DD8" w:rsidRPr="00CA3ABE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 xml:space="preserve"> </w:t>
      </w:r>
      <w:r w:rsidR="00A94668" w:rsidRPr="00CA3ABE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br/>
      </w:r>
      <w:r w:rsidR="00680DD8" w:rsidRPr="00CA3ABE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(1. Նորմատիվ իրավական ակտերում փոփոխություն կամ լրացում կատարում է միայն այդ նորմատիվ իրավական ակտն ընդունած մարմինը կամ նրա իրավահաջորդը:)</w:t>
      </w:r>
      <w:r w:rsidR="00680DD8" w:rsidRPr="00CA3ABE">
        <w:rPr>
          <w:rFonts w:ascii="GHEA Grapalat" w:hAnsi="GHEA Grapalat"/>
          <w:color w:val="333333"/>
          <w:shd w:val="clear" w:color="auto" w:fill="FFFFFF"/>
          <w:lang w:val="hy-AM"/>
        </w:rPr>
        <w:t>՝</w:t>
      </w:r>
      <w:r w:rsidR="00680DD8" w:rsidRPr="00CA3ABE">
        <w:rPr>
          <w:rStyle w:val="Strong"/>
          <w:rFonts w:ascii="Calibri" w:hAnsi="Calibri" w:cs="Calibri"/>
          <w:i/>
          <w:iCs/>
          <w:color w:val="333333"/>
          <w:shd w:val="clear" w:color="auto" w:fill="FFFFFF"/>
          <w:lang w:val="hy-AM"/>
        </w:rPr>
        <w:t> </w:t>
      </w:r>
      <w:r w:rsidR="00680DD8" w:rsidRPr="00CA3ABE">
        <w:rPr>
          <w:rStyle w:val="Strong"/>
          <w:rFonts w:ascii="GHEA Grapalat" w:hAnsi="GHEA Grapalat"/>
          <w:b w:val="0"/>
          <w:bCs w:val="0"/>
          <w:color w:val="333333"/>
          <w:shd w:val="clear" w:color="auto" w:fill="FFFFFF"/>
          <w:lang w:val="hy-AM"/>
        </w:rPr>
        <w:t>ավագանին որոշում է</w:t>
      </w:r>
      <w:r w:rsidR="00680DD8" w:rsidRPr="00CA3ABE">
        <w:rPr>
          <w:rStyle w:val="Strong"/>
          <w:rFonts w:ascii="GHEA Grapalat" w:hAnsi="GHEA Grapalat"/>
          <w:i/>
          <w:iCs/>
          <w:color w:val="333333"/>
          <w:shd w:val="clear" w:color="auto" w:fill="FFFFFF"/>
          <w:lang w:val="hy-AM"/>
        </w:rPr>
        <w:t xml:space="preserve"> </w:t>
      </w:r>
      <w:r w:rsidR="00B5389E" w:rsidRPr="00CA3ABE">
        <w:rPr>
          <w:rFonts w:ascii="GHEA Grapalat" w:hAnsi="GHEA Grapalat"/>
          <w:color w:val="333333"/>
          <w:shd w:val="clear" w:color="auto" w:fill="FFFFFF"/>
          <w:lang w:val="hy-AM"/>
        </w:rPr>
        <w:t xml:space="preserve">Հայաստանի Հանրապետության Կոտայքի մարզի Բյուրեղավան համայնքի ավագանու </w:t>
      </w:r>
      <w:r w:rsidR="00CA3ABE">
        <w:rPr>
          <w:rFonts w:ascii="GHEA Grapalat" w:hAnsi="GHEA Grapalat"/>
          <w:color w:val="333333"/>
          <w:shd w:val="clear" w:color="auto" w:fill="FFFFFF"/>
          <w:lang w:val="hy-AM"/>
        </w:rPr>
        <w:br/>
      </w:r>
      <w:r w:rsidR="00B5389E" w:rsidRPr="00CA3ABE">
        <w:rPr>
          <w:rFonts w:ascii="GHEA Grapalat" w:hAnsi="GHEA Grapalat"/>
          <w:color w:val="333333"/>
          <w:shd w:val="clear" w:color="auto" w:fill="FFFFFF"/>
          <w:lang w:val="hy-AM"/>
        </w:rPr>
        <w:t>2022 թվականի նոյեմբերի 25-ի «Հայաստանի Հանրապետության Կոտայքի մարզի Բյուրեղավան համայնքի ավագանու կանոնակարգն ընդունելու մասին» N 63–Ա որոշման հավելվածում կատարել հետևյալ փոփոխությունները՝</w:t>
      </w:r>
    </w:p>
    <w:p w:rsidR="00CA3ABE" w:rsidRPr="00CA3ABE" w:rsidRDefault="00B5389E" w:rsidP="00CA3A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CA3ABE">
        <w:rPr>
          <w:rFonts w:ascii="GHEA Grapalat" w:hAnsi="GHEA Grapalat"/>
          <w:color w:val="333333"/>
          <w:shd w:val="clear" w:color="auto" w:fill="FFFFFF"/>
          <w:lang w:val="hy-AM"/>
        </w:rPr>
        <w:t>1)հավելվածի 2-րդ գլխի 9-րդ բաժնի 69-րդ կետը</w:t>
      </w:r>
      <w:r w:rsidR="00CA3ABE" w:rsidRPr="00CA3ABE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CA3ABE">
        <w:rPr>
          <w:rFonts w:ascii="GHEA Grapalat" w:hAnsi="GHEA Grapalat"/>
          <w:color w:val="333333"/>
          <w:shd w:val="clear" w:color="auto" w:fill="FFFFFF"/>
          <w:lang w:val="hy-AM"/>
        </w:rPr>
        <w:t>լրացնել հետևյալ բովանդակությամբ նոր նախադասություններով.</w:t>
      </w:r>
    </w:p>
    <w:p w:rsidR="00B5389E" w:rsidRPr="00CA3ABE" w:rsidRDefault="00B5389E" w:rsidP="00CA3A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CA3ABE">
        <w:rPr>
          <w:rFonts w:ascii="GHEA Grapalat" w:hAnsi="GHEA Grapalat"/>
          <w:color w:val="333333"/>
          <w:shd w:val="clear" w:color="auto" w:fill="FFFFFF"/>
          <w:lang w:val="hy-AM"/>
        </w:rPr>
        <w:t>«Հրավիրողը նիստից առնվազն 24 ժամ առաջ պետք է Աշխատակազմ գրավոր տեղեկատվություն ներկայացնի հրավիրվող անձի (անձանց) մասին՝ նշելով նրանց տվյալները, նիստին մասնակցության անհրաժեշտությունը և ներկայացվող հարցը: Նիստը կարող են լուսաբանել զանգվածային լրատվական միջոցների ներկայացուցիչները, որոնք նախապես գրանցվում են Աշխատակազմում` համապատասխան հայտերը ներկայացնելով նիստից առնվազն 24 ժամ առաջ:».</w:t>
      </w:r>
    </w:p>
    <w:p w:rsidR="00B5389E" w:rsidRPr="00CA3ABE" w:rsidRDefault="00B5389E" w:rsidP="00CA3A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CA3ABE">
        <w:rPr>
          <w:rFonts w:ascii="GHEA Grapalat" w:hAnsi="GHEA Grapalat"/>
          <w:color w:val="333333"/>
          <w:shd w:val="clear" w:color="auto" w:fill="FFFFFF"/>
          <w:lang w:val="hy-AM"/>
        </w:rPr>
        <w:t>2) հավելվածի 6-րդ գլխի 26-րդ բաժնի 138-րդ առաջին նախադասության մեջ «շուրջ» բառը փոխարինել «առնվազն» բառով:</w:t>
      </w:r>
      <w:r w:rsidR="00680DD8" w:rsidRPr="00CA3ABE">
        <w:rPr>
          <w:rFonts w:ascii="GHEA Grapalat" w:hAnsi="GHEA Grapalat"/>
          <w:color w:val="333333"/>
          <w:shd w:val="clear" w:color="auto" w:fill="FFFFFF"/>
          <w:lang w:val="hy-AM"/>
        </w:rPr>
        <w:t>»:</w:t>
      </w:r>
    </w:p>
    <w:p w:rsidR="00D25E61" w:rsidRDefault="00B5389E" w:rsidP="00CA3ABE">
      <w:pPr>
        <w:pStyle w:val="NoSpacing"/>
        <w:spacing w:line="360" w:lineRule="auto"/>
        <w:jc w:val="both"/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</w:pPr>
      <w:r w:rsidRPr="00CA3ABE">
        <w:rPr>
          <w:rFonts w:ascii="GHEA Grapalat" w:hAnsi="GHEA Grapalat"/>
          <w:color w:val="333333"/>
          <w:shd w:val="clear" w:color="auto" w:fill="FFFFFF"/>
          <w:lang w:val="hy-AM"/>
        </w:rPr>
        <w:t xml:space="preserve">    </w:t>
      </w:r>
      <w:bookmarkStart w:id="0" w:name="_Hlk120545788"/>
      <w:r w:rsidR="00D25E61" w:rsidRPr="00D25E61">
        <w:rPr>
          <w:rFonts w:ascii="GHEA Grapalat" w:hAnsi="GHEA Grapalat"/>
          <w:color w:val="333333"/>
          <w:shd w:val="clear" w:color="auto" w:fill="FFFFFF"/>
          <w:lang w:val="hy-AM"/>
        </w:rPr>
        <w:t xml:space="preserve">Բյուրեղավան համայնքի ավագանու կանոնակարգի </w:t>
      </w:r>
      <w:r w:rsidR="00D25E61" w:rsidRPr="00CA3ABE">
        <w:rPr>
          <w:rFonts w:ascii="GHEA Grapalat" w:hAnsi="GHEA Grapalat"/>
          <w:color w:val="333333"/>
          <w:shd w:val="clear" w:color="auto" w:fill="FFFFFF"/>
          <w:lang w:val="hy-AM"/>
        </w:rPr>
        <w:t xml:space="preserve">2-րդ գլխի 9-րդ բաժնի </w:t>
      </w:r>
      <w:r w:rsidR="00D25E61" w:rsidRPr="00CA3ABE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69</w:t>
      </w:r>
      <w:r w:rsidR="00D25E61" w:rsidRPr="00D25E61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 xml:space="preserve">-րդ կետով սահմանված է հետևյալը. </w:t>
      </w:r>
    </w:p>
    <w:p w:rsidR="00D25E61" w:rsidRPr="00D25E61" w:rsidRDefault="00D25E61" w:rsidP="00CA3ABE">
      <w:pPr>
        <w:pStyle w:val="NoSpacing"/>
        <w:spacing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CA3ABE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 xml:space="preserve">Համայնքի ավագանու նիստը </w:t>
      </w:r>
      <w:bookmarkStart w:id="1" w:name="_Hlk120545820"/>
      <w:r w:rsidRPr="00CA3ABE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հրապարակային է։ Համայնքի ղեկավարի տեղակալներն իրավունք ունեն մասնակցելու ավագանու նիստերին, արտահերթ ելույթ ունենալու, ինչպես նաև պատասխանելու հարցերին։ Ավագանու նիստերին համայնքի ղեկավարի կամ ավագանու խմբակցությունների հրավերով կարող են մասնակցել, ելույթներ ունենալ և պատասխանել հարցերին նաև այլ անձինք:</w:t>
      </w:r>
      <w:bookmarkEnd w:id="0"/>
      <w:bookmarkEnd w:id="1"/>
    </w:p>
    <w:p w:rsidR="00B5389E" w:rsidRPr="00CA3ABE" w:rsidRDefault="00B5389E" w:rsidP="00CA3ABE">
      <w:pPr>
        <w:pStyle w:val="NoSpacing"/>
        <w:spacing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CA3ABE">
        <w:rPr>
          <w:rFonts w:ascii="GHEA Grapalat" w:hAnsi="GHEA Grapalat"/>
          <w:color w:val="333333"/>
          <w:shd w:val="clear" w:color="auto" w:fill="FFFFFF"/>
          <w:lang w:val="hy-AM"/>
        </w:rPr>
        <w:t xml:space="preserve">  Բյուրեղավան համայնքի ավագանու կանոնակարգում </w:t>
      </w:r>
      <w:r w:rsidR="00D25E61" w:rsidRPr="00D25E61">
        <w:rPr>
          <w:rFonts w:ascii="GHEA Grapalat" w:hAnsi="GHEA Grapalat"/>
          <w:color w:val="333333"/>
          <w:shd w:val="clear" w:color="auto" w:fill="FFFFFF"/>
          <w:lang w:val="hy-AM"/>
        </w:rPr>
        <w:t>լրացում</w:t>
      </w:r>
      <w:r w:rsidRPr="00CA3ABE">
        <w:rPr>
          <w:rFonts w:ascii="GHEA Grapalat" w:hAnsi="GHEA Grapalat"/>
          <w:color w:val="333333"/>
          <w:shd w:val="clear" w:color="auto" w:fill="FFFFFF"/>
          <w:lang w:val="hy-AM"/>
        </w:rPr>
        <w:t xml:space="preserve"> կատարելը պայմանավորված է ավագանու նիսիտերին հրավիրված անձանց ինչպես նաև զանգվածային լրատվական միջոցների ներկայացուցիչների մասնակցությունը կանոնակարգելու անհրաժեշտությամբ:</w:t>
      </w:r>
    </w:p>
    <w:p w:rsidR="00EC65C1" w:rsidRDefault="00B5389E" w:rsidP="00CA3ABE">
      <w:pPr>
        <w:pStyle w:val="NoSpacing"/>
        <w:spacing w:line="360" w:lineRule="auto"/>
        <w:jc w:val="both"/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</w:pPr>
      <w:r w:rsidRPr="00CA3ABE">
        <w:rPr>
          <w:rFonts w:ascii="GHEA Grapalat" w:hAnsi="GHEA Grapalat"/>
          <w:color w:val="333333"/>
          <w:shd w:val="clear" w:color="auto" w:fill="FFFFFF"/>
          <w:lang w:val="hy-AM"/>
        </w:rPr>
        <w:lastRenderedPageBreak/>
        <w:t xml:space="preserve"> </w:t>
      </w:r>
      <w:r w:rsidR="00CA3ABE" w:rsidRPr="00CA3ABE">
        <w:rPr>
          <w:rFonts w:ascii="GHEA Grapalat" w:hAnsi="GHEA Grapalat"/>
          <w:color w:val="333333"/>
          <w:shd w:val="clear" w:color="auto" w:fill="FFFFFF"/>
          <w:lang w:val="hy-AM"/>
        </w:rPr>
        <w:t xml:space="preserve">     </w:t>
      </w:r>
      <w:r w:rsidR="00D25E61" w:rsidRPr="00D25E61">
        <w:rPr>
          <w:rFonts w:ascii="GHEA Grapalat" w:hAnsi="GHEA Grapalat"/>
          <w:color w:val="333333"/>
          <w:shd w:val="clear" w:color="auto" w:fill="FFFFFF"/>
          <w:lang w:val="hy-AM"/>
        </w:rPr>
        <w:t xml:space="preserve">Կանոնակարգի </w:t>
      </w:r>
      <w:r w:rsidR="00D25E61" w:rsidRPr="00CA3ABE">
        <w:rPr>
          <w:rFonts w:ascii="GHEA Grapalat" w:hAnsi="GHEA Grapalat"/>
          <w:color w:val="333333"/>
          <w:shd w:val="clear" w:color="auto" w:fill="FFFFFF"/>
          <w:lang w:val="hy-AM"/>
        </w:rPr>
        <w:t>6-րդ գլխի 26-րդ բաժնի 138-րդ կետի</w:t>
      </w:r>
      <w:r w:rsidR="00D25E61" w:rsidRPr="00D25E6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D25E61" w:rsidRPr="00CA3ABE">
        <w:rPr>
          <w:rFonts w:ascii="GHEA Grapalat" w:hAnsi="GHEA Grapalat"/>
          <w:color w:val="333333"/>
          <w:shd w:val="clear" w:color="auto" w:fill="FFFFFF"/>
          <w:lang w:val="hy-AM"/>
        </w:rPr>
        <w:t>առաջին նախադասությ</w:t>
      </w:r>
      <w:r w:rsidR="00D25E61" w:rsidRPr="00D25E61">
        <w:rPr>
          <w:rFonts w:ascii="GHEA Grapalat" w:hAnsi="GHEA Grapalat"/>
          <w:color w:val="333333"/>
          <w:shd w:val="clear" w:color="auto" w:fill="FFFFFF"/>
          <w:lang w:val="hy-AM"/>
        </w:rPr>
        <w:t>ամբ սահմանվա</w:t>
      </w:r>
      <w:r w:rsidR="00D25E61" w:rsidRPr="00EC65C1">
        <w:rPr>
          <w:rFonts w:ascii="GHEA Grapalat" w:hAnsi="GHEA Grapalat"/>
          <w:color w:val="333333"/>
          <w:shd w:val="clear" w:color="auto" w:fill="FFFFFF"/>
          <w:lang w:val="hy-AM"/>
        </w:rPr>
        <w:t>ծ</w:t>
      </w:r>
      <w:r w:rsidR="00EC65C1" w:rsidRPr="00EC65C1">
        <w:rPr>
          <w:rFonts w:ascii="GHEA Grapalat" w:hAnsi="GHEA Grapalat"/>
          <w:color w:val="333333"/>
          <w:shd w:val="clear" w:color="auto" w:fill="FFFFFF"/>
          <w:lang w:val="hy-AM"/>
        </w:rPr>
        <w:t xml:space="preserve"> է հետևյալը՝ </w:t>
      </w:r>
      <w:r w:rsidR="00D25E61" w:rsidRPr="00CA3ABE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 xml:space="preserve">Հանձնաժողովներից  յուրաքանչյուրի անդամների թվաքանակը հավասար է Ավագանու անդամների ընդհանուր թվի </w:t>
      </w:r>
      <w:r w:rsidR="00D25E61" w:rsidRPr="00CA3ABE">
        <w:rPr>
          <w:rFonts w:ascii="GHEA Grapalat" w:hAnsi="GHEA Grapalat"/>
          <w:b/>
          <w:bCs/>
          <w:i/>
          <w:iCs/>
          <w:color w:val="333333"/>
          <w:shd w:val="clear" w:color="auto" w:fill="FFFFFF"/>
          <w:lang w:val="hy-AM"/>
        </w:rPr>
        <w:t>շուրջ</w:t>
      </w:r>
      <w:r w:rsidR="00D25E61" w:rsidRPr="00CA3ABE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 xml:space="preserve"> մեկ հինգերորդին:</w:t>
      </w:r>
    </w:p>
    <w:p w:rsidR="00B5389E" w:rsidRPr="00CA3ABE" w:rsidRDefault="00B5389E" w:rsidP="00CA3ABE">
      <w:pPr>
        <w:pStyle w:val="NoSpacing"/>
        <w:spacing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CA3ABE">
        <w:rPr>
          <w:rFonts w:ascii="GHEA Grapalat" w:hAnsi="GHEA Grapalat"/>
          <w:color w:val="333333"/>
          <w:shd w:val="clear" w:color="auto" w:fill="FFFFFF"/>
          <w:lang w:val="hy-AM"/>
        </w:rPr>
        <w:t xml:space="preserve">Քանի որ համայնքի ավագանու մշտական </w:t>
      </w:r>
      <w:r w:rsidR="00CA3ABE" w:rsidRPr="00CA3ABE">
        <w:rPr>
          <w:rFonts w:ascii="GHEA Grapalat" w:hAnsi="GHEA Grapalat"/>
          <w:color w:val="333333"/>
          <w:shd w:val="clear" w:color="auto" w:fill="FFFFFF"/>
          <w:lang w:val="hy-AM"/>
        </w:rPr>
        <w:t>հանձնաժողովներից  յուրաքանչյուրի անդամների թվաքանակը Ավագանու անդամների ընդհանուր թվի մեկ հինգերորդից ավելի է, անհրաժեշտ է «շուրջ» բառը փոխարինել «առնվազն» բառով:</w:t>
      </w:r>
    </w:p>
    <w:p w:rsidR="0085235C" w:rsidRPr="00B5389E" w:rsidRDefault="00B5389E" w:rsidP="0043121D">
      <w:pPr>
        <w:pStyle w:val="NoSpacing"/>
        <w:spacing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B5389E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80FC1">
        <w:rPr>
          <w:rFonts w:ascii="GHEA Mariam" w:hAnsi="GHEA Mariam"/>
          <w:lang w:val="hy-AM"/>
        </w:rPr>
        <w:t xml:space="preserve">  </w:t>
      </w:r>
      <w:r w:rsidR="00680FC1" w:rsidRPr="00DB6F55">
        <w:rPr>
          <w:rFonts w:ascii="GHEA Mariam" w:hAnsi="GHEA Mariam"/>
          <w:lang w:val="hy-AM"/>
        </w:rPr>
        <w:t xml:space="preserve">Կազմեց՝ </w:t>
      </w:r>
      <w:r w:rsidR="00C01534" w:rsidRPr="00C01534">
        <w:rPr>
          <w:rFonts w:ascii="GHEA Mariam" w:hAnsi="GHEA Mariam"/>
          <w:lang w:val="hy-AM"/>
        </w:rPr>
        <w:t>Լ. Ավուշյան</w:t>
      </w:r>
    </w:p>
    <w:p w:rsidR="00D369CC" w:rsidRDefault="00D369CC" w:rsidP="00D369CC">
      <w:pPr>
        <w:jc w:val="center"/>
        <w:rPr>
          <w:rFonts w:ascii="GHEA Grapalat" w:hAnsi="GHEA Grapalat"/>
          <w:b/>
          <w:lang w:val="hy-AM"/>
        </w:rPr>
      </w:pPr>
    </w:p>
    <w:p w:rsidR="00D369CC" w:rsidRPr="004D710C" w:rsidRDefault="00D369CC" w:rsidP="00D369CC">
      <w:pPr>
        <w:jc w:val="center"/>
        <w:rPr>
          <w:rFonts w:ascii="GHEA Grapalat" w:hAnsi="GHEA Grapalat"/>
          <w:b/>
          <w:lang w:val="hy-AM"/>
        </w:rPr>
      </w:pPr>
      <w:r w:rsidRPr="004D710C">
        <w:rPr>
          <w:rFonts w:ascii="GHEA Grapalat" w:hAnsi="GHEA Grapalat"/>
          <w:b/>
          <w:lang w:val="hy-AM"/>
        </w:rPr>
        <w:t>ՏԵՂԵԿԱՆՔ</w:t>
      </w:r>
    </w:p>
    <w:p w:rsidR="00D369CC" w:rsidRPr="00CA3ABE" w:rsidRDefault="00CA3ABE" w:rsidP="00D369CC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B5389E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2022 ԹՎԱԿԱՆԻ ՆՈՅԵՄԲԵՐԻ 25-Ի N 63-Ա ՈՐՈՇՄԱՆ ՄԵՋ </w:t>
      </w:r>
      <w:r w:rsidRPr="00CA3ABE">
        <w:rPr>
          <w:rFonts w:ascii="GHEA Mariam" w:hAnsi="GHEA Mariam"/>
          <w:b/>
          <w:lang w:val="hy-AM"/>
        </w:rPr>
        <w:t xml:space="preserve">ՓՈՓՈԽՈՒԹՅՈՒՆՆԵՐ </w:t>
      </w:r>
      <w:r w:rsidRPr="00B5389E">
        <w:rPr>
          <w:rFonts w:ascii="GHEA Mariam" w:hAnsi="GHEA Mariam"/>
          <w:b/>
          <w:lang w:val="hy-AM"/>
        </w:rPr>
        <w:t>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CA3ABE">
        <w:rPr>
          <w:rFonts w:ascii="GHEA Mariam" w:hAnsi="GHEA Mariam"/>
          <w:b/>
          <w:lang w:val="hy-AM"/>
        </w:rPr>
        <w:t xml:space="preserve"> </w:t>
      </w:r>
      <w:r w:rsidR="00D369CC" w:rsidRPr="00CA3ABE">
        <w:rPr>
          <w:rFonts w:ascii="GHEA Mariam" w:hAnsi="GHEA Mariam"/>
          <w:b/>
          <w:lang w:val="hy-AM"/>
        </w:rPr>
        <w:t>ԲՅՈՒՐԵՂԱՎԱՆ ՀԱՄԱՅՆՔԻ ԱՎԱԳԱՆՈՒ ՈՐՈՇՄԱՆ  ՆԱԽԱԳԾԻ  ԸՆԴՈՒՆՄԱՆ ԱՌՆՉՈՒԹՅԱՄԲ ԱՅԼ ԻՐԱՎԱԿԱՆ ԱԿՏԵՐԻ ԸՆԴՈՒՆՄԱՆ ԱՆՀՐԱԺԵՇՏՈՒԹՅԱՆ ԿԱՄ ԲԱՑԱԿԱՅՈՒԹՅԱՆ ՄԱՍԻՆ</w:t>
      </w:r>
    </w:p>
    <w:p w:rsidR="00D369CC" w:rsidRPr="00BC0B8A" w:rsidRDefault="00D369CC" w:rsidP="00BC0B8A">
      <w:pPr>
        <w:pStyle w:val="NoSpacing"/>
        <w:spacing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CA3ABE"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ավագանու </w:t>
      </w:r>
      <w:r w:rsidRPr="00CA3ABE">
        <w:rPr>
          <w:rFonts w:ascii="GHEA Mariam" w:hAnsi="GHEA Mariam" w:cs="Sylfaen"/>
          <w:lang w:val="hy-AM"/>
        </w:rPr>
        <w:br/>
        <w:t xml:space="preserve">2022 թվականի </w:t>
      </w:r>
      <w:r w:rsidR="00CA3ABE" w:rsidRPr="00CA3ABE">
        <w:rPr>
          <w:rFonts w:ascii="GHEA Mariam" w:hAnsi="GHEA Mariam" w:cs="Sylfaen"/>
          <w:lang w:val="hy-AM"/>
        </w:rPr>
        <w:t>նոյեմբերի</w:t>
      </w:r>
      <w:r w:rsidRPr="00CA3ABE">
        <w:rPr>
          <w:rFonts w:ascii="GHEA Mariam" w:hAnsi="GHEA Mariam" w:cs="Sylfaen"/>
          <w:lang w:val="hy-AM"/>
        </w:rPr>
        <w:t xml:space="preserve"> </w:t>
      </w:r>
      <w:r w:rsidR="00CA3ABE" w:rsidRPr="00CA3ABE">
        <w:rPr>
          <w:rFonts w:ascii="GHEA Mariam" w:hAnsi="GHEA Mariam" w:cs="Sylfaen"/>
          <w:lang w:val="hy-AM"/>
        </w:rPr>
        <w:t>25</w:t>
      </w:r>
      <w:r w:rsidRPr="00CA3ABE">
        <w:rPr>
          <w:rFonts w:ascii="GHEA Mariam" w:hAnsi="GHEA Mariam" w:cs="Sylfaen"/>
          <w:lang w:val="hy-AM"/>
        </w:rPr>
        <w:t xml:space="preserve">-ի N </w:t>
      </w:r>
      <w:r w:rsidR="00CA3ABE" w:rsidRPr="00CA3ABE">
        <w:rPr>
          <w:rFonts w:ascii="GHEA Mariam" w:hAnsi="GHEA Mariam" w:cs="Sylfaen"/>
          <w:lang w:val="hy-AM"/>
        </w:rPr>
        <w:t>63</w:t>
      </w:r>
      <w:r w:rsidRPr="00CA3ABE">
        <w:rPr>
          <w:rFonts w:ascii="GHEA Mariam" w:hAnsi="GHEA Mariam" w:cs="Sylfaen"/>
          <w:lang w:val="hy-AM"/>
        </w:rPr>
        <w:t xml:space="preserve">-Ա որոշման մեջ </w:t>
      </w:r>
      <w:r w:rsidR="00CA3ABE" w:rsidRPr="00CA3ABE">
        <w:rPr>
          <w:rFonts w:ascii="GHEA Mariam" w:hAnsi="GHEA Mariam" w:cs="Sylfaen"/>
          <w:lang w:val="hy-AM"/>
        </w:rPr>
        <w:t>փոփոխություններ</w:t>
      </w:r>
      <w:r w:rsidRPr="00CA3ABE">
        <w:rPr>
          <w:rFonts w:ascii="GHEA Mariam" w:hAnsi="GHEA Mariam" w:cs="Sylfaen"/>
          <w:lang w:val="hy-AM"/>
        </w:rPr>
        <w:t xml:space="preserve"> կատարելու մասին» 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Pr="00CA3ABE">
        <w:rPr>
          <w:rFonts w:ascii="GHEA Mariam" w:hAnsi="GHEA Mariam" w:cs="Sylfaen"/>
          <w:lang w:val="hy-AM"/>
        </w:rPr>
        <w:tab/>
      </w:r>
      <w:r w:rsidRPr="00CA3ABE">
        <w:rPr>
          <w:rFonts w:ascii="GHEA Mariam" w:hAnsi="GHEA Mariam" w:cs="Sylfaen"/>
          <w:lang w:val="hy-AM"/>
        </w:rPr>
        <w:br/>
      </w:r>
      <w:r w:rsidR="00CA3ABE" w:rsidRPr="00B5389E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CA3ABE">
        <w:rPr>
          <w:rFonts w:ascii="GHEA Mariam" w:hAnsi="GHEA Mariam"/>
          <w:lang w:val="hy-AM"/>
        </w:rPr>
        <w:t xml:space="preserve">  </w:t>
      </w:r>
      <w:r w:rsidR="00CA3ABE" w:rsidRPr="00DB6F55">
        <w:rPr>
          <w:rFonts w:ascii="GHEA Mariam" w:hAnsi="GHEA Mariam"/>
          <w:lang w:val="hy-AM"/>
        </w:rPr>
        <w:t xml:space="preserve">Կազմեց՝ </w:t>
      </w:r>
      <w:r w:rsidR="00CA3ABE" w:rsidRPr="00C01534">
        <w:rPr>
          <w:rFonts w:ascii="GHEA Mariam" w:hAnsi="GHEA Mariam"/>
          <w:lang w:val="hy-AM"/>
        </w:rPr>
        <w:t>Լ. Ավուշյան</w:t>
      </w:r>
    </w:p>
    <w:p w:rsidR="007B28EC" w:rsidRPr="00B32E53" w:rsidRDefault="001F3FBB" w:rsidP="00C01534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CA3ABE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B5389E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2022 ԹՎԱԿԱՆԻ ՆՈՅԵՄԲԵՐԻ 25-Ի N 63-Ա ՈՐՈՇՄԱՆ ՄԵՋ </w:t>
      </w:r>
      <w:r w:rsidRPr="00CA3ABE">
        <w:rPr>
          <w:rFonts w:ascii="GHEA Mariam" w:hAnsi="GHEA Mariam"/>
          <w:b/>
          <w:lang w:val="hy-AM"/>
        </w:rPr>
        <w:t xml:space="preserve">ՓՈՓՈԽՈՒԹՅՈՒՆՆԵՐ </w:t>
      </w:r>
      <w:r w:rsidRPr="00B5389E">
        <w:rPr>
          <w:rFonts w:ascii="GHEA Mariam" w:hAnsi="GHEA Mariam"/>
          <w:b/>
          <w:lang w:val="hy-AM"/>
        </w:rPr>
        <w:t>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CA3ABE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CA3ABE" w:rsidRDefault="00CE094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CA3ABE">
        <w:rPr>
          <w:rFonts w:ascii="GHEA Mariam" w:hAnsi="GHEA Mariam" w:cs="Sylfaen"/>
          <w:lang w:val="hy-AM"/>
        </w:rPr>
        <w:t xml:space="preserve">   </w:t>
      </w:r>
      <w:r w:rsidR="00D75126" w:rsidRPr="00CA3ABE">
        <w:rPr>
          <w:rFonts w:ascii="GHEA Mariam" w:hAnsi="GHEA Mariam" w:cs="Sylfaen"/>
          <w:lang w:val="hy-AM"/>
        </w:rPr>
        <w:t xml:space="preserve">   </w:t>
      </w:r>
      <w:r w:rsidR="00CA3ABE" w:rsidRPr="00CA3ABE"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ավագանու </w:t>
      </w:r>
      <w:r w:rsidR="00CA3ABE" w:rsidRPr="00CA3ABE">
        <w:rPr>
          <w:rFonts w:ascii="GHEA Mariam" w:hAnsi="GHEA Mariam" w:cs="Sylfaen"/>
          <w:lang w:val="hy-AM"/>
        </w:rPr>
        <w:br/>
        <w:t xml:space="preserve">2022 թվականի նոյեմբերի 25-ի N 63-Ա որոշման մեջ փոփոխություններ կատարելու մասին» </w:t>
      </w:r>
      <w:r w:rsidR="00D75126">
        <w:rPr>
          <w:rFonts w:ascii="GHEA Mariam" w:hAnsi="GHEA Mariam" w:cs="Sylfaen"/>
          <w:lang w:val="hy-AM"/>
        </w:rPr>
        <w:t xml:space="preserve"> </w:t>
      </w:r>
      <w:r w:rsidR="00566A32" w:rsidRPr="00CA3ABE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680FC1" w:rsidRPr="00680FC1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101BE" w:rsidRDefault="00DB6F55" w:rsidP="005D46AC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DB6F55">
        <w:rPr>
          <w:rFonts w:ascii="GHEA Mariam" w:hAnsi="GHEA Mariam"/>
          <w:lang w:val="hy-AM"/>
        </w:rPr>
        <w:t xml:space="preserve">Կազմեց՝ </w:t>
      </w:r>
      <w:r w:rsidR="00C01534" w:rsidRPr="00C01534">
        <w:rPr>
          <w:rFonts w:ascii="GHEA Mariam" w:hAnsi="GHEA Mariam"/>
          <w:lang w:val="hy-AM"/>
        </w:rPr>
        <w:t xml:space="preserve">Լ. </w:t>
      </w:r>
      <w:r w:rsidR="00C01534" w:rsidRPr="006606CC">
        <w:rPr>
          <w:rFonts w:ascii="GHEA Mariam" w:hAnsi="GHEA Mariam"/>
          <w:lang w:val="hy-AM"/>
        </w:rPr>
        <w:t>Պողոսյան</w:t>
      </w:r>
    </w:p>
    <w:p w:rsidR="005D46AC" w:rsidRPr="005D46AC" w:rsidRDefault="005D46AC" w:rsidP="005D46AC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</w:p>
    <w:p w:rsidR="00936F3C" w:rsidRPr="001F3FBB" w:rsidRDefault="003F5F55" w:rsidP="00A94668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5D46AC" w:rsidRPr="00D25E61">
        <w:rPr>
          <w:rFonts w:ascii="GHEA Mariam" w:hAnsi="GHEA Mariam"/>
          <w:lang w:val="hy-AM"/>
        </w:rPr>
        <w:t xml:space="preserve">՝                               </w:t>
      </w:r>
      <w:r w:rsidRPr="001F3FBB">
        <w:rPr>
          <w:rFonts w:ascii="GHEA Mariam" w:hAnsi="GHEA Mariam"/>
          <w:lang w:val="hy-AM"/>
        </w:rPr>
        <w:t xml:space="preserve"> </w:t>
      </w:r>
      <w:r w:rsidR="00DB6F55" w:rsidRPr="00DB6F55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Pr="006606CC">
        <w:rPr>
          <w:rFonts w:ascii="GHEA Mariam" w:hAnsi="GHEA Mariam"/>
          <w:lang w:val="hy-AM"/>
        </w:rPr>
        <w:t>Հ. ԲԱԼԱՍՅԱՆ</w:t>
      </w:r>
    </w:p>
    <w:sectPr w:rsidR="00936F3C" w:rsidRPr="001F3FBB" w:rsidSect="005D46AC">
      <w:pgSz w:w="12240" w:h="15840"/>
      <w:pgMar w:top="426" w:right="758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4FAA" w:rsidRDefault="00B24FAA" w:rsidP="00484A07">
      <w:pPr>
        <w:spacing w:after="0" w:line="240" w:lineRule="auto"/>
      </w:pPr>
      <w:r>
        <w:separator/>
      </w:r>
    </w:p>
  </w:endnote>
  <w:endnote w:type="continuationSeparator" w:id="0">
    <w:p w:rsidR="00B24FAA" w:rsidRDefault="00B24FAA" w:rsidP="004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4FAA" w:rsidRDefault="00B24FAA" w:rsidP="00484A07">
      <w:pPr>
        <w:spacing w:after="0" w:line="240" w:lineRule="auto"/>
      </w:pPr>
      <w:r>
        <w:separator/>
      </w:r>
    </w:p>
  </w:footnote>
  <w:footnote w:type="continuationSeparator" w:id="0">
    <w:p w:rsidR="00B24FAA" w:rsidRDefault="00B24FAA" w:rsidP="0048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A3680"/>
    <w:multiLevelType w:val="multilevel"/>
    <w:tmpl w:val="11541CA2"/>
    <w:lvl w:ilvl="0">
      <w:start w:val="1"/>
      <w:numFmt w:val="decimal"/>
      <w:lvlText w:val="%1."/>
      <w:lvlJc w:val="left"/>
      <w:pPr>
        <w:ind w:left="502" w:hanging="360"/>
      </w:pPr>
      <w:rPr>
        <w:rFonts w:ascii="GHEA Mariam" w:eastAsia="GHEA Mariam" w:hAnsi="GHEA Mariam" w:cs="GHEA Mariam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080775">
    <w:abstractNumId w:val="6"/>
  </w:num>
  <w:num w:numId="2" w16cid:durableId="1201238855">
    <w:abstractNumId w:val="11"/>
  </w:num>
  <w:num w:numId="3" w16cid:durableId="1632636408">
    <w:abstractNumId w:val="7"/>
  </w:num>
  <w:num w:numId="4" w16cid:durableId="1112164626">
    <w:abstractNumId w:val="10"/>
  </w:num>
  <w:num w:numId="5" w16cid:durableId="896814853">
    <w:abstractNumId w:val="5"/>
  </w:num>
  <w:num w:numId="6" w16cid:durableId="1143546908">
    <w:abstractNumId w:val="8"/>
  </w:num>
  <w:num w:numId="7" w16cid:durableId="489371610">
    <w:abstractNumId w:val="2"/>
  </w:num>
  <w:num w:numId="8" w16cid:durableId="1698920683">
    <w:abstractNumId w:val="9"/>
  </w:num>
  <w:num w:numId="9" w16cid:durableId="673341945">
    <w:abstractNumId w:val="14"/>
  </w:num>
  <w:num w:numId="10" w16cid:durableId="758529441">
    <w:abstractNumId w:val="0"/>
  </w:num>
  <w:num w:numId="11" w16cid:durableId="5449471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8420684">
    <w:abstractNumId w:val="12"/>
  </w:num>
  <w:num w:numId="13" w16cid:durableId="590358295">
    <w:abstractNumId w:val="3"/>
  </w:num>
  <w:num w:numId="14" w16cid:durableId="385422056">
    <w:abstractNumId w:val="4"/>
  </w:num>
  <w:num w:numId="15" w16cid:durableId="4803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54AAC"/>
    <w:rsid w:val="00255F99"/>
    <w:rsid w:val="0026196B"/>
    <w:rsid w:val="00281941"/>
    <w:rsid w:val="00290890"/>
    <w:rsid w:val="002A309C"/>
    <w:rsid w:val="00302C77"/>
    <w:rsid w:val="00326026"/>
    <w:rsid w:val="003330E9"/>
    <w:rsid w:val="0035194B"/>
    <w:rsid w:val="003561F7"/>
    <w:rsid w:val="00397917"/>
    <w:rsid w:val="003A51D6"/>
    <w:rsid w:val="003D6B7E"/>
    <w:rsid w:val="003F5F55"/>
    <w:rsid w:val="0043121D"/>
    <w:rsid w:val="0043507D"/>
    <w:rsid w:val="00436E3D"/>
    <w:rsid w:val="00450AF7"/>
    <w:rsid w:val="00484A07"/>
    <w:rsid w:val="00487229"/>
    <w:rsid w:val="004D0900"/>
    <w:rsid w:val="00500793"/>
    <w:rsid w:val="005101BE"/>
    <w:rsid w:val="005409C6"/>
    <w:rsid w:val="005427D3"/>
    <w:rsid w:val="00566A32"/>
    <w:rsid w:val="0057703E"/>
    <w:rsid w:val="00585204"/>
    <w:rsid w:val="005C60B6"/>
    <w:rsid w:val="005D101E"/>
    <w:rsid w:val="005D46AC"/>
    <w:rsid w:val="005F6763"/>
    <w:rsid w:val="00626134"/>
    <w:rsid w:val="00636C62"/>
    <w:rsid w:val="006606CC"/>
    <w:rsid w:val="006745B3"/>
    <w:rsid w:val="00680DD8"/>
    <w:rsid w:val="00680FC1"/>
    <w:rsid w:val="00723A37"/>
    <w:rsid w:val="00743FE4"/>
    <w:rsid w:val="007608CC"/>
    <w:rsid w:val="0079075D"/>
    <w:rsid w:val="007B28EC"/>
    <w:rsid w:val="007F0682"/>
    <w:rsid w:val="00810A3B"/>
    <w:rsid w:val="00821736"/>
    <w:rsid w:val="008309B9"/>
    <w:rsid w:val="00830CAA"/>
    <w:rsid w:val="008337AD"/>
    <w:rsid w:val="0085235C"/>
    <w:rsid w:val="00884E02"/>
    <w:rsid w:val="008942DA"/>
    <w:rsid w:val="008D0FA0"/>
    <w:rsid w:val="008D4013"/>
    <w:rsid w:val="008F3081"/>
    <w:rsid w:val="00926290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94668"/>
    <w:rsid w:val="00AA4F4B"/>
    <w:rsid w:val="00AD13F7"/>
    <w:rsid w:val="00AD5724"/>
    <w:rsid w:val="00AE13BE"/>
    <w:rsid w:val="00B008CB"/>
    <w:rsid w:val="00B05D94"/>
    <w:rsid w:val="00B24FAA"/>
    <w:rsid w:val="00B269D3"/>
    <w:rsid w:val="00B26DAA"/>
    <w:rsid w:val="00B32E53"/>
    <w:rsid w:val="00B3593D"/>
    <w:rsid w:val="00B5389E"/>
    <w:rsid w:val="00BC0B8A"/>
    <w:rsid w:val="00C01534"/>
    <w:rsid w:val="00C07CB4"/>
    <w:rsid w:val="00C503A2"/>
    <w:rsid w:val="00C92E48"/>
    <w:rsid w:val="00C94AC4"/>
    <w:rsid w:val="00C953FA"/>
    <w:rsid w:val="00CA3ABE"/>
    <w:rsid w:val="00CC6751"/>
    <w:rsid w:val="00CE0944"/>
    <w:rsid w:val="00D12FF8"/>
    <w:rsid w:val="00D147DC"/>
    <w:rsid w:val="00D25E61"/>
    <w:rsid w:val="00D369CC"/>
    <w:rsid w:val="00D57FD6"/>
    <w:rsid w:val="00D75126"/>
    <w:rsid w:val="00DB6F55"/>
    <w:rsid w:val="00DD2E7D"/>
    <w:rsid w:val="00DE16CB"/>
    <w:rsid w:val="00E028EC"/>
    <w:rsid w:val="00E0294E"/>
    <w:rsid w:val="00E26664"/>
    <w:rsid w:val="00E51CA9"/>
    <w:rsid w:val="00EB2B1B"/>
    <w:rsid w:val="00EB4044"/>
    <w:rsid w:val="00EC21E6"/>
    <w:rsid w:val="00EC65C1"/>
    <w:rsid w:val="00EF3A43"/>
    <w:rsid w:val="00F3343C"/>
    <w:rsid w:val="00F7616F"/>
    <w:rsid w:val="00FD0441"/>
    <w:rsid w:val="00FD25E8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E0C8"/>
  <w15:docId w15:val="{7F251ADC-C521-45BF-ABD1-C65E6619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484A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84A07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nhideWhenUsed/>
    <w:rsid w:val="00484A07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484A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45</cp:revision>
  <cp:lastPrinted>2023-02-03T11:04:00Z</cp:lastPrinted>
  <dcterms:created xsi:type="dcterms:W3CDTF">2018-11-08T08:37:00Z</dcterms:created>
  <dcterms:modified xsi:type="dcterms:W3CDTF">2023-02-03T11:04:00Z</dcterms:modified>
</cp:coreProperties>
</file>