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2890D63E" w:rsidR="00A17184" w:rsidRDefault="00FA7103" w:rsidP="00A17184">
      <w:pPr>
        <w:jc w:val="center"/>
        <w:rPr>
          <w:rFonts w:ascii="GHEA Mariam" w:hAnsi="GHEA Mariam"/>
          <w:b/>
          <w:lang w:val="hy-AM"/>
        </w:rPr>
      </w:pPr>
      <w:r w:rsidRPr="00FA7103">
        <w:rPr>
          <w:rFonts w:ascii="GHEA Mariam" w:hAnsi="GHEA Mariam"/>
          <w:b/>
          <w:lang w:val="hy-AM"/>
        </w:rPr>
        <w:t>«</w:t>
      </w:r>
      <w:r w:rsidR="00107516" w:rsidRPr="00107516">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Pr="00FA7103">
        <w:rPr>
          <w:rFonts w:ascii="GHEA Mariam" w:hAnsi="GHEA Mariam"/>
          <w:b/>
          <w:lang w:val="hy-AM"/>
        </w:rPr>
        <w:t xml:space="preserve">»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4EAB5A38" w14:textId="77777777" w:rsidR="00051574" w:rsidRDefault="00051574" w:rsidP="00094108">
      <w:pPr>
        <w:pStyle w:val="NormalWeb"/>
        <w:shd w:val="clear" w:color="auto" w:fill="FFFFFF"/>
        <w:spacing w:before="0" w:beforeAutospacing="0" w:after="0" w:afterAutospacing="0" w:line="360" w:lineRule="auto"/>
        <w:jc w:val="both"/>
        <w:rPr>
          <w:rFonts w:ascii="GHEA Grapalat" w:hAnsi="GHEA Grapalat"/>
          <w:color w:val="333333"/>
          <w:shd w:val="clear" w:color="auto" w:fill="FFFFFF"/>
          <w:lang w:val="hy-AM"/>
        </w:rPr>
      </w:pPr>
    </w:p>
    <w:p w14:paraId="2DDF61EC" w14:textId="49D01466" w:rsidR="00094108" w:rsidRPr="00094108" w:rsidRDefault="00B5347D" w:rsidP="00094108">
      <w:pPr>
        <w:pStyle w:val="NormalWeb"/>
        <w:shd w:val="clear" w:color="auto" w:fill="FFFFFF"/>
        <w:spacing w:before="0" w:beforeAutospacing="0" w:after="0" w:afterAutospacing="0" w:line="360" w:lineRule="auto"/>
        <w:jc w:val="both"/>
        <w:rPr>
          <w:rFonts w:ascii="GHEA Mariam" w:hAnsi="GHEA Mariam" w:cs="Sylfaen"/>
          <w:color w:val="000000"/>
          <w:sz w:val="22"/>
          <w:szCs w:val="22"/>
          <w:shd w:val="clear" w:color="auto" w:fill="FFFFFF"/>
          <w:lang w:val="hy-AM"/>
        </w:rPr>
      </w:pPr>
      <w:r w:rsidRPr="00B5347D">
        <w:rPr>
          <w:rFonts w:ascii="GHEA Mariam" w:hAnsi="GHEA Mariam" w:cs="Sylfaen"/>
          <w:color w:val="000000"/>
          <w:sz w:val="22"/>
          <w:szCs w:val="22"/>
          <w:shd w:val="clear" w:color="auto" w:fill="FFFFFF"/>
          <w:lang w:val="hy-AM"/>
        </w:rPr>
        <w:t xml:space="preserve">Համաձայն </w:t>
      </w:r>
      <w:r w:rsidRPr="005E3A3B">
        <w:rPr>
          <w:rFonts w:ascii="GHEA Mariam" w:hAnsi="GHEA Mariam" w:cs="Sylfaen"/>
          <w:b/>
          <w:bCs/>
          <w:color w:val="000000"/>
          <w:sz w:val="22"/>
          <w:szCs w:val="22"/>
          <w:shd w:val="clear" w:color="auto" w:fill="FFFFFF"/>
          <w:lang w:val="hy-AM"/>
        </w:rPr>
        <w:t>«Տեղական ինքնակառավարման մասին» օրենքի 18-րդ հոդվածի 1-ին մասի 21-րդ կետի</w:t>
      </w:r>
      <w:r w:rsidR="0093156E" w:rsidRPr="00C05204">
        <w:rPr>
          <w:rFonts w:ascii="GHEA Mariam" w:hAnsi="GHEA Mariam" w:cs="Sylfaen"/>
          <w:color w:val="000000"/>
          <w:sz w:val="22"/>
          <w:szCs w:val="22"/>
          <w:shd w:val="clear" w:color="auto" w:fill="FFFFFF"/>
          <w:lang w:val="hy-AM"/>
        </w:rPr>
        <w:t xml:space="preserve"> </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i/>
          <w:iCs/>
          <w:color w:val="000000"/>
          <w:sz w:val="22"/>
          <w:szCs w:val="22"/>
          <w:shd w:val="clear" w:color="auto" w:fill="FFFFFF"/>
          <w:lang w:val="hy-AM"/>
        </w:rPr>
        <w:t>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«Քաղաքաշինության մասին» օրենքի 14</w:t>
      </w:r>
      <w:r w:rsidRPr="005E3A3B">
        <w:rPr>
          <w:rFonts w:ascii="GHEA Mariam" w:hAnsi="GHEA Mariam" w:cs="Sylfaen"/>
          <w:b/>
          <w:bCs/>
          <w:color w:val="000000"/>
          <w:sz w:val="22"/>
          <w:szCs w:val="22"/>
          <w:shd w:val="clear" w:color="auto" w:fill="FFFFFF"/>
          <w:vertAlign w:val="superscript"/>
          <w:lang w:val="hy-AM"/>
        </w:rPr>
        <w:t>3</w:t>
      </w:r>
      <w:r w:rsidRPr="005E3A3B">
        <w:rPr>
          <w:rFonts w:ascii="GHEA Mariam" w:hAnsi="GHEA Mariam" w:cs="Sylfaen"/>
          <w:b/>
          <w:bCs/>
          <w:color w:val="000000"/>
          <w:sz w:val="22"/>
          <w:szCs w:val="22"/>
          <w:shd w:val="clear" w:color="auto" w:fill="FFFFFF"/>
          <w:lang w:val="hy-AM"/>
        </w:rPr>
        <w:t>-րդ</w:t>
      </w:r>
      <w:r w:rsidRPr="00C05204">
        <w:rPr>
          <w:rFonts w:ascii="GHEA Mariam" w:hAnsi="GHEA Mariam" w:cs="Sylfaen"/>
          <w:color w:val="000000"/>
          <w:sz w:val="22"/>
          <w:szCs w:val="22"/>
          <w:shd w:val="clear" w:color="auto" w:fill="FFFFFF"/>
          <w:lang w:val="hy-AM"/>
        </w:rPr>
        <w:t xml:space="preserve"> </w:t>
      </w:r>
      <w:r w:rsidRPr="00C05204">
        <w:rPr>
          <w:rFonts w:ascii="GHEA Mariam" w:hAnsi="GHEA Mariam" w:cs="Sylfaen"/>
          <w:i/>
          <w:iCs/>
          <w:color w:val="000000"/>
          <w:sz w:val="22"/>
          <w:szCs w:val="22"/>
          <w:shd w:val="clear" w:color="auto" w:fill="FFFFFF"/>
          <w:lang w:val="hy-AM"/>
        </w:rPr>
        <w:t>(Քաղաքաշինական գործունեության կանոնակարգումը համայնքի վարչական սահմաններում</w:t>
      </w:r>
      <w:r w:rsidRPr="00C05204">
        <w:rPr>
          <w:rFonts w:ascii="GHEA Mariam" w:hAnsi="GHEA Mariam" w:cs="Sylfaen"/>
          <w:color w:val="000000"/>
          <w:sz w:val="22"/>
          <w:szCs w:val="22"/>
          <w:shd w:val="clear" w:color="auto" w:fill="FFFFFF"/>
          <w:lang w:val="hy-AM"/>
        </w:rPr>
        <w:t xml:space="preserve">) և </w:t>
      </w:r>
      <w:r w:rsidRPr="005E3A3B">
        <w:rPr>
          <w:rFonts w:ascii="GHEA Mariam" w:hAnsi="GHEA Mariam" w:cs="Sylfaen"/>
          <w:b/>
          <w:bCs/>
          <w:color w:val="000000"/>
          <w:sz w:val="22"/>
          <w:szCs w:val="22"/>
          <w:shd w:val="clear" w:color="auto" w:fill="FFFFFF"/>
          <w:lang w:val="hy-AM"/>
        </w:rPr>
        <w:t>30-րդ</w:t>
      </w:r>
      <w:r w:rsidR="004A0890"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00B6247F" w:rsidRPr="0074662A">
        <w:rPr>
          <w:rFonts w:ascii="GHEA Mariam" w:hAnsi="GHEA Mariam" w:cs="Sylfaen"/>
          <w:i/>
          <w:iCs/>
          <w:color w:val="000000"/>
          <w:sz w:val="22"/>
          <w:szCs w:val="22"/>
          <w:shd w:val="clear" w:color="auto" w:fill="FFFFFF"/>
          <w:lang w:val="hy-AM"/>
        </w:rPr>
        <w:t>1. Հաստատված տարածական պլանավորման փաստաթղթերի բացակայության դեպքերում մինչև դրանց մշակումն ու հաստատումը տվյալ համայնքում քաղաքաշինական գործունեությունը կարգավորվում է Կառավարության սահմանած կարգով:</w:t>
      </w:r>
      <w:r w:rsidR="004A0890" w:rsidRPr="0074662A">
        <w:rPr>
          <w:rFonts w:ascii="GHEA Mariam" w:hAnsi="GHEA Mariam" w:cs="Sylfaen"/>
          <w:i/>
          <w:iCs/>
          <w:color w:val="000000"/>
          <w:sz w:val="22"/>
          <w:szCs w:val="22"/>
          <w:shd w:val="clear" w:color="auto" w:fill="FFFFFF"/>
          <w:lang w:val="hy-AM"/>
        </w:rPr>
        <w:t>)</w:t>
      </w:r>
      <w:r w:rsidR="00107516" w:rsidRPr="00C05204">
        <w:rPr>
          <w:rFonts w:ascii="GHEA Mariam" w:hAnsi="GHEA Mariam" w:cs="Sylfaen"/>
          <w:color w:val="000000"/>
          <w:sz w:val="22"/>
          <w:szCs w:val="22"/>
          <w:shd w:val="clear" w:color="auto" w:fill="FFFFFF"/>
          <w:lang w:val="hy-AM"/>
        </w:rPr>
        <w:t xml:space="preserve"> </w:t>
      </w:r>
      <w:r w:rsidR="00107516" w:rsidRPr="005E3A3B">
        <w:rPr>
          <w:rFonts w:ascii="GHEA Mariam" w:hAnsi="GHEA Mariam" w:cs="Sylfaen"/>
          <w:b/>
          <w:bCs/>
          <w:color w:val="000000"/>
          <w:sz w:val="22"/>
          <w:szCs w:val="22"/>
          <w:shd w:val="clear" w:color="auto" w:fill="FFFFFF"/>
          <w:lang w:val="hy-AM"/>
        </w:rPr>
        <w:t>hոդվածների</w:t>
      </w:r>
      <w:r w:rsidR="004A0890" w:rsidRPr="00C05204">
        <w:rPr>
          <w:rFonts w:ascii="GHEA Mariam" w:hAnsi="GHEA Mariam" w:cs="Sylfaen"/>
          <w:color w:val="000000"/>
          <w:sz w:val="22"/>
          <w:szCs w:val="22"/>
          <w:shd w:val="clear" w:color="auto" w:fill="FFFFFF"/>
          <w:lang w:val="hy-AM"/>
        </w:rPr>
        <w:t xml:space="preserve">, </w:t>
      </w:r>
      <w:r w:rsidRPr="00C05204">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Հողային օրենսգրքի 57-րդ</w:t>
      </w:r>
      <w:r w:rsidR="00094108" w:rsidRPr="00094108">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Pr="0074662A">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Sylfaen"/>
          <w:i/>
          <w:iCs/>
          <w:sz w:val="22"/>
          <w:szCs w:val="22"/>
          <w:lang w:val="hy-AM"/>
        </w:rPr>
        <w:t>Պետության</w:t>
      </w:r>
      <w:r w:rsidR="00094108" w:rsidRPr="00094108">
        <w:rPr>
          <w:rFonts w:ascii="Calibri" w:hAnsi="Calibri" w:cs="Calibri"/>
          <w:i/>
          <w:iCs/>
          <w:sz w:val="22"/>
          <w:szCs w:val="22"/>
          <w:lang w:val="hy-AM"/>
        </w:rPr>
        <w:t> </w:t>
      </w:r>
      <w:r w:rsidR="00094108" w:rsidRPr="00094108">
        <w:rPr>
          <w:rFonts w:ascii="GHEA Mariam" w:hAnsi="GHEA Mariam" w:cs="GHEA Mariam"/>
          <w:i/>
          <w:iCs/>
          <w:sz w:val="22"/>
          <w:szCs w:val="22"/>
          <w:lang w:val="hy-AM"/>
        </w:rPr>
        <w:t>և</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համայնքների</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սեփականության</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հողամասերի</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տրամադրումը</w:t>
      </w:r>
      <w:r w:rsidR="004A0890" w:rsidRPr="0074662A">
        <w:rPr>
          <w:rFonts w:ascii="GHEA Mariam" w:hAnsi="GHEA Mariam" w:cs="Sylfaen"/>
          <w:i/>
          <w:iCs/>
          <w:color w:val="000000"/>
          <w:sz w:val="22"/>
          <w:szCs w:val="22"/>
          <w:shd w:val="clear" w:color="auto" w:fill="FFFFFF"/>
          <w:lang w:val="hy-AM"/>
        </w:rPr>
        <w:t>)</w:t>
      </w:r>
      <w:r w:rsidR="004A0890" w:rsidRPr="00C05204">
        <w:rPr>
          <w:rFonts w:ascii="GHEA Mariam" w:hAnsi="GHEA Mariam" w:cs="Sylfaen"/>
          <w:color w:val="000000"/>
          <w:sz w:val="22"/>
          <w:szCs w:val="22"/>
          <w:shd w:val="clear" w:color="auto" w:fill="FFFFFF"/>
          <w:lang w:val="hy-AM"/>
        </w:rPr>
        <w:t xml:space="preserve"> </w:t>
      </w:r>
      <w:r w:rsidRPr="00B5347D">
        <w:rPr>
          <w:rFonts w:ascii="GHEA Mariam" w:hAnsi="GHEA Mariam" w:cs="Sylfaen"/>
          <w:color w:val="000000"/>
          <w:sz w:val="22"/>
          <w:szCs w:val="22"/>
          <w:shd w:val="clear" w:color="auto" w:fill="FFFFFF"/>
          <w:lang w:val="hy-AM"/>
        </w:rPr>
        <w:t xml:space="preserve">և </w:t>
      </w:r>
      <w:r w:rsidRPr="005E3A3B">
        <w:rPr>
          <w:rFonts w:ascii="GHEA Mariam" w:hAnsi="GHEA Mariam" w:cs="Sylfaen"/>
          <w:b/>
          <w:bCs/>
          <w:color w:val="000000"/>
          <w:sz w:val="22"/>
          <w:szCs w:val="22"/>
          <w:shd w:val="clear" w:color="auto" w:fill="FFFFFF"/>
          <w:lang w:val="hy-AM"/>
        </w:rPr>
        <w:t xml:space="preserve">66-րդ </w:t>
      </w:r>
      <w:r w:rsidR="00CB18D6" w:rsidRPr="005E3A3B">
        <w:rPr>
          <w:rFonts w:ascii="GHEA Mariam" w:hAnsi="GHEA Mariam" w:cs="Sylfaen"/>
          <w:b/>
          <w:bCs/>
          <w:color w:val="000000"/>
          <w:sz w:val="22"/>
          <w:szCs w:val="22"/>
          <w:shd w:val="clear" w:color="auto" w:fill="FFFFFF"/>
          <w:lang w:val="hy-AM"/>
        </w:rPr>
        <w:t>հոդված</w:t>
      </w:r>
      <w:r w:rsidR="00094108" w:rsidRPr="005E3A3B">
        <w:rPr>
          <w:rFonts w:ascii="GHEA Mariam" w:hAnsi="GHEA Mariam" w:cs="Sylfaen"/>
          <w:b/>
          <w:bCs/>
          <w:color w:val="000000"/>
          <w:sz w:val="22"/>
          <w:szCs w:val="22"/>
          <w:shd w:val="clear" w:color="auto" w:fill="FFFFFF"/>
          <w:lang w:val="hy-AM"/>
        </w:rPr>
        <w:t>ների</w:t>
      </w:r>
      <w:r w:rsidR="00CB18D6"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(Պետության և համայնքների սեփականություն հանդիսացող հողամասերի ուղղակի վաճառքը</w:t>
      </w:r>
      <w:r w:rsidR="004A0890"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 xml:space="preserve">Հայաստանի Հանրապետության կառավարության 2001 թվականի ապրիլի 12-ի </w:t>
      </w:r>
      <w:r w:rsidR="004A0890" w:rsidRPr="005E3A3B">
        <w:rPr>
          <w:rFonts w:ascii="GHEA Mariam" w:hAnsi="GHEA Mariam" w:cs="Sylfaen"/>
          <w:b/>
          <w:bCs/>
          <w:color w:val="000000"/>
          <w:sz w:val="22"/>
          <w:szCs w:val="22"/>
          <w:shd w:val="clear" w:color="auto" w:fill="FFFFFF"/>
          <w:lang w:val="hy-AM"/>
        </w:rPr>
        <w:t xml:space="preserve">«Պետական և համայնքային սեփականություն հանդիսացող հողամասերի օտարման, կառուցապատման իրավունքի և օգտագործման տրամադրման կարգը հաստատելու մասին» </w:t>
      </w:r>
      <w:r w:rsidRPr="005E3A3B">
        <w:rPr>
          <w:rFonts w:ascii="GHEA Mariam" w:hAnsi="GHEA Mariam" w:cs="Sylfaen"/>
          <w:b/>
          <w:bCs/>
          <w:color w:val="000000"/>
          <w:sz w:val="22"/>
          <w:szCs w:val="22"/>
          <w:shd w:val="clear" w:color="auto" w:fill="FFFFFF"/>
          <w:lang w:val="hy-AM"/>
        </w:rPr>
        <w:t>N 286 որոշմամբ հաստատված կարգի 6-րդ կետի</w:t>
      </w:r>
      <w:r w:rsidR="00CB18D6" w:rsidRPr="00CB18D6">
        <w:rPr>
          <w:rFonts w:ascii="GHEA Mariam" w:hAnsi="GHEA Mariam" w:cs="Sylfaen"/>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(6. Գոյություն ունեցող բնակելի, հասարակական, արդյունաբերական և այլ նպատակային նշանակության օբյեկտների` Հայաստանի Հանրապետության օրենսդրությամբ սահմանված կարգով հատկացված, ինչպես նաև գյուղատնտեսական նշանակության հողամասերի ընդլայնման համար անհրաժեշտ հողամասերն օտարվում, կառուցապատման</w:t>
      </w:r>
      <w:r w:rsidR="00CB18D6" w:rsidRPr="0074662A">
        <w:rPr>
          <w:rFonts w:ascii="Calibri" w:hAnsi="Calibri" w:cs="Calibri"/>
          <w:i/>
          <w:iCs/>
          <w:color w:val="000000"/>
          <w:sz w:val="22"/>
          <w:szCs w:val="22"/>
          <w:shd w:val="clear" w:color="auto" w:fill="FFFFFF"/>
          <w:lang w:val="hy-AM"/>
        </w:rPr>
        <w:t> </w:t>
      </w:r>
      <w:r w:rsidR="00CB18D6" w:rsidRPr="0074662A">
        <w:rPr>
          <w:rFonts w:ascii="GHEA Mariam" w:hAnsi="GHEA Mariam" w:cs="Sylfaen"/>
          <w:i/>
          <w:iCs/>
          <w:color w:val="000000"/>
          <w:sz w:val="22"/>
          <w:szCs w:val="22"/>
          <w:shd w:val="clear" w:color="auto" w:fill="FFFFFF"/>
          <w:lang w:val="hy-AM"/>
        </w:rPr>
        <w:t xml:space="preserve">կամ օգտագործման են տրամադրվում ուղղակի վաճառքի ձևով կամ առանց մրցույթի, եթե օտարվող (տրամադրվող) </w:t>
      </w:r>
      <w:r w:rsidR="00CB18D6" w:rsidRPr="0074662A">
        <w:rPr>
          <w:rFonts w:ascii="GHEA Mariam" w:hAnsi="GHEA Mariam" w:cs="Sylfaen"/>
          <w:i/>
          <w:iCs/>
          <w:color w:val="000000"/>
          <w:sz w:val="22"/>
          <w:szCs w:val="22"/>
          <w:shd w:val="clear" w:color="auto" w:fill="FFFFFF"/>
          <w:lang w:val="hy-AM"/>
        </w:rPr>
        <w:lastRenderedPageBreak/>
        <w:t>հողամասերը հնարավոր չէ որպես առանձին գույքային միավոր օտարել (տրամադրել) հրապարակային սակարկությունների միջոցով, ընդ որում, լրացուցիչ օտարվող (տրամադրվող) հողամասի չափը չի կարող գերազանցել սեփականության, օգտագործման, կառուցապատման իրավունքով տրամադրված (ձեռք բերված) հողամասի չափը:</w:t>
      </w:r>
      <w:r w:rsidR="0074662A" w:rsidRPr="0074662A">
        <w:rPr>
          <w:rFonts w:ascii="GHEA Mariam" w:hAnsi="GHEA Mariam" w:cs="Sylfaen"/>
          <w:i/>
          <w:iCs/>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Գոյություն ունեցող օբյեկտի ընդլայնման նպատակով կարող է հողամաս տրամադրվել միայն մեկ անգամ:)</w:t>
      </w:r>
      <w:r w:rsidRPr="00B5347D">
        <w:rPr>
          <w:rFonts w:ascii="GHEA Mariam" w:hAnsi="GHEA Mariam" w:cs="Sylfaen"/>
          <w:color w:val="000000"/>
          <w:sz w:val="22"/>
          <w:szCs w:val="22"/>
          <w:shd w:val="clear" w:color="auto" w:fill="FFFFFF"/>
          <w:lang w:val="hy-AM"/>
        </w:rPr>
        <w:t xml:space="preserve">, </w:t>
      </w:r>
      <w:r w:rsidR="005E3A3B" w:rsidRPr="005E3A3B">
        <w:rPr>
          <w:rFonts w:ascii="GHEA Mariam" w:hAnsi="GHEA Mariam" w:cs="Sylfaen"/>
          <w:b/>
          <w:bCs/>
          <w:color w:val="000000"/>
          <w:sz w:val="22"/>
          <w:szCs w:val="22"/>
          <w:shd w:val="clear" w:color="auto" w:fill="FFFFFF"/>
          <w:lang w:val="hy-AM"/>
        </w:rPr>
        <w:t xml:space="preserve">Հանրապետության կառավարության </w:t>
      </w:r>
      <w:r w:rsidRPr="005E3A3B">
        <w:rPr>
          <w:rFonts w:ascii="GHEA Mariam" w:hAnsi="GHEA Mariam" w:cs="Sylfaen"/>
          <w:b/>
          <w:bCs/>
          <w:color w:val="000000"/>
          <w:sz w:val="22"/>
          <w:szCs w:val="22"/>
          <w:shd w:val="clear" w:color="auto" w:fill="FFFFFF"/>
          <w:lang w:val="hy-AM"/>
        </w:rPr>
        <w:t xml:space="preserve">2006 թվականի մայիսի 18-ի </w:t>
      </w:r>
      <w:r w:rsidR="00CB18D6" w:rsidRPr="005E3A3B">
        <w:rPr>
          <w:rFonts w:ascii="GHEA Mariam" w:hAnsi="GHEA Mariam" w:cs="Sylfaen"/>
          <w:b/>
          <w:bCs/>
          <w:color w:val="000000"/>
          <w:sz w:val="22"/>
          <w:szCs w:val="22"/>
          <w:shd w:val="clear" w:color="auto" w:fill="FFFFFF"/>
          <w:lang w:val="hy-AM"/>
        </w:rPr>
        <w:t xml:space="preserve">«Ինքնակամ կառույցների օրինականացման և տնօրինման կարգը հաստատելու մասին» </w:t>
      </w:r>
      <w:r w:rsidRPr="005E3A3B">
        <w:rPr>
          <w:rFonts w:ascii="GHEA Mariam" w:hAnsi="GHEA Mariam" w:cs="Sylfaen"/>
          <w:b/>
          <w:bCs/>
          <w:color w:val="000000"/>
          <w:sz w:val="22"/>
          <w:szCs w:val="22"/>
          <w:shd w:val="clear" w:color="auto" w:fill="FFFFFF"/>
          <w:lang w:val="hy-AM"/>
        </w:rPr>
        <w:t>№ 912-Ն որոշմամբ</w:t>
      </w:r>
      <w:r w:rsidR="00CB18D6" w:rsidRPr="005E3A3B">
        <w:rPr>
          <w:rFonts w:ascii="GHEA Mariam" w:hAnsi="GHEA Mariam" w:cs="Sylfaen"/>
          <w:b/>
          <w:bCs/>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 xml:space="preserve">հաստատված կարգի </w:t>
      </w:r>
      <w:r w:rsidR="00B6247F" w:rsidRPr="005E3A3B">
        <w:rPr>
          <w:rFonts w:ascii="GHEA Mariam" w:hAnsi="GHEA Mariam" w:cs="Sylfaen"/>
          <w:b/>
          <w:bCs/>
          <w:color w:val="000000"/>
          <w:sz w:val="22"/>
          <w:szCs w:val="22"/>
          <w:shd w:val="clear" w:color="auto" w:fill="FFFFFF"/>
          <w:lang w:val="hy-AM"/>
        </w:rPr>
        <w:t>33</w:t>
      </w:r>
      <w:r w:rsidR="00094108" w:rsidRPr="005E3A3B">
        <w:rPr>
          <w:rFonts w:ascii="GHEA Mariam" w:hAnsi="GHEA Mariam" w:cs="Sylfaen"/>
          <w:b/>
          <w:bCs/>
          <w:color w:val="000000"/>
          <w:sz w:val="22"/>
          <w:szCs w:val="22"/>
          <w:shd w:val="clear" w:color="auto" w:fill="FFFFFF"/>
          <w:lang w:val="hy-AM"/>
        </w:rPr>
        <w:t>-33.2</w:t>
      </w:r>
      <w:r w:rsidR="005E3A3B" w:rsidRPr="005E3A3B">
        <w:rPr>
          <w:rFonts w:ascii="GHEA Mariam" w:hAnsi="GHEA Mariam" w:cs="Sylfaen"/>
          <w:b/>
          <w:bCs/>
          <w:color w:val="000000"/>
          <w:sz w:val="22"/>
          <w:szCs w:val="22"/>
          <w:shd w:val="clear" w:color="auto" w:fill="FFFFFF"/>
          <w:lang w:val="hy-AM"/>
        </w:rPr>
        <w:t>-րդ</w:t>
      </w:r>
      <w:r w:rsidR="00094108" w:rsidRPr="00094108">
        <w:rPr>
          <w:rFonts w:ascii="GHEA Mariam" w:hAnsi="GHEA Mariam" w:cs="Sylfaen"/>
          <w:color w:val="000000"/>
          <w:sz w:val="22"/>
          <w:szCs w:val="22"/>
          <w:shd w:val="clear" w:color="auto" w:fill="FFFFFF"/>
          <w:lang w:val="hy-AM"/>
        </w:rPr>
        <w:t xml:space="preserve"> (</w:t>
      </w:r>
      <w:r w:rsidR="00094108" w:rsidRPr="00094108">
        <w:rPr>
          <w:rFonts w:ascii="GHEA Mariam" w:hAnsi="GHEA Mariam" w:cs="Sylfaen"/>
          <w:i/>
          <w:iCs/>
          <w:color w:val="000000"/>
          <w:sz w:val="22"/>
          <w:szCs w:val="22"/>
          <w:shd w:val="clear" w:color="auto" w:fill="FFFFFF"/>
          <w:lang w:val="hy-AM"/>
        </w:rPr>
        <w:t>33. Համայնքի ղեկավարը սեփական նախաձեռնությամբ ընդունում</w:t>
      </w:r>
      <w:r w:rsidR="00094108" w:rsidRPr="00094108">
        <w:rPr>
          <w:rFonts w:ascii="Calibri" w:hAnsi="Calibri" w:cs="Calibri"/>
          <w:i/>
          <w:iCs/>
          <w:color w:val="000000"/>
          <w:sz w:val="22"/>
          <w:szCs w:val="22"/>
          <w:shd w:val="clear" w:color="auto" w:fill="FFFFFF"/>
          <w:lang w:val="hy-AM"/>
        </w:rPr>
        <w:t> </w:t>
      </w:r>
      <w:r w:rsidR="00094108" w:rsidRPr="00094108">
        <w:rPr>
          <w:rFonts w:ascii="GHEA Mariam" w:hAnsi="GHEA Mariam" w:cs="GHEA Mariam"/>
          <w:i/>
          <w:iCs/>
          <w:color w:val="000000"/>
          <w:sz w:val="22"/>
          <w:szCs w:val="22"/>
          <w:shd w:val="clear" w:color="auto" w:fill="FFFFFF"/>
          <w:lang w:val="hy-AM"/>
        </w:rPr>
        <w:t>է</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որոշում</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պետական</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կամ</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համայնքային</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սեփականություն</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հանդիսացող</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հողամասերում</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գտնվող</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ինքնակամ</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կառույցներն</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օրինականացնելու</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կամ</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քանդելու</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մասին</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Ինքնակամ</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կառույցի</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օրինականացման</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վերաբերյալ</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որոշմանը</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կցվում</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է</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օրինական</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ճանաչված</w:t>
      </w:r>
      <w:r w:rsidR="00094108" w:rsidRPr="00094108">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GHEA Mariam"/>
          <w:i/>
          <w:iCs/>
          <w:color w:val="000000"/>
          <w:sz w:val="22"/>
          <w:szCs w:val="22"/>
          <w:shd w:val="clear" w:color="auto" w:fill="FFFFFF"/>
          <w:lang w:val="hy-AM"/>
        </w:rPr>
        <w:t>կառու</w:t>
      </w:r>
      <w:r w:rsidR="00094108" w:rsidRPr="00094108">
        <w:rPr>
          <w:rFonts w:ascii="GHEA Mariam" w:hAnsi="GHEA Mariam" w:cs="Sylfaen"/>
          <w:i/>
          <w:iCs/>
          <w:color w:val="000000"/>
          <w:sz w:val="22"/>
          <w:szCs w:val="22"/>
          <w:shd w:val="clear" w:color="auto" w:fill="FFFFFF"/>
          <w:lang w:val="hy-AM"/>
        </w:rPr>
        <w:t>յցի (կառույցների) պահպանման և սպասարկման համար առանձնացված հողամասի և շինությունների` Հայաստանի Հանրապետության օրենսդրությամբ սահմանված կարգով` Հայաստանի Հանրապետության կառավարությանն առընթեր անշարժ գույքի կադաստրի պետական կոմիտեի հրամանով հաստատված ձևի հատակագծերը:</w:t>
      </w:r>
    </w:p>
    <w:p w14:paraId="6DBC71E0"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GHEA Mariam"/>
          <w:i/>
          <w:iCs/>
          <w:color w:val="000000"/>
          <w:shd w:val="clear" w:color="auto" w:fill="FFFFFF"/>
          <w:lang w:val="hy-AM" w:eastAsia="en-US"/>
        </w:rPr>
      </w:pPr>
      <w:r w:rsidRPr="00094108">
        <w:rPr>
          <w:rFonts w:ascii="GHEA Mariam" w:eastAsia="Times New Roman" w:hAnsi="GHEA Mariam" w:cs="GHEA Mariam"/>
          <w:i/>
          <w:iCs/>
          <w:color w:val="000000"/>
          <w:shd w:val="clear" w:color="auto" w:fill="FFFFFF"/>
          <w:lang w:val="hy-AM" w:eastAsia="en-US"/>
        </w:rPr>
        <w:t>Օրինականացման մասին որոշման մեջ նշվում են՝</w:t>
      </w:r>
    </w:p>
    <w:p w14:paraId="716981BA"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GHEA Mariam"/>
          <w:i/>
          <w:iCs/>
          <w:color w:val="000000"/>
          <w:shd w:val="clear" w:color="auto" w:fill="FFFFFF"/>
          <w:lang w:val="hy-AM" w:eastAsia="en-US"/>
        </w:rPr>
      </w:pPr>
      <w:r w:rsidRPr="00094108">
        <w:rPr>
          <w:rFonts w:ascii="GHEA Mariam" w:eastAsia="Times New Roman" w:hAnsi="GHEA Mariam" w:cs="GHEA Mariam"/>
          <w:i/>
          <w:iCs/>
          <w:color w:val="000000"/>
          <w:shd w:val="clear" w:color="auto" w:fill="FFFFFF"/>
          <w:lang w:val="hy-AM" w:eastAsia="en-US"/>
        </w:rPr>
        <w:t>ա) հողամասի գտնվելու վայրը (սահմանված կարգով տրամադրված հասցեն), դրա մակերեսը,</w:t>
      </w:r>
    </w:p>
    <w:p w14:paraId="77A2B760"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GHEA Mariam"/>
          <w:i/>
          <w:iCs/>
          <w:color w:val="000000"/>
          <w:shd w:val="clear" w:color="auto" w:fill="FFFFFF"/>
          <w:lang w:val="hy-AM" w:eastAsia="en-US"/>
        </w:rPr>
      </w:pPr>
      <w:r w:rsidRPr="00094108">
        <w:rPr>
          <w:rFonts w:ascii="GHEA Mariam" w:eastAsia="Times New Roman" w:hAnsi="GHEA Mariam" w:cs="GHEA Mariam"/>
          <w:i/>
          <w:iCs/>
          <w:color w:val="000000"/>
          <w:shd w:val="clear" w:color="auto" w:fill="FFFFFF"/>
          <w:lang w:val="hy-AM" w:eastAsia="en-US"/>
        </w:rPr>
        <w:t>բ) հողամասի նպատակային կամ գործառական նշանակության փոփոխման դեպքում` տվյալներ՝ համապատասխան հիմնավորումներով,</w:t>
      </w:r>
    </w:p>
    <w:p w14:paraId="3861D2FD"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GHEA Mariam"/>
          <w:i/>
          <w:iCs/>
          <w:color w:val="000000"/>
          <w:shd w:val="clear" w:color="auto" w:fill="FFFFFF"/>
          <w:lang w:val="hy-AM" w:eastAsia="en-US"/>
        </w:rPr>
      </w:pPr>
      <w:r w:rsidRPr="00094108">
        <w:rPr>
          <w:rFonts w:ascii="GHEA Mariam" w:eastAsia="Times New Roman" w:hAnsi="GHEA Mariam" w:cs="GHEA Mariam"/>
          <w:i/>
          <w:iCs/>
          <w:color w:val="000000"/>
          <w:shd w:val="clear" w:color="auto" w:fill="FFFFFF"/>
          <w:lang w:val="hy-AM" w:eastAsia="en-US"/>
        </w:rPr>
        <w:t>գ) տվյալներ օրինականացված շենքի, շինության գործառական նշանակության մասին,</w:t>
      </w:r>
    </w:p>
    <w:p w14:paraId="1BE80A28"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GHEA Mariam"/>
          <w:i/>
          <w:iCs/>
          <w:color w:val="000000"/>
          <w:shd w:val="clear" w:color="auto" w:fill="FFFFFF"/>
          <w:lang w:val="hy-AM" w:eastAsia="en-US"/>
        </w:rPr>
      </w:pPr>
      <w:r w:rsidRPr="00094108">
        <w:rPr>
          <w:rFonts w:ascii="GHEA Mariam" w:eastAsia="Times New Roman" w:hAnsi="GHEA Mariam" w:cs="GHEA Mariam"/>
          <w:i/>
          <w:iCs/>
          <w:color w:val="000000"/>
          <w:shd w:val="clear" w:color="auto" w:fill="FFFFFF"/>
          <w:lang w:val="hy-AM" w:eastAsia="en-US"/>
        </w:rPr>
        <w:t>դ) տվյալներ օրինականացված շենքի, շինության՝ Հայաստանի Հանրապետության քաղաքացիական օրենսգրքի 188-րդ հոդվածի 5-րդ կետով սահմանված օրինականացման պայմաններին համապատասխանելու մասին,</w:t>
      </w:r>
    </w:p>
    <w:p w14:paraId="2FDA56A1"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GHEA Mariam"/>
          <w:i/>
          <w:iCs/>
          <w:color w:val="000000"/>
          <w:shd w:val="clear" w:color="auto" w:fill="FFFFFF"/>
          <w:lang w:val="hy-AM" w:eastAsia="en-US"/>
        </w:rPr>
      </w:pPr>
      <w:r w:rsidRPr="00094108">
        <w:rPr>
          <w:rFonts w:ascii="GHEA Mariam" w:eastAsia="Times New Roman" w:hAnsi="GHEA Mariam" w:cs="GHEA Mariam"/>
          <w:i/>
          <w:iCs/>
          <w:color w:val="000000"/>
          <w:shd w:val="clear" w:color="auto" w:fill="FFFFFF"/>
          <w:lang w:val="hy-AM" w:eastAsia="en-US"/>
        </w:rPr>
        <w:t>ե) հաստատված՝ պետական կամ համայնքային նշանակության քաղաքաշինական համալիր ծրագրերի նախատեսված գոտիներում գտնվող կառույցների՝ ծրագրի պայմաններին համապատասխանելու մասին տվյալներ,</w:t>
      </w:r>
    </w:p>
    <w:p w14:paraId="663A3DDF"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GHEA Mariam"/>
          <w:i/>
          <w:iCs/>
          <w:color w:val="000000"/>
          <w:shd w:val="clear" w:color="auto" w:fill="FFFFFF"/>
          <w:lang w:val="hy-AM" w:eastAsia="en-US"/>
        </w:rPr>
      </w:pPr>
      <w:r w:rsidRPr="00094108">
        <w:rPr>
          <w:rFonts w:ascii="GHEA Mariam" w:eastAsia="Times New Roman" w:hAnsi="GHEA Mariam" w:cs="GHEA Mariam"/>
          <w:i/>
          <w:iCs/>
          <w:color w:val="000000"/>
          <w:shd w:val="clear" w:color="auto" w:fill="FFFFFF"/>
          <w:lang w:val="hy-AM" w:eastAsia="en-US"/>
        </w:rPr>
        <w:t>զ) օրինականացված կառույցը և համապատասխան հողամասը՝ տվյալ կառույցն իրականացրած անձին գնման նախապատվության իրավունքով (ուղղակի վաճառք) կամ սույն կարգի 34.2-րդ կետով նախատեսված դեպքում` վարձակալության իրավունքով տրամադրելու մասին գրավոր առաջարկություն անելու մասին տվյալները:</w:t>
      </w:r>
    </w:p>
    <w:p w14:paraId="202766BD"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094108">
        <w:rPr>
          <w:rFonts w:ascii="GHEA Mariam" w:eastAsia="Times New Roman" w:hAnsi="GHEA Mariam" w:cs="Sylfaen"/>
          <w:i/>
          <w:iCs/>
          <w:color w:val="000000"/>
          <w:shd w:val="clear" w:color="auto" w:fill="FFFFFF"/>
          <w:lang w:val="hy-AM" w:eastAsia="en-US"/>
        </w:rPr>
        <w:lastRenderedPageBreak/>
        <w:t>33.1. Սահմանել պետական կամ համայնքային սեփականություն հանդիսացող հողամասերում գտնվող ինքնակամ կառույցների սպասարկման և պահպանման համար կադաստրային արժեքով օտարվող հողամասերի առավելագույն չափ`</w:t>
      </w:r>
    </w:p>
    <w:p w14:paraId="229D243F"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094108">
        <w:rPr>
          <w:rFonts w:ascii="GHEA Mariam" w:eastAsia="Times New Roman" w:hAnsi="GHEA Mariam" w:cs="Sylfaen"/>
          <w:i/>
          <w:iCs/>
          <w:color w:val="000000"/>
          <w:shd w:val="clear" w:color="auto" w:fill="FFFFFF"/>
          <w:lang w:val="hy-AM" w:eastAsia="en-US"/>
        </w:rPr>
        <w:t>ա) ինքնակամ կառուցված բնակելի տների և այգետնակների համար` 1000 քառ. մետր,</w:t>
      </w:r>
    </w:p>
    <w:p w14:paraId="01845896"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094108">
        <w:rPr>
          <w:rFonts w:ascii="GHEA Mariam" w:eastAsia="Times New Roman" w:hAnsi="GHEA Mariam" w:cs="Sylfaen"/>
          <w:i/>
          <w:iCs/>
          <w:color w:val="000000"/>
          <w:shd w:val="clear" w:color="auto" w:fill="FFFFFF"/>
          <w:lang w:val="hy-AM" w:eastAsia="en-US"/>
        </w:rPr>
        <w:t>բ) հասարակական նշանակության կառույցների համար` ինքնակամ կառույցով զբաղեցված տարածքի մակերեսի կրկնակին,</w:t>
      </w:r>
    </w:p>
    <w:p w14:paraId="4D4721D9" w14:textId="77777777" w:rsidR="00094108" w:rsidRPr="00094108" w:rsidRDefault="00094108" w:rsidP="00094108">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094108">
        <w:rPr>
          <w:rFonts w:ascii="GHEA Mariam" w:eastAsia="Times New Roman" w:hAnsi="GHEA Mariam" w:cs="Sylfaen"/>
          <w:i/>
          <w:iCs/>
          <w:color w:val="000000"/>
          <w:shd w:val="clear" w:color="auto" w:fill="FFFFFF"/>
          <w:lang w:val="hy-AM" w:eastAsia="en-US"/>
        </w:rPr>
        <w:t>գ) արտադրական նշանակության կառույցների համար` ինքնակամ կառույցով զբաղեցված տարածքի մակերեսի եռակին:</w:t>
      </w:r>
    </w:p>
    <w:p w14:paraId="3F5A02A3" w14:textId="5149D983" w:rsidR="00B6247F" w:rsidRPr="005E3A3B" w:rsidRDefault="00094108" w:rsidP="00094108">
      <w:pPr>
        <w:shd w:val="clear" w:color="auto" w:fill="FFFFFF"/>
        <w:spacing w:after="0" w:line="360" w:lineRule="auto"/>
        <w:jc w:val="both"/>
        <w:rPr>
          <w:rFonts w:ascii="GHEA Mariam" w:eastAsia="Times New Roman" w:hAnsi="GHEA Mariam" w:cs="Sylfaen"/>
          <w:i/>
          <w:iCs/>
          <w:color w:val="000000"/>
          <w:shd w:val="clear" w:color="auto" w:fill="FFFFFF"/>
          <w:lang w:val="hy-AM" w:eastAsia="en-US"/>
        </w:rPr>
      </w:pPr>
      <w:r w:rsidRPr="00094108">
        <w:rPr>
          <w:rFonts w:ascii="GHEA Mariam" w:eastAsia="Times New Roman" w:hAnsi="GHEA Mariam" w:cs="Sylfaen"/>
          <w:i/>
          <w:iCs/>
          <w:color w:val="000000"/>
          <w:shd w:val="clear" w:color="auto" w:fill="FFFFFF"/>
          <w:lang w:val="hy-AM" w:eastAsia="en-US"/>
        </w:rPr>
        <w:t xml:space="preserve">      33.2. Որոշմամբ հաստատված` ինքնակամ կառույցների օրինականացման և տնօրինման կարգի 33.1-ին կետով սահմանված հողամասի առավելագույն մակերեսի չափից ավելի հողամասի տրամադրման դեպքերում ավելի մակերեսով հողամասի գինը սահմանվում է տվյալ հողամասի կադաստրային արժեքի եռապատիկի չափով:</w:t>
      </w:r>
      <w:r w:rsidRPr="00094108">
        <w:rPr>
          <w:rFonts w:ascii="GHEA Mariam" w:hAnsi="GHEA Mariam" w:cs="Sylfaen"/>
          <w:color w:val="000000"/>
          <w:shd w:val="clear" w:color="auto" w:fill="FFFFFF"/>
          <w:lang w:val="hy-AM"/>
        </w:rPr>
        <w:t>)</w:t>
      </w:r>
      <w:r w:rsidR="005E3A3B" w:rsidRPr="005E3A3B">
        <w:rPr>
          <w:rFonts w:ascii="GHEA Mariam" w:hAnsi="GHEA Mariam" w:cs="Sylfaen"/>
          <w:color w:val="000000"/>
          <w:shd w:val="clear" w:color="auto" w:fill="FFFFFF"/>
          <w:lang w:val="hy-AM"/>
        </w:rPr>
        <w:t xml:space="preserve"> </w:t>
      </w:r>
      <w:r w:rsidR="005E3A3B" w:rsidRPr="005E3A3B">
        <w:rPr>
          <w:rFonts w:ascii="GHEA Mariam" w:hAnsi="GHEA Mariam" w:cs="Sylfaen"/>
          <w:b/>
          <w:bCs/>
          <w:color w:val="000000"/>
          <w:shd w:val="clear" w:color="auto" w:fill="FFFFFF"/>
          <w:lang w:val="hy-AM"/>
        </w:rPr>
        <w:t xml:space="preserve">և </w:t>
      </w:r>
    </w:p>
    <w:p w14:paraId="42ADB404" w14:textId="36702BCC" w:rsidR="00094108" w:rsidRPr="00094108" w:rsidRDefault="00B5347D" w:rsidP="00094108">
      <w:pPr>
        <w:shd w:val="clear" w:color="auto" w:fill="FFFFFF"/>
        <w:spacing w:after="0" w:line="360" w:lineRule="auto"/>
        <w:jc w:val="both"/>
        <w:rPr>
          <w:rFonts w:ascii="GHEA Mariam" w:eastAsia="Times New Roman" w:hAnsi="GHEA Mariam" w:cs="Sylfaen"/>
          <w:i/>
          <w:iCs/>
          <w:color w:val="000000"/>
          <w:shd w:val="clear" w:color="auto" w:fill="FFFFFF"/>
          <w:lang w:val="hy-AM" w:eastAsia="en-US"/>
        </w:rPr>
      </w:pPr>
      <w:r w:rsidRPr="005E3A3B">
        <w:rPr>
          <w:rFonts w:ascii="GHEA Mariam" w:eastAsia="Times New Roman" w:hAnsi="GHEA Mariam" w:cs="Sylfaen"/>
          <w:b/>
          <w:bCs/>
          <w:color w:val="000000"/>
          <w:shd w:val="clear" w:color="auto" w:fill="FFFFFF"/>
          <w:lang w:val="hy-AM" w:eastAsia="en-US"/>
        </w:rPr>
        <w:t>34</w:t>
      </w:r>
      <w:r w:rsidR="00094108" w:rsidRPr="005E3A3B">
        <w:rPr>
          <w:rFonts w:ascii="GHEA Mariam" w:eastAsia="Times New Roman" w:hAnsi="GHEA Mariam" w:cs="Sylfaen"/>
          <w:b/>
          <w:bCs/>
          <w:color w:val="000000"/>
          <w:shd w:val="clear" w:color="auto" w:fill="FFFFFF"/>
          <w:lang w:val="hy-AM" w:eastAsia="en-US"/>
        </w:rPr>
        <w:t>.2</w:t>
      </w:r>
      <w:r w:rsidRPr="005E3A3B">
        <w:rPr>
          <w:rFonts w:ascii="GHEA Mariam" w:eastAsia="Times New Roman" w:hAnsi="GHEA Mariam" w:cs="Sylfaen"/>
          <w:b/>
          <w:bCs/>
          <w:color w:val="000000"/>
          <w:shd w:val="clear" w:color="auto" w:fill="FFFFFF"/>
          <w:lang w:val="hy-AM" w:eastAsia="en-US"/>
        </w:rPr>
        <w:t>-րդ</w:t>
      </w:r>
      <w:r w:rsidR="00CB18D6" w:rsidRPr="00C05204">
        <w:rPr>
          <w:rFonts w:ascii="GHEA Mariam" w:eastAsia="Times New Roman" w:hAnsi="GHEA Mariam" w:cs="Sylfaen"/>
          <w:color w:val="000000"/>
          <w:shd w:val="clear" w:color="auto" w:fill="FFFFFF"/>
          <w:lang w:val="hy-AM" w:eastAsia="en-US"/>
        </w:rPr>
        <w:t xml:space="preserve"> (</w:t>
      </w:r>
      <w:r w:rsidR="00094108" w:rsidRPr="00094108">
        <w:rPr>
          <w:rFonts w:ascii="GHEA Mariam" w:eastAsia="Times New Roman" w:hAnsi="GHEA Mariam" w:cs="Sylfaen"/>
          <w:i/>
          <w:iCs/>
          <w:color w:val="000000"/>
          <w:shd w:val="clear" w:color="auto" w:fill="FFFFFF"/>
          <w:lang w:val="hy-AM" w:eastAsia="en-US"/>
        </w:rPr>
        <w:t>34.2. Պետական կամ համայնքային սեփականության հողամասերում ինքնակամ կառույցներ համարվող ավտոտնակների, կրպակների, տաղավարների և այլ համանման ինքնակամ շինությունների օրինականացման ու տնօրինման դեպքերում` նշված շինությունները և դրանցով զբաղեցված ու սպասարկման և պահպանման համար անհրաժեշտ համապատասխան հողամասը սեփականության կամ վարձակալության իրավունքով տրամադրվում է ինքնակամ կառույցն իրականացրած անձին:</w:t>
      </w:r>
    </w:p>
    <w:p w14:paraId="6A52726E" w14:textId="2F099230" w:rsidR="00B6247F" w:rsidRPr="00715E92" w:rsidRDefault="00094108" w:rsidP="00715E92">
      <w:pPr>
        <w:shd w:val="clear" w:color="auto" w:fill="FFFFFF"/>
        <w:spacing w:after="0" w:line="360" w:lineRule="auto"/>
        <w:ind w:firstLine="375"/>
        <w:jc w:val="both"/>
        <w:rPr>
          <w:rFonts w:ascii="GHEA Mariam" w:eastAsia="Times New Roman" w:hAnsi="GHEA Mariam" w:cs="Sylfaen"/>
          <w:color w:val="000000"/>
          <w:shd w:val="clear" w:color="auto" w:fill="FFFFFF"/>
          <w:lang w:val="hy-AM" w:eastAsia="en-US"/>
        </w:rPr>
      </w:pPr>
      <w:r w:rsidRPr="00094108">
        <w:rPr>
          <w:rFonts w:ascii="GHEA Mariam" w:eastAsia="Times New Roman" w:hAnsi="GHEA Mariam" w:cs="Sylfaen"/>
          <w:i/>
          <w:iCs/>
          <w:color w:val="000000"/>
          <w:shd w:val="clear" w:color="auto" w:fill="FFFFFF"/>
          <w:lang w:val="hy-AM" w:eastAsia="en-US"/>
        </w:rPr>
        <w:t>Ընդ որում, եթե ինքնակամ շինությունների և դրանցով զբաղեցված ու սպասարկման և պահպանման համար անհրաժեշտ համապատասխան հողամասի` սեփականության իրավունքով տրամադրումը հակասում է սահմանված կարգով հաստատված գլխավոր հատակագծերի, քաղաքաշինական գոտևորման նախագծերի, հողերի օգտագործման սխեմաների և քաղաքաշինական ծրագրերի պահանջներին, ապա սույն կետում նշված ինքնակամ կառույցները և դրանցով զբաղեցված ու սպասարկման և պահպանման համար անհրաժեշտ համապատասխան հողամասը տրամադրվում է վարձակալության իրավունքով:)</w:t>
      </w:r>
      <w:r w:rsidR="00715E92" w:rsidRPr="005E3A3B">
        <w:rPr>
          <w:rFonts w:ascii="GHEA Mariam" w:eastAsia="Times New Roman" w:hAnsi="GHEA Mariam" w:cs="Sylfaen"/>
          <w:b/>
          <w:bCs/>
          <w:i/>
          <w:iCs/>
          <w:color w:val="000000"/>
          <w:shd w:val="clear" w:color="auto" w:fill="FFFFFF"/>
          <w:lang w:val="hy-AM" w:eastAsia="en-US"/>
        </w:rPr>
        <w:t xml:space="preserve"> </w:t>
      </w:r>
      <w:r w:rsidR="00715E92" w:rsidRPr="005E3A3B">
        <w:rPr>
          <w:rFonts w:ascii="GHEA Mariam" w:eastAsia="Times New Roman" w:hAnsi="GHEA Mariam" w:cs="Sylfaen"/>
          <w:b/>
          <w:bCs/>
          <w:color w:val="000000"/>
          <w:shd w:val="clear" w:color="auto" w:fill="FFFFFF"/>
          <w:lang w:val="hy-AM" w:eastAsia="en-US"/>
        </w:rPr>
        <w:t>կետերի</w:t>
      </w:r>
      <w:r w:rsidR="00715E92" w:rsidRPr="00715E92">
        <w:rPr>
          <w:rFonts w:ascii="GHEA Mariam" w:eastAsia="Times New Roman" w:hAnsi="GHEA Mariam" w:cs="Sylfaen"/>
          <w:color w:val="000000"/>
          <w:shd w:val="clear" w:color="auto" w:fill="FFFFFF"/>
          <w:lang w:val="hy-AM" w:eastAsia="en-US"/>
        </w:rPr>
        <w:t xml:space="preserve">, </w:t>
      </w:r>
      <w:r w:rsidR="00B5347D" w:rsidRPr="005E3A3B">
        <w:rPr>
          <w:rFonts w:ascii="GHEA Mariam" w:hAnsi="GHEA Mariam" w:cs="Sylfaen"/>
          <w:b/>
          <w:bCs/>
          <w:color w:val="000000"/>
          <w:shd w:val="clear" w:color="auto" w:fill="FFFFFF"/>
          <w:lang w:val="hy-AM"/>
        </w:rPr>
        <w:t>35-րդ կետի</w:t>
      </w:r>
      <w:r w:rsidR="00B6247F" w:rsidRPr="005E3A3B">
        <w:rPr>
          <w:rFonts w:ascii="GHEA Mariam" w:hAnsi="GHEA Mariam" w:cs="Sylfaen"/>
          <w:b/>
          <w:bCs/>
          <w:color w:val="000000"/>
          <w:shd w:val="clear" w:color="auto" w:fill="FFFFFF"/>
          <w:lang w:val="hy-AM"/>
        </w:rPr>
        <w:t xml:space="preserve"> «</w:t>
      </w:r>
      <w:r w:rsidR="00715E92" w:rsidRPr="005E3A3B">
        <w:rPr>
          <w:rFonts w:ascii="GHEA Mariam" w:hAnsi="GHEA Mariam" w:cs="Sylfaen"/>
          <w:b/>
          <w:bCs/>
          <w:color w:val="000000"/>
          <w:shd w:val="clear" w:color="auto" w:fill="FFFFFF"/>
          <w:lang w:val="hy-AM"/>
        </w:rPr>
        <w:t>գ</w:t>
      </w:r>
      <w:r w:rsidR="00B6247F" w:rsidRPr="005E3A3B">
        <w:rPr>
          <w:rFonts w:ascii="GHEA Mariam" w:hAnsi="GHEA Mariam" w:cs="Sylfaen"/>
          <w:b/>
          <w:bCs/>
          <w:color w:val="000000"/>
          <w:shd w:val="clear" w:color="auto" w:fill="FFFFFF"/>
          <w:lang w:val="hy-AM"/>
        </w:rPr>
        <w:t>»</w:t>
      </w:r>
      <w:r w:rsidR="00715E92" w:rsidRPr="005E3A3B">
        <w:rPr>
          <w:rFonts w:ascii="GHEA Mariam" w:hAnsi="GHEA Mariam" w:cs="Sylfaen"/>
          <w:b/>
          <w:bCs/>
          <w:color w:val="000000"/>
          <w:shd w:val="clear" w:color="auto" w:fill="FFFFFF"/>
          <w:lang w:val="hy-AM"/>
        </w:rPr>
        <w:t xml:space="preserve"> </w:t>
      </w:r>
      <w:r w:rsidR="00B5347D" w:rsidRPr="005E3A3B">
        <w:rPr>
          <w:rFonts w:ascii="GHEA Mariam" w:hAnsi="GHEA Mariam" w:cs="Sylfaen"/>
          <w:b/>
          <w:bCs/>
          <w:color w:val="000000"/>
          <w:shd w:val="clear" w:color="auto" w:fill="FFFFFF"/>
          <w:lang w:val="hy-AM"/>
        </w:rPr>
        <w:t>ենթակետ</w:t>
      </w:r>
      <w:r w:rsidR="00715E92" w:rsidRPr="005E3A3B">
        <w:rPr>
          <w:rFonts w:ascii="GHEA Mariam" w:hAnsi="GHEA Mariam" w:cs="Sylfaen"/>
          <w:b/>
          <w:bCs/>
          <w:color w:val="000000"/>
          <w:shd w:val="clear" w:color="auto" w:fill="FFFFFF"/>
          <w:lang w:val="hy-AM"/>
        </w:rPr>
        <w:t>ի</w:t>
      </w:r>
      <w:r w:rsidR="00CB18D6" w:rsidRPr="00C05204">
        <w:rPr>
          <w:rFonts w:ascii="GHEA Mariam" w:hAnsi="GHEA Mariam" w:cs="Sylfaen"/>
          <w:color w:val="000000"/>
          <w:shd w:val="clear" w:color="auto" w:fill="FFFFFF"/>
          <w:lang w:val="hy-AM"/>
        </w:rPr>
        <w:t xml:space="preserve"> </w:t>
      </w:r>
      <w:r w:rsidR="00CB18D6" w:rsidRPr="0074662A">
        <w:rPr>
          <w:rFonts w:ascii="GHEA Mariam" w:hAnsi="GHEA Mariam" w:cs="Sylfaen"/>
          <w:i/>
          <w:iCs/>
          <w:color w:val="000000"/>
          <w:shd w:val="clear" w:color="auto" w:fill="FFFFFF"/>
          <w:lang w:val="hy-AM"/>
        </w:rPr>
        <w:t xml:space="preserve">(35. Սույն կարգի 34-րդ և 34.2-րդ կետերով նախատեսված ուղղակի վաճառքը կամ ուղղակի վարձակալությունը կատարվում է հետևյալ գներով (վարձավճարներով)` </w:t>
      </w:r>
    </w:p>
    <w:p w14:paraId="23DE4C84" w14:textId="77777777" w:rsidR="00715E92" w:rsidRDefault="00715E92" w:rsidP="0074662A">
      <w:pPr>
        <w:pStyle w:val="NormalWeb"/>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715E92">
        <w:rPr>
          <w:rFonts w:ascii="GHEA Mariam" w:hAnsi="GHEA Mariam" w:cs="Sylfaen"/>
          <w:i/>
          <w:iCs/>
          <w:color w:val="000000"/>
          <w:sz w:val="22"/>
          <w:szCs w:val="22"/>
          <w:shd w:val="clear" w:color="auto" w:fill="FFFFFF"/>
          <w:lang w:val="hy-AM"/>
        </w:rPr>
        <w:t>գ) տնտեuական և oժանդակ շինությունների, ինչպես նաև արտադրական նշանակության կառույցների յուրաքանչյուր մեկ քառ. մետրի համար` բազային տուրքի 20-ապատիկի չափով.</w:t>
      </w:r>
      <w:r w:rsidRPr="0074662A">
        <w:rPr>
          <w:rFonts w:ascii="GHEA Mariam" w:hAnsi="GHEA Mariam" w:cs="Sylfaen"/>
          <w:i/>
          <w:iCs/>
          <w:color w:val="000000"/>
          <w:sz w:val="22"/>
          <w:szCs w:val="22"/>
          <w:shd w:val="clear" w:color="auto" w:fill="FFFFFF"/>
          <w:lang w:val="hy-AM"/>
        </w:rPr>
        <w:t xml:space="preserve"> </w:t>
      </w:r>
    </w:p>
    <w:p w14:paraId="6A0CF7D2" w14:textId="2CF8FF61" w:rsidR="0056064E" w:rsidRPr="005E3A3B" w:rsidRDefault="00B5347D" w:rsidP="005E3A3B">
      <w:pPr>
        <w:pStyle w:val="NormalWeb"/>
        <w:shd w:val="clear" w:color="auto" w:fill="FFFFFF"/>
        <w:spacing w:before="0" w:beforeAutospacing="0" w:after="0" w:afterAutospacing="0" w:line="360" w:lineRule="auto"/>
        <w:jc w:val="both"/>
        <w:rPr>
          <w:rFonts w:ascii="GHEA Mariam" w:hAnsi="GHEA Mariam" w:cs="Sylfaen"/>
          <w:color w:val="000000"/>
          <w:sz w:val="22"/>
          <w:szCs w:val="22"/>
          <w:lang w:val="hy-AM"/>
        </w:rPr>
      </w:pPr>
      <w:r w:rsidRPr="005E3A3B">
        <w:rPr>
          <w:rFonts w:ascii="GHEA Mariam" w:hAnsi="GHEA Mariam" w:cs="Sylfaen"/>
          <w:b/>
          <w:bCs/>
          <w:color w:val="000000"/>
          <w:sz w:val="22"/>
          <w:szCs w:val="22"/>
          <w:shd w:val="clear" w:color="auto" w:fill="FFFFFF"/>
          <w:lang w:val="hy-AM"/>
        </w:rPr>
        <w:t xml:space="preserve">և </w:t>
      </w:r>
      <w:r w:rsidR="00715E92" w:rsidRPr="005E3A3B">
        <w:rPr>
          <w:rFonts w:ascii="GHEA Mariam" w:hAnsi="GHEA Mariam" w:cs="Sylfaen"/>
          <w:b/>
          <w:bCs/>
          <w:color w:val="000000"/>
          <w:sz w:val="22"/>
          <w:szCs w:val="22"/>
          <w:shd w:val="clear" w:color="auto" w:fill="FFFFFF"/>
          <w:lang w:val="hy-AM"/>
        </w:rPr>
        <w:t xml:space="preserve"> հիմք ընդունելով Հայաստանի Հանրապետության Երևան քաղաքի Ա. Տիգրանյան փողոց </w:t>
      </w:r>
      <w:r w:rsidR="005E3A3B">
        <w:rPr>
          <w:rFonts w:ascii="GHEA Mariam" w:hAnsi="GHEA Mariam" w:cs="Sylfaen"/>
          <w:b/>
          <w:bCs/>
          <w:color w:val="000000"/>
          <w:sz w:val="22"/>
          <w:szCs w:val="22"/>
          <w:shd w:val="clear" w:color="auto" w:fill="FFFFFF"/>
          <w:lang w:val="hy-AM"/>
        </w:rPr>
        <w:br/>
      </w:r>
      <w:r w:rsidR="00715E92" w:rsidRPr="005E3A3B">
        <w:rPr>
          <w:rFonts w:ascii="GHEA Mariam" w:hAnsi="GHEA Mariam" w:cs="Sylfaen"/>
          <w:b/>
          <w:bCs/>
          <w:color w:val="000000"/>
          <w:sz w:val="22"/>
          <w:szCs w:val="22"/>
          <w:shd w:val="clear" w:color="auto" w:fill="FFFFFF"/>
          <w:lang w:val="hy-AM"/>
        </w:rPr>
        <w:t>5 շենք 84 բնակարանի բնակիչ Արման Հովհաննեսի Փեշտիմալջյանի դիմումն ու համայնքի ղեկավարի առաջարկությունը</w:t>
      </w:r>
      <w:r w:rsidR="00715E92" w:rsidRPr="00715E92">
        <w:rPr>
          <w:rFonts w:ascii="GHEA Mariam" w:hAnsi="GHEA Mariam" w:cs="Sylfaen"/>
          <w:color w:val="000000"/>
          <w:sz w:val="22"/>
          <w:szCs w:val="22"/>
          <w:shd w:val="clear" w:color="auto" w:fill="FFFFFF"/>
          <w:lang w:val="hy-AM"/>
        </w:rPr>
        <w:t>՝</w:t>
      </w:r>
      <w:r w:rsidR="00715E92" w:rsidRPr="00715E92">
        <w:rPr>
          <w:rFonts w:ascii="Calibri" w:hAnsi="Calibri" w:cs="Calibri"/>
          <w:color w:val="000000"/>
          <w:sz w:val="22"/>
          <w:szCs w:val="22"/>
          <w:shd w:val="clear" w:color="auto" w:fill="FFFFFF"/>
          <w:lang w:val="hy-AM"/>
        </w:rPr>
        <w:t> </w:t>
      </w:r>
      <w:r w:rsidR="00715E92" w:rsidRPr="00715E92">
        <w:rPr>
          <w:rFonts w:ascii="GHEA Mariam" w:hAnsi="GHEA Mariam" w:cs="Sylfaen"/>
          <w:color w:val="000000"/>
          <w:sz w:val="22"/>
          <w:szCs w:val="22"/>
          <w:lang w:val="hy-AM"/>
        </w:rPr>
        <w:t>ավագանին որոշում է.</w:t>
      </w:r>
    </w:p>
    <w:p w14:paraId="2FE98C19" w14:textId="77777777" w:rsidR="009D2E41" w:rsidRPr="009D2E41" w:rsidRDefault="009D2E41" w:rsidP="00715E92">
      <w:pPr>
        <w:shd w:val="clear" w:color="auto" w:fill="FFFFFF"/>
        <w:spacing w:after="150" w:line="360" w:lineRule="auto"/>
        <w:jc w:val="both"/>
        <w:rPr>
          <w:rFonts w:ascii="GHEA Mariam" w:eastAsia="Times New Roman" w:hAnsi="GHEA Mariam" w:cs="Sylfaen"/>
          <w:color w:val="000000"/>
          <w:shd w:val="clear" w:color="auto" w:fill="FFFFFF"/>
          <w:lang w:val="hy-AM" w:eastAsia="en-US"/>
        </w:rPr>
      </w:pPr>
      <w:r w:rsidRPr="009D2E41">
        <w:rPr>
          <w:rFonts w:ascii="GHEA Mariam" w:eastAsia="Times New Roman" w:hAnsi="GHEA Mariam" w:cs="Sylfaen"/>
          <w:color w:val="000000"/>
          <w:shd w:val="clear" w:color="auto" w:fill="FFFFFF"/>
          <w:lang w:val="hy-AM" w:eastAsia="en-US"/>
        </w:rPr>
        <w:lastRenderedPageBreak/>
        <w:t>1.Հայաստանի Հանրապետության Կոտայքի մարզի Բյուրեղավան համայնքի սեփականություն հանդիսացող (վկայական N 25122020-07-0083, գաղտնաբառ՝ MMPWMDBN3MQU) քաղաք Բյուրեղավան Զորավար Անդրանիկի փողոց 50/6 հասցեում գտնվող 73.2 քմ ներքին (73.85 քմ արտաքին) մակերեսով արտադրամասը, 47.1 քմ ներքին (47.55 քմ արտաքին) մակերեսով պահեստը, 2.4 քմ ներքին (2.85 քմ արտաքին) մակերեսով սանհանգույցն ու 10.55 քմ մակերեսով պարիսպը 566160 (հինգ հարյուր վաթսունվեց հազար մեկ հարյուր վաթսուն) դրամով և դրանց զբաղեցրած 0.037398 հեկտար մակերեսով արդյունաբերության, ընդերքօգտագործման և այլ արտադրական նպատակային նշանակության արդյունաբերական օբյեկտների գործառնական նշանակության (ծածկագիր՝ 07-003-0011-0110) հողամասը 1.099.501,2 (մեկ միլիոն ինսունինը հազար հինգ հարյուր մեկ ամբողջ երկու տասնորդական) դրամով ուղղակի վաճառքի ձևով օտարել կառույցն իրականացրած Հայաստանի Հանրապետության Երևան քաղաքի Ա. Տիգրանյան փողոց 5 շենք 84 բնակարանի բնակիչ Արման Հովհաննեսի Փեշտիմալջյանին:</w:t>
      </w:r>
    </w:p>
    <w:p w14:paraId="53D69DBB" w14:textId="2DB057ED" w:rsidR="00715E92" w:rsidRPr="00715E92" w:rsidRDefault="00715E92" w:rsidP="00715E92">
      <w:pPr>
        <w:shd w:val="clear" w:color="auto" w:fill="FFFFFF"/>
        <w:spacing w:after="150" w:line="360" w:lineRule="auto"/>
        <w:jc w:val="both"/>
        <w:rPr>
          <w:rFonts w:ascii="GHEA Mariam" w:eastAsia="Times New Roman" w:hAnsi="GHEA Mariam" w:cs="Sylfaen"/>
          <w:color w:val="000000"/>
          <w:shd w:val="clear" w:color="auto" w:fill="FFFFFF"/>
          <w:lang w:val="hy-AM" w:eastAsia="en-US"/>
        </w:rPr>
      </w:pPr>
      <w:r w:rsidRPr="00715E92">
        <w:rPr>
          <w:rFonts w:ascii="GHEA Mariam" w:eastAsia="Times New Roman" w:hAnsi="GHEA Mariam" w:cs="Sylfaen"/>
          <w:color w:val="000000"/>
          <w:shd w:val="clear" w:color="auto" w:fill="FFFFFF"/>
          <w:lang w:val="hy-AM" w:eastAsia="en-US"/>
        </w:rPr>
        <w:t>2.Նշված գույքը դուրս գրել Բյուրեղավան համայնքի հաշվեկշռից:</w:t>
      </w:r>
    </w:p>
    <w:p w14:paraId="6B6DDEA8" w14:textId="77777777" w:rsidR="00715E92" w:rsidRPr="00715E92" w:rsidRDefault="00715E92" w:rsidP="00715E92">
      <w:pPr>
        <w:shd w:val="clear" w:color="auto" w:fill="FFFFFF"/>
        <w:spacing w:after="150" w:line="360" w:lineRule="auto"/>
        <w:jc w:val="both"/>
        <w:rPr>
          <w:rFonts w:ascii="GHEA Mariam" w:eastAsia="Times New Roman" w:hAnsi="GHEA Mariam" w:cs="Sylfaen"/>
          <w:color w:val="000000"/>
          <w:shd w:val="clear" w:color="auto" w:fill="FFFFFF"/>
          <w:lang w:val="hy-AM" w:eastAsia="en-US"/>
        </w:rPr>
      </w:pPr>
      <w:r w:rsidRPr="00715E92">
        <w:rPr>
          <w:rFonts w:ascii="GHEA Mariam" w:eastAsia="Times New Roman" w:hAnsi="GHEA Mariam" w:cs="Sylfaen"/>
          <w:color w:val="000000"/>
          <w:shd w:val="clear" w:color="auto" w:fill="FFFFFF"/>
          <w:lang w:val="hy-AM" w:eastAsia="en-US"/>
        </w:rPr>
        <w:t>3.Սահմանել, որ նշված գույքի առուվաճառքի պայմանագրի վավերացման և գրանցման հետ կապված վճարները կատարվում է Արման Հովհաննեսի Փեշտիմալջյանին կողմից:</w:t>
      </w:r>
    </w:p>
    <w:p w14:paraId="7103B70F" w14:textId="77777777" w:rsidR="00715E92" w:rsidRPr="00715E92" w:rsidRDefault="00715E92" w:rsidP="00715E92">
      <w:pPr>
        <w:shd w:val="clear" w:color="auto" w:fill="FFFFFF"/>
        <w:spacing w:after="150" w:line="360" w:lineRule="auto"/>
        <w:jc w:val="both"/>
        <w:rPr>
          <w:rFonts w:ascii="GHEA Mariam" w:eastAsia="Times New Roman" w:hAnsi="GHEA Mariam" w:cs="Sylfaen"/>
          <w:color w:val="000000"/>
          <w:shd w:val="clear" w:color="auto" w:fill="FFFFFF"/>
          <w:lang w:val="hy-AM" w:eastAsia="en-US"/>
        </w:rPr>
      </w:pPr>
      <w:r w:rsidRPr="00715E92">
        <w:rPr>
          <w:rFonts w:ascii="GHEA Mariam" w:eastAsia="Times New Roman" w:hAnsi="GHEA Mariam" w:cs="Sylfaen"/>
          <w:color w:val="000000"/>
          <w:shd w:val="clear" w:color="auto" w:fill="FFFFFF"/>
          <w:lang w:val="hy-AM" w:eastAsia="en-US"/>
        </w:rPr>
        <w:t>4. Սույն որոշումն ուժի մեջ է մտնում ստորագրման օրվանից:</w:t>
      </w:r>
    </w:p>
    <w:p w14:paraId="6C8B1A35" w14:textId="6DA9935E" w:rsidR="0056064E" w:rsidRPr="00A077C3" w:rsidRDefault="00C736A2" w:rsidP="00A94247">
      <w:pPr>
        <w:rPr>
          <w:rFonts w:ascii="GHEA Mariam" w:hAnsi="GHEA Mariam" w:cs="Sylfaen"/>
          <w:i/>
          <w:lang w:val="hy-AM"/>
        </w:rPr>
      </w:pPr>
      <w:r w:rsidRPr="00A17184">
        <w:rPr>
          <w:rFonts w:ascii="GHEA Mariam" w:hAnsi="GHEA Mariam" w:cs="Sylfaen"/>
          <w:i/>
          <w:lang w:val="hy-AM"/>
        </w:rPr>
        <w:t xml:space="preserve">Կազմեց՝ </w:t>
      </w:r>
      <w:r w:rsidR="007F6D9F">
        <w:rPr>
          <w:rFonts w:ascii="GHEA Mariam" w:hAnsi="GHEA Mariam" w:cs="Sylfaen"/>
          <w:i/>
          <w:lang w:val="hy-AM"/>
        </w:rPr>
        <w:t>Դ. Դանիելյան</w:t>
      </w:r>
    </w:p>
    <w:p w14:paraId="3768E02A" w14:textId="77777777" w:rsidR="00715E92" w:rsidRDefault="00715E92" w:rsidP="00821736">
      <w:pPr>
        <w:jc w:val="center"/>
        <w:rPr>
          <w:rFonts w:ascii="GHEA Mariam" w:hAnsi="GHEA Mariam"/>
          <w:lang w:val="hy-AM"/>
        </w:rPr>
      </w:pPr>
    </w:p>
    <w:p w14:paraId="1C26538D" w14:textId="31665EB3" w:rsidR="001F3FBB" w:rsidRDefault="00055E6E" w:rsidP="00821736">
      <w:pPr>
        <w:jc w:val="center"/>
        <w:rPr>
          <w:rFonts w:ascii="Sylfaen" w:hAnsi="Sylfaen"/>
          <w:lang w:val="hy-AM"/>
        </w:rPr>
      </w:pPr>
      <w:r w:rsidRPr="001F3FBB">
        <w:rPr>
          <w:rFonts w:ascii="GHEA Mariam" w:hAnsi="GHEA Mariam"/>
          <w:lang w:val="hy-AM"/>
        </w:rPr>
        <w:t xml:space="preserve">ՀԱՄԱՅՆՔԻ </w:t>
      </w:r>
      <w:r w:rsidR="003F5F55">
        <w:rPr>
          <w:rFonts w:ascii="GHEA Mariam" w:hAnsi="GHEA Mariam"/>
          <w:lang w:val="hy-AM"/>
        </w:rPr>
        <w:t>ՂԵԿԱՎԱՐ</w:t>
      </w:r>
      <w:r w:rsidR="0056064E" w:rsidRPr="0056064E">
        <w:rPr>
          <w:rFonts w:ascii="GHEA Mariam" w:hAnsi="GHEA Mariam"/>
          <w:lang w:val="hy-AM"/>
        </w:rPr>
        <w:t xml:space="preserve">    </w:t>
      </w:r>
      <w:r w:rsidR="009D2E41">
        <w:rPr>
          <w:rFonts w:ascii="GHEA Mariam" w:hAnsi="GHEA Mariam"/>
          <w:lang w:val="hy-AM"/>
        </w:rPr>
        <w:pict w14:anchorId="081EA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5pt;height:96.25pt">
            <v:imagedata r:id="rId6" o:title=""/>
            <o:lock v:ext="edit" ungrouping="t" rotation="t" cropping="t" verticies="t" text="t" grouping="t"/>
            <o:signatureline v:ext="edit" id="{D60007FC-2D99-44CF-9F09-138E84BFD101}" provid="{00000000-0000-0000-0000-000000000000}" showsigndate="f" issignatureline="t"/>
          </v:shape>
        </w:pict>
      </w:r>
      <w:r w:rsidR="0056064E" w:rsidRPr="007F6D9F">
        <w:rPr>
          <w:rFonts w:ascii="GHEA Mariam" w:hAnsi="GHEA Mariam"/>
          <w:lang w:val="hy-AM"/>
        </w:rPr>
        <w:t xml:space="preserve">  </w:t>
      </w:r>
      <w:r w:rsidR="00CA5339" w:rsidRPr="00C736A2">
        <w:rPr>
          <w:rFonts w:ascii="GHEA Mariam" w:hAnsi="GHEA Mariam"/>
          <w:lang w:val="hy-AM"/>
        </w:rPr>
        <w:t xml:space="preserve"> </w:t>
      </w:r>
      <w:r w:rsidRPr="001F3FBB">
        <w:rPr>
          <w:rFonts w:ascii="GHEA Mariam" w:hAnsi="GHEA Mariam"/>
          <w:lang w:val="hy-AM"/>
        </w:rPr>
        <w:t xml:space="preserve"> </w:t>
      </w:r>
      <w:r w:rsidR="003F5F55" w:rsidRPr="00821736">
        <w:rPr>
          <w:rFonts w:ascii="GHEA Mariam" w:hAnsi="GHEA Mariam"/>
          <w:lang w:val="hy-AM"/>
        </w:rPr>
        <w:t>Հ. ԲԱԼԱՍՅԱՆ</w:t>
      </w:r>
    </w:p>
    <w:p w14:paraId="05601AA6" w14:textId="77777777" w:rsidR="00CA5339" w:rsidRDefault="00CA5339" w:rsidP="00CF5C79">
      <w:pPr>
        <w:rPr>
          <w:rFonts w:ascii="GHEA Mariam" w:hAnsi="GHEA Mariam" w:cs="Sylfaen"/>
          <w:lang w:val="hy-AM"/>
        </w:rPr>
      </w:pPr>
    </w:p>
    <w:p w14:paraId="52EAFE49" w14:textId="77777777" w:rsidR="00C736A2" w:rsidRPr="00A077C3" w:rsidRDefault="00C736A2" w:rsidP="00A94247">
      <w:pPr>
        <w:jc w:val="center"/>
        <w:rPr>
          <w:rFonts w:ascii="GHEA Mariam" w:hAnsi="GHEA Mariam"/>
          <w:b/>
          <w:lang w:val="hy-AM"/>
        </w:rPr>
      </w:pPr>
    </w:p>
    <w:p w14:paraId="54DF3CE9" w14:textId="77777777" w:rsidR="00715E92" w:rsidRDefault="00715E92" w:rsidP="00977E21">
      <w:pPr>
        <w:jc w:val="center"/>
        <w:rPr>
          <w:rFonts w:ascii="GHEA Mariam" w:hAnsi="GHEA Mariam"/>
          <w:b/>
          <w:lang w:val="hy-AM"/>
        </w:rPr>
      </w:pPr>
    </w:p>
    <w:p w14:paraId="4C489282" w14:textId="77777777" w:rsidR="00715E92" w:rsidRDefault="00715E92" w:rsidP="00977E21">
      <w:pPr>
        <w:jc w:val="center"/>
        <w:rPr>
          <w:rFonts w:ascii="GHEA Mariam" w:hAnsi="GHEA Mariam"/>
          <w:b/>
          <w:lang w:val="hy-AM"/>
        </w:rPr>
      </w:pPr>
    </w:p>
    <w:p w14:paraId="28ACA6CC" w14:textId="77777777" w:rsidR="00715E92" w:rsidRDefault="00715E92" w:rsidP="00977E21">
      <w:pPr>
        <w:jc w:val="center"/>
        <w:rPr>
          <w:rFonts w:ascii="GHEA Mariam" w:hAnsi="GHEA Mariam"/>
          <w:b/>
          <w:lang w:val="hy-AM"/>
        </w:rPr>
      </w:pPr>
    </w:p>
    <w:p w14:paraId="2B8DF59B" w14:textId="77777777" w:rsidR="00715E92" w:rsidRDefault="00715E92" w:rsidP="00977E21">
      <w:pPr>
        <w:jc w:val="center"/>
        <w:rPr>
          <w:rFonts w:ascii="GHEA Mariam" w:hAnsi="GHEA Mariam"/>
          <w:b/>
          <w:lang w:val="hy-AM"/>
        </w:rPr>
      </w:pPr>
    </w:p>
    <w:p w14:paraId="1CA7850D" w14:textId="77777777" w:rsidR="00715E92" w:rsidRDefault="00715E92" w:rsidP="00977E21">
      <w:pPr>
        <w:jc w:val="center"/>
        <w:rPr>
          <w:rFonts w:ascii="GHEA Mariam" w:hAnsi="GHEA Mariam"/>
          <w:b/>
          <w:lang w:val="hy-AM"/>
        </w:rPr>
      </w:pPr>
    </w:p>
    <w:p w14:paraId="07CB3069" w14:textId="77777777" w:rsidR="00715E92" w:rsidRDefault="00715E92" w:rsidP="00977E21">
      <w:pPr>
        <w:jc w:val="center"/>
        <w:rPr>
          <w:rFonts w:ascii="GHEA Mariam" w:hAnsi="GHEA Mariam"/>
          <w:b/>
          <w:lang w:val="hy-AM"/>
        </w:rPr>
      </w:pPr>
    </w:p>
    <w:p w14:paraId="20B1A87E" w14:textId="77777777" w:rsidR="00715E92" w:rsidRDefault="00715E92" w:rsidP="00977E21">
      <w:pPr>
        <w:jc w:val="center"/>
        <w:rPr>
          <w:rFonts w:ascii="GHEA Mariam" w:hAnsi="GHEA Mariam"/>
          <w:b/>
          <w:lang w:val="hy-AM"/>
        </w:rPr>
      </w:pPr>
    </w:p>
    <w:p w14:paraId="1C2A2843" w14:textId="190CF221" w:rsidR="007B28EC" w:rsidRPr="00B32E53" w:rsidRDefault="005F6763" w:rsidP="00977E21">
      <w:pPr>
        <w:jc w:val="center"/>
        <w:rPr>
          <w:rFonts w:ascii="GHEA Mariam" w:hAnsi="GHEA Mariam"/>
          <w:b/>
          <w:lang w:val="hy-AM"/>
        </w:rPr>
      </w:pPr>
      <w:r w:rsidRPr="00B32E53">
        <w:rPr>
          <w:rFonts w:ascii="GHEA Mariam" w:hAnsi="GHEA Mariam"/>
          <w:b/>
          <w:lang w:val="hy-AM"/>
        </w:rPr>
        <w:t>ՏԵՂԵԿԱՆՔ</w:t>
      </w:r>
    </w:p>
    <w:p w14:paraId="185761D7" w14:textId="445A502A" w:rsidR="005F6763" w:rsidRDefault="0056064E" w:rsidP="005F6763">
      <w:pPr>
        <w:jc w:val="center"/>
        <w:rPr>
          <w:rFonts w:ascii="GHEA Mariam" w:hAnsi="GHEA Mariam"/>
          <w:b/>
          <w:lang w:val="hy-AM"/>
        </w:rPr>
      </w:pPr>
      <w:r w:rsidRPr="00FA7103">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0BA6DEAF"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56064E" w:rsidRPr="0056064E">
        <w:rPr>
          <w:rFonts w:ascii="GHEA Mariam" w:hAnsi="GHEA Mariam" w:cs="Sylfaen"/>
          <w:lang w:val="hy-AM"/>
        </w:rPr>
        <w:t>գույքն</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272D0C98" w14:textId="19FC1C71" w:rsidR="00CA5339"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77DBE7ED" w14:textId="77777777" w:rsidR="008E11D2" w:rsidRPr="00A94247" w:rsidRDefault="008E11D2" w:rsidP="00A94247">
      <w:pPr>
        <w:rPr>
          <w:rFonts w:ascii="Sylfaen" w:hAnsi="Sylfaen"/>
          <w:lang w:val="hy-AM"/>
        </w:rPr>
      </w:pPr>
    </w:p>
    <w:p w14:paraId="0648E935" w14:textId="50916FED" w:rsidR="005002AA" w:rsidRPr="00A94247" w:rsidRDefault="00BD14CE" w:rsidP="00A94247">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8E11D2" w:rsidRPr="007F6D9F">
        <w:rPr>
          <w:rFonts w:ascii="GHEA Mariam" w:hAnsi="GHEA Mariam"/>
          <w:lang w:val="hy-AM"/>
        </w:rPr>
        <w:t xml:space="preserve">  </w:t>
      </w:r>
      <w:r w:rsidR="009D2E41">
        <w:rPr>
          <w:rFonts w:ascii="GHEA Mariam" w:hAnsi="GHEA Mariam"/>
          <w:lang w:val="hy-AM"/>
        </w:rPr>
        <w:pict w14:anchorId="56CC2F86">
          <v:shape id="_x0000_i1026" type="#_x0000_t75" alt="Microsoft Office Signature Line..." style="width:191.75pt;height:96.25pt">
            <v:imagedata r:id="rId7" o:title=""/>
            <o:lock v:ext="edit" ungrouping="t" rotation="t" cropping="t" verticies="t" text="t" grouping="t"/>
            <o:signatureline v:ext="edit" id="{28251BDB-E466-478C-BAFB-7A182EDF5457}" provid="{00000000-0000-0000-0000-000000000000}" showsigndate="f" issignatureline="t"/>
          </v:shape>
        </w:pict>
      </w:r>
      <w:r w:rsidRPr="00821736">
        <w:rPr>
          <w:rFonts w:ascii="GHEA Mariam" w:hAnsi="GHEA Mariam"/>
          <w:lang w:val="hy-AM"/>
        </w:rPr>
        <w:t>Հ. ԲԱԼԱՍՅԱՆ</w:t>
      </w:r>
    </w:p>
    <w:sectPr w:rsidR="005002AA" w:rsidRPr="00A94247" w:rsidSect="007F6D9F">
      <w:pgSz w:w="12240" w:h="15840"/>
      <w:pgMar w:top="709"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1574"/>
    <w:rsid w:val="00054F0A"/>
    <w:rsid w:val="00055E6E"/>
    <w:rsid w:val="00094108"/>
    <w:rsid w:val="000A3821"/>
    <w:rsid w:val="000B783C"/>
    <w:rsid w:val="000C37C3"/>
    <w:rsid w:val="000F4586"/>
    <w:rsid w:val="001064B2"/>
    <w:rsid w:val="00107516"/>
    <w:rsid w:val="0011244C"/>
    <w:rsid w:val="001A3038"/>
    <w:rsid w:val="001B5D0A"/>
    <w:rsid w:val="001F3FBB"/>
    <w:rsid w:val="002215F8"/>
    <w:rsid w:val="00221F63"/>
    <w:rsid w:val="00290890"/>
    <w:rsid w:val="00302C77"/>
    <w:rsid w:val="00326026"/>
    <w:rsid w:val="003330E9"/>
    <w:rsid w:val="0035194B"/>
    <w:rsid w:val="00352802"/>
    <w:rsid w:val="003561F7"/>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E3A3B"/>
    <w:rsid w:val="005F6763"/>
    <w:rsid w:val="006745B3"/>
    <w:rsid w:val="006E7130"/>
    <w:rsid w:val="006E7B99"/>
    <w:rsid w:val="00715E92"/>
    <w:rsid w:val="00723A37"/>
    <w:rsid w:val="00743FE4"/>
    <w:rsid w:val="0074662A"/>
    <w:rsid w:val="007608CC"/>
    <w:rsid w:val="007B28EC"/>
    <w:rsid w:val="007F1DEB"/>
    <w:rsid w:val="007F6D9F"/>
    <w:rsid w:val="00810A3B"/>
    <w:rsid w:val="0081607A"/>
    <w:rsid w:val="00821736"/>
    <w:rsid w:val="008309B9"/>
    <w:rsid w:val="00830CAA"/>
    <w:rsid w:val="0084095D"/>
    <w:rsid w:val="00884E02"/>
    <w:rsid w:val="008D0FA0"/>
    <w:rsid w:val="008E11D2"/>
    <w:rsid w:val="008F3081"/>
    <w:rsid w:val="0093156E"/>
    <w:rsid w:val="009319C1"/>
    <w:rsid w:val="0093488D"/>
    <w:rsid w:val="00936F3C"/>
    <w:rsid w:val="0094498C"/>
    <w:rsid w:val="009554F1"/>
    <w:rsid w:val="00977E21"/>
    <w:rsid w:val="009B52BE"/>
    <w:rsid w:val="009C5763"/>
    <w:rsid w:val="009D24EF"/>
    <w:rsid w:val="009D2E41"/>
    <w:rsid w:val="009F6E15"/>
    <w:rsid w:val="00A077C3"/>
    <w:rsid w:val="00A17184"/>
    <w:rsid w:val="00A94247"/>
    <w:rsid w:val="00AA4F4B"/>
    <w:rsid w:val="00AD13F7"/>
    <w:rsid w:val="00AE13BE"/>
    <w:rsid w:val="00B008CB"/>
    <w:rsid w:val="00B05D94"/>
    <w:rsid w:val="00B262C3"/>
    <w:rsid w:val="00B269D3"/>
    <w:rsid w:val="00B26DAA"/>
    <w:rsid w:val="00B32E53"/>
    <w:rsid w:val="00B5347D"/>
    <w:rsid w:val="00B6247F"/>
    <w:rsid w:val="00B64DB6"/>
    <w:rsid w:val="00BD14CE"/>
    <w:rsid w:val="00C05204"/>
    <w:rsid w:val="00C07CB4"/>
    <w:rsid w:val="00C736A2"/>
    <w:rsid w:val="00C92E48"/>
    <w:rsid w:val="00C94AC4"/>
    <w:rsid w:val="00C953FA"/>
    <w:rsid w:val="00CA5339"/>
    <w:rsid w:val="00CB18D6"/>
    <w:rsid w:val="00CC6751"/>
    <w:rsid w:val="00CF5C79"/>
    <w:rsid w:val="00D12FF8"/>
    <w:rsid w:val="00D147DC"/>
    <w:rsid w:val="00D57FD6"/>
    <w:rsid w:val="00DE16CB"/>
    <w:rsid w:val="00E028EC"/>
    <w:rsid w:val="00E12A4D"/>
    <w:rsid w:val="00E26664"/>
    <w:rsid w:val="00E51CA9"/>
    <w:rsid w:val="00EB4044"/>
    <w:rsid w:val="00EF3A43"/>
    <w:rsid w:val="00F66187"/>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209735418">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044712157">
      <w:bodyDiv w:val="1"/>
      <w:marLeft w:val="0"/>
      <w:marRight w:val="0"/>
      <w:marTop w:val="0"/>
      <w:marBottom w:val="0"/>
      <w:divBdr>
        <w:top w:val="none" w:sz="0" w:space="0" w:color="auto"/>
        <w:left w:val="none" w:sz="0" w:space="0" w:color="auto"/>
        <w:bottom w:val="none" w:sz="0" w:space="0" w:color="auto"/>
        <w:right w:val="none" w:sz="0" w:space="0" w:color="auto"/>
      </w:divBdr>
    </w:div>
    <w:div w:id="1143547504">
      <w:bodyDiv w:val="1"/>
      <w:marLeft w:val="0"/>
      <w:marRight w:val="0"/>
      <w:marTop w:val="0"/>
      <w:marBottom w:val="0"/>
      <w:divBdr>
        <w:top w:val="none" w:sz="0" w:space="0" w:color="auto"/>
        <w:left w:val="none" w:sz="0" w:space="0" w:color="auto"/>
        <w:bottom w:val="none" w:sz="0" w:space="0" w:color="auto"/>
        <w:right w:val="none" w:sz="0" w:space="0" w:color="auto"/>
      </w:divBdr>
    </w:div>
    <w:div w:id="1150898656">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LVCt5WFY+izFAriZP1qpoOZQG4rtKC+JvGGQV2SLS/g=</DigestValue>
    </Reference>
    <Reference Type="http://www.w3.org/2000/09/xmldsig#Object" URI="#idOfficeObject">
      <DigestMethod Algorithm="http://www.w3.org/2001/04/xmlenc#sha256"/>
      <DigestValue>7TskniItUGehnocGtzXKcYzQH68vDAQaO77QkRvVzY8=</DigestValue>
    </Reference>
    <Reference Type="http://uri.etsi.org/01903#SignedProperties" URI="#idSignedProperties">
      <Transforms>
        <Transform Algorithm="http://www.w3.org/TR/2001/REC-xml-c14n-20010315"/>
      </Transforms>
      <DigestMethod Algorithm="http://www.w3.org/2001/04/xmlenc#sha256"/>
      <DigestValue>4nK/5PMPmMK9db3hXISZf7/fv82rOMB6auN44QsHaiw=</DigestValue>
    </Reference>
    <Reference Type="http://www.w3.org/2000/09/xmldsig#Object" URI="#idValidSigLnImg">
      <DigestMethod Algorithm="http://www.w3.org/2001/04/xmlenc#sha256"/>
      <DigestValue>gSYXC7YoPILhRkPz91PKbmNMe17jbmFLNVxnt0SbAbw=</DigestValue>
    </Reference>
    <Reference Type="http://www.w3.org/2000/09/xmldsig#Object" URI="#idInvalidSigLnImg">
      <DigestMethod Algorithm="http://www.w3.org/2001/04/xmlenc#sha256"/>
      <DigestValue>HGYYAqUAJT84r2SAg17w64RSUJsBbct+rXPuIE5VdKo=</DigestValue>
    </Reference>
  </SignedInfo>
  <SignatureValue>SbE5X4+pU+BZyldGpCmZ8BujppwrZYJjAghesicReOdm65epZQl4lN6LHWav7Nt0Es6Pg/RJFnH8
GhlWXb7dhEfIv+FOHd5/uASQvaWVtVPAuUrzEzeZYJ6POAoiLSJ7hrk2BmrmRtQgiyx4d34DSr/I
4XNKW/bxB0W4UndV8pW1PGC60Fz/PQ27j3fVxp2NB++zOidA8GPy6XS7/GBfb/ogBpE80o9BoyWT
5FXbxl7E0Dx6ZRVhgs1U/gbk/pTtVP1t83fKh2NpvNFS+TukIqXSYq2waQKQOLiGon8nUp/Hneek
O56x64GRWgdaZNU+ECNb+stYQpLvWtQV1lB5+Q==</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k9DQLHpQyLykGY3Ol6zK0q4tFki0JoMyi112cqGz4mU=</DigestValue>
      </Reference>
      <Reference URI="/word/fontTable.xml?ContentType=application/vnd.openxmlformats-officedocument.wordprocessingml.fontTable+xml">
        <DigestMethod Algorithm="http://www.w3.org/2001/04/xmlenc#sha256"/>
        <DigestValue>1fmCNE39mezNxrN0Kufm7gMY2qltV78UqVdjMd++ayA=</DigestValue>
      </Reference>
      <Reference URI="/word/media/image1.emf?ContentType=image/x-emf">
        <DigestMethod Algorithm="http://www.w3.org/2001/04/xmlenc#sha256"/>
        <DigestValue>ks7Hxbf4eYhS6POgmjjWKpcRaH7x9+MH2FD6WLopA9c=</DigestValue>
      </Reference>
      <Reference URI="/word/media/image2.emf?ContentType=image/x-emf">
        <DigestMethod Algorithm="http://www.w3.org/2001/04/xmlenc#sha256"/>
        <DigestValue>VCHFEBbGtkvw7fHnt3VHDkPn8XsK0MpQb0J7fzCfTnQ=</DigestValue>
      </Reference>
      <Reference URI="/word/numbering.xml?ContentType=application/vnd.openxmlformats-officedocument.wordprocessingml.numbering+xml">
        <DigestMethod Algorithm="http://www.w3.org/2001/04/xmlenc#sha256"/>
        <DigestValue>YK48m9eYeMbYXOKcgJfVYRDCYWrs+9DssqHHMhOpuKE=</DigestValue>
      </Reference>
      <Reference URI="/word/settings.xml?ContentType=application/vnd.openxmlformats-officedocument.wordprocessingml.settings+xml">
        <DigestMethod Algorithm="http://www.w3.org/2001/04/xmlenc#sha256"/>
        <DigestValue>zTurFKPVl6VseYzPcHaTyU+z0/chtjLaW23jnKJnBGo=</DigestValue>
      </Reference>
      <Reference URI="/word/styles.xml?ContentType=application/vnd.openxmlformats-officedocument.wordprocessingml.styles+xml">
        <DigestMethod Algorithm="http://www.w3.org/2001/04/xmlenc#sha256"/>
        <DigestValue>U9H4obLdXyAw9W91n8R2gCiaIsmf1UBAX8uGNDqLZx8=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8knGYXVI9rcQ3SjlmKbQahDRjfOGlp+B33z+ATQsN2M=</DigestValue>
      </Reference>
    </Manifest>
    <SignatureProperties>
      <SignatureProperty Id="idSignatureTime" Target="#idPackageSignature">
        <mdssi:SignatureTime xmlns:mdssi="http://schemas.openxmlformats.org/package/2006/digital-signature">
          <mdssi:Format>YYYY-MM-DDThh:mm:ssTZD</mdssi:Format>
          <mdssi:Value>2020-12-25T11:28:30Z</mdssi:Value>
        </mdssi:SignatureTime>
      </SignatureProperty>
    </SignatureProperties>
  </Object>
  <Object Id="idOfficeObject">
    <SignatureProperties>
      <SignatureProperty Id="idOfficeV1Details" Target="#idPackageSignature">
        <SignatureInfoV1 xmlns="http://schemas.microsoft.com/office/2006/digsig">
          <SetupID>{28251BDB-E466-478C-BAFB-7A182EDF5457}</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16.0.13426/22</OfficeVersion>
          <ApplicationVersion>16.0.13426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2020-12-25T11:28:30Z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wH9VaZ2AAAAAKS2TwEAAAAAgFdWDlC2TwHXwUBsAACGAQAAAAAgAAAAELtPAaAPAADQuk8Br2H/ZyAAAAABAAAAi0b/Z5/px6CwlH8cr0P/Z69lCGg8sGFosJR/HLg4WGgDAAAAVZDkZRC7TwFUuE8BKVWmdqS2TwEDAAAAAACmdpg4WGjg////AAAAAAAAAAAAAAAAkAEAAAAAAAEAAAAAYQByAGkAYQBsAAAAAAAAAAAAAAAAAAAAAAAAAAAAAAAGAAAAAAAAACaDdXUAAAAAVAYd/wYAAAAIuE8BJBZqdQHYAAAIuE8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PAYdO6nc47k8BJ0/qdwkAAABg1YYBUk/qd4TuTwFg1YYBcnIpaQAAAABycilpwD4QcWDVhgEAAAAAAAAAAAAAAAAAAAAAwOWGAQAAAAAAAAAAAAAAAAAAAAAAAAAAAAAAAAAAAAAAAAAAAAAAAAAAAAAAAAAAAAAAAAAAAAAAAAAAAAAAABgeUhwlxxEKLO9PAWRa5XcAAAAAAQAAAITuTwH//wAAAAAAAJRc5XeUXOV3PPRPAVzvTwFg708BAAAAAAAAAAAmg3V1XJSjaFQGHf8HAAAAlO9PASQWanUB2AAAlO9PAQ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P0A/PwEAAAEAAAAABgAAAGiUTwEQAAAAAwEAADECAAAcAAABWvW52ggAAAB0JGASAAAAAAEAAAABAAAAAAAAAIr9xT/EiU8Bs++paOiCXg4lo+Rlm++paOCJTwF4vaZ2AQAAAASLTwEAAAAA/IlPAYhsHHeJCwE5dCRgEgAAAAAEi08BTkFJABSKTwHq96loiQsBOXQkYBIBAAAABItPAUyKTwGNjQBnUI2lA+iCXg50JGASAQAAAASLTwEAAF4OAQAAAHQkYBIAAAAA+fLld+WmEQoAACkN4AgAAKiMTwEBAAAABItPAQQAgBPogl4OAgAAAl3IFWc0aAhU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KNoCQAAAAkAAAAQqU8BcEt9dsKRKWmA2YYBSOJXABh1iA4o+X8OGHWIDgJBAAD0qE8BZwkfaP/////LCgRoDAkEaEAfhw4o+X8OSQkEaE/6x6AAAAAAKPl/DgEAAABL+segQB+HDiGO5GUsqk8BwKpPASlVpnYQqU8BKIi4AQAApnbuBgRo9f///wAAAAAAAAAAAAAAAJABAAAAAAABAAAAAHMAZQBnAG8AZQAgAHUAaQChgxEKdKlPAZEydnUAAAAAAAAAACaDdXVwqU8BVAYd/wkAAAB0qk8BJBZqdQHYAAB0qk8BAAAAAAAAAAAAAAAAAAAAAAAAAABclKNo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YdO6nc47k8BJ0/qdwkAAABg1YYBUk/qd4TuTwFg1YYBcnIpaQAAAABycilpwD4QcWDVhgEAAAAAAAAAAAAAAAAAAAAAwOWGAQAAAAAAAAAAAAAAAAAAAAAAAAAAAAAAAAAAAAAAAAAAAAAAAAAAAAAAAAAAAAAAAAAAAAAAAAAAAAAAABgeUhwlxxEKLO9PAWRa5XcAAAAAAQAAAITuTwH//wAAAAAAAJRc5XeUXOV3PPRPAVzvTwFg708BAAAAAAAAAAAmg3V1XJSjaFQGHf8HAAAAlO9PASQWanUB2AAAlO9PAQ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8B/VWmdgAAAACktk8BAAAAAIBXVg5Qtk8B18FAbAAAhgEAAAAAIAAAABC7TwGgDwAA0LpPAa9h/2cgAAAAAQAAAItG/2ef6cegsJR/HK9D/2evZQhoPLBhaLCUfxy4OFhoAwAAAFWQ5GUQu08BVLhPASlVpnaktk8BAwAAAAAApnaYOFho4P///wAAAAAAAAAAAAAAAJABAAAAAAABAAAAAGEAcgBpAGEAbAAAAAAAAAAAAAAAAAAAAAAAAAAAAAAABgAAAAAAAAAmg3V1AAAAAFQGHf8GAAAACLhPASQWanUB2AAACLhPAQ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GdQjaUDLgAAAAEAAADogl4OUI2lAxAAAAADAQAAMQIAABwAAAEAAAIQhaPkZXQkYBIAAAAAAQAAAAEAAAAAAAAA/////wAAAACYBk4S/IlPAQAAAAD/////BIpPAd3tqHblDiHcODRZHBEAAAD/////AAAAAJgGThL8iU8BAAAIHSgGThLlDiHcVgAAAA0AAAB0ik8BVXSlduUOIdwjAAAABAAAAAAAAAAAAAAAODRZHBEAAAAAAAAAKAZOEgAA4Xe9HOF3oCgIHREAAAD58uV35aYRCgAAKQ3gCAAAqIxPAQAAgD8AAAAAAAAAAAAAgD8CAAACAAAAAD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NWGYr4jBe0VvyeGI/5JEF+2LO9ifyErHhlfTcC1H4Y4=</DigestValue>
    </Reference>
    <Reference Type="http://www.w3.org/2000/09/xmldsig#Object" URI="#idOfficeObject">
      <DigestMethod Algorithm="http://www.w3.org/2001/04/xmlenc#sha256"/>
      <DigestValue>t6aiwN3sVsvifIE/lswkLFltTMdj6Gva2NzcCfOmBaI=</DigestValue>
    </Reference>
    <Reference Type="http://uri.etsi.org/01903#SignedProperties" URI="#idSignedProperties">
      <Transforms>
        <Transform Algorithm="http://www.w3.org/TR/2001/REC-xml-c14n-20010315"/>
      </Transforms>
      <DigestMethod Algorithm="http://www.w3.org/2001/04/xmlenc#sha256"/>
      <DigestValue>ppmIIVz9qiDV93DgF4FleiK0JG7poXRto6fXkuWFxGk=</DigestValue>
    </Reference>
    <Reference Type="http://www.w3.org/2000/09/xmldsig#Object" URI="#idValidSigLnImg">
      <DigestMethod Algorithm="http://www.w3.org/2001/04/xmlenc#sha256"/>
      <DigestValue>keG58nEy7uRgtDjkfA49QDQpfc43ffhoCnEwgMR8LZU=</DigestValue>
    </Reference>
    <Reference Type="http://www.w3.org/2000/09/xmldsig#Object" URI="#idInvalidSigLnImg">
      <DigestMethod Algorithm="http://www.w3.org/2001/04/xmlenc#sha256"/>
      <DigestValue>UXd93gkp+HuKcuC0NMVRyt04l+8ZHH6nEFkhExwf0Tc=</DigestValue>
    </Reference>
  </SignedInfo>
  <SignatureValue>eP9ABEjM093pLwn3zXacO7msCVfzWePJjK1Oh8br3SZGiJBC8MdOnTV+JJ9lY0nRXIgEMLQ3UlPO
OwVyV7gmoHD+i+kKlnyxdOKMxfI6615sjVdk9LQUZmFAoBl0LC+Fg7sMExbFuBx/gcGJHnKf/Wab
nWvcriRmIDLrNkXnRzi3Fsyjinq0c5A/FvpZP1aHExVOlQl+lLJsWb9F9xBZvMeJfkjFsQrpxFQu
hBG5JABxjQT85hKvucfraZ0AZ03t2uzrVxT0nFQ6H+Z0e8dGUlHrIwPfxdYvc3au8dne9MYOMASL
wi38siG8dbBL3eXIKADsLe0DB9AFsUNvvdl6ow==</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k9DQLHpQyLykGY3Ol6zK0q4tFki0JoMyi112cqGz4mU=</DigestValue>
      </Reference>
      <Reference URI="/word/fontTable.xml?ContentType=application/vnd.openxmlformats-officedocument.wordprocessingml.fontTable+xml">
        <DigestMethod Algorithm="http://www.w3.org/2001/04/xmlenc#sha256"/>
        <DigestValue>1fmCNE39mezNxrN0Kufm7gMY2qltV78UqVdjMd++ayA=</DigestValue>
      </Reference>
      <Reference URI="/word/media/image1.emf?ContentType=image/x-emf">
        <DigestMethod Algorithm="http://www.w3.org/2001/04/xmlenc#sha256"/>
        <DigestValue>ks7Hxbf4eYhS6POgmjjWKpcRaH7x9+MH2FD6WLopA9c=</DigestValue>
      </Reference>
      <Reference URI="/word/media/image2.emf?ContentType=image/x-emf">
        <DigestMethod Algorithm="http://www.w3.org/2001/04/xmlenc#sha256"/>
        <DigestValue>VCHFEBbGtkvw7fHnt3VHDkPn8XsK0MpQb0J7fzCfTnQ=</DigestValue>
      </Reference>
      <Reference URI="/word/numbering.xml?ContentType=application/vnd.openxmlformats-officedocument.wordprocessingml.numbering+xml">
        <DigestMethod Algorithm="http://www.w3.org/2001/04/xmlenc#sha256"/>
        <DigestValue>YK48m9eYeMbYXOKcgJfVYRDCYWrs+9DssqHHMhOpuKE=</DigestValue>
      </Reference>
      <Reference URI="/word/settings.xml?ContentType=application/vnd.openxmlformats-officedocument.wordprocessingml.settings+xml">
        <DigestMethod Algorithm="http://www.w3.org/2001/04/xmlenc#sha256"/>
        <DigestValue>zTurFKPVl6VseYzPcHaTyU+z0/chtjLaW23jnKJnBGo=</DigestValue>
      </Reference>
      <Reference URI="/word/styles.xml?ContentType=application/vnd.openxmlformats-officedocument.wordprocessingml.styles+xml">
        <DigestMethod Algorithm="http://www.w3.org/2001/04/xmlenc#sha256"/>
        <DigestValue>U9H4obLdXyAw9W91n8R2gCiaIsmf1UBAX8uGNDqLZx8=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8knGYXVI9rcQ3SjlmKbQahDRjfOGlp+B33z+ATQsN2M=</DigestValue>
      </Reference>
    </Manifest>
    <SignatureProperties>
      <SignatureProperty Id="idSignatureTime" Target="#idPackageSignature">
        <mdssi:SignatureTime xmlns:mdssi="http://schemas.openxmlformats.org/package/2006/digital-signature">
          <mdssi:Format>YYYY-MM-DDThh:mm:ssTZD</mdssi:Format>
          <mdssi:Value>2020-12-25T11:28:49Z</mdssi:Value>
        </mdssi:SignatureTime>
      </SignatureProperty>
    </SignatureProperties>
  </Object>
  <Object Id="idOfficeObject">
    <SignatureProperties>
      <SignatureProperty Id="idOfficeV1Details" Target="#idPackageSignature">
        <SignatureInfoV1 xmlns="http://schemas.microsoft.com/office/2006/digsig">
          <SetupID>{D60007FC-2D99-44CF-9F09-138E84BFD101}</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16.0.13426/22</OfficeVersion>
          <ApplicationVersion>16.0.13426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2020-12-25T11:28:49Z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wH9VaZ2AAAAAKS2TwEAAAAAgFdWDlC2TwHXwUBsAACGAQAAAAAgAAAAELtPAaAPAADQuk8Br2H/ZyAAAAABAAAAi0b/Z5/px6CwlH8cr0P/Z69lCGg8sGFosJR/HLg4WGgDAAAAVZDkZRC7TwFUuE8BKVWmdqS2TwEDAAAAAACmdpg4WGjg////AAAAAAAAAAAAAAAAkAEAAAAAAAEAAAAAYQByAGkAYQBsAAAAAAAAAAAAAAAAAAAAAAAAAAAAAAAGAAAAAAAAACaDdXUAAAAAVAYd/wYAAAAIuE8BJBZqdQHYAAAIuE8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PAYdO6nc47k8BJ0/qdwkAAABg1YYBUk/qd4TuTwFg1YYBcnIpaQAAAABycilpwD4QcWDVhgEAAAAAAAAAAAAAAAAAAAAAwOWGAQAAAAAAAAAAAAAAAAAAAAAAAAAAAAAAAAAAAAAAAAAAAAAAAAAAAAAAAAAAAAAAAAAAAAAAAAAAAAAAABgeUhwlxxEKLO9PAWRa5XcAAAAAAQAAAITuTwH//wAAAAAAAJRc5XeUXOV3PPRPAVzvTwFg708BAAAAAAAAAAAmg3V1XJSjaFQGHf8HAAAAlO9PASQWanUB2AAAlO9PAQ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P0A/PwEAAAEAAAAABgAAAGiUTwEQAAAAAwEAADECAAAcAAAB5x2n6AgAAAB0JGASAAAAAAEAAAABAAAAAAAAAEguxz/EiU8Bs++paOiCXg7giU8Bm++paOiCXg5QpE9RGIpPAVAW0Gj8iU8BaWAAZ1CNpQNuAAAAAQAAAAAAXg5QjaUDUI2lAySKTwFRXwBnbgAAAAAAAhAAAAAABACAAI8M7Rjkl08BIrRNZ/////8Ai08BxfCpaOiCXg4AAE8BBQAAAAAAAhAAAAAA+fLld+WmEQoAACkN4AgAAKiMTwEEAAAAMIpPAUCKTwGbBKd2AgAAAlB0d3U0iAi0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KNoCQAAAAkAAAAQqU8BcEt9dsKRKWmA2YYBSOJXABh1iA4o+X8OGHWIDgJBAAD0qE8BZwkfaP/////LCgRoDAkEaEAfhw4o+X8OSQkEaE/6x6AAAAAAKPl/DgEAAABL+segQB+HDiGO5GUsqk8BwKpPASlVpnYQqU8BKIi4AQAApnbuBgRo9f///wAAAAAAAAAAAAAAAJABAAAAAAABAAAAAHMAZQBnAG8AZQAgAHUAaQChgxEKdKlPAZEydnUAAAAAAAAAACaDdXVwqU8BVAYd/wkAAAB0qk8BJBZqdQHYAAB0qk8BAAAAAAAAAAAAAAAAAAAAAAAAAABclKNo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zR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jaAkAAAAJAAAAEKlPAXBLfXbCkSlpgNmGAUjiVwAYdYgOKPl/Dhh1iA4CQQAA9KhPAWcJH2j/////ywoEaAwJBGhAH4cOKPl/DkkJBGhP+segAAAAACj5fw4BAAAAS/rHoEAfhw4hjuRlLKpPAcCqTwEpVaZ2EKlPASiIuAEAAKZ27gYEaPX///8AAAAAAAAAAAAAAACQAQAAAAAAAQAAAABzAGUAZwBvAGUAIAB1AGkAoYMRCnSpTwGRMnZ1AAAAAAAAAAAmg3V1cKlPAVQGHf8JAAAAdKpPASQWanUB2AAAdKpPAQAAAAAAAAAAAAAAAAAAAAAAAAAAXJSja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YdO6nc47k8BJ0/qdwkAAABg1YYBUk/qd4TuTwFg1YYBcnIpaQAAAABycilpwD4QcWDVhgEAAAAAAAAAAAAAAAAAAAAAwOWGAQAAAAAAAAAAAAAAAAAAAAAAAAAAAAAAAAAAAAAAAAAAAAAAAAAAAAAAAAAAAAAAAAAAAAAAAAAAAAAAABgeUhwlxxEKLO9PAWRa5XcAAAAAAQAAAITuTwH//wAAAAAAAJRc5XeUXOV3PPRPAVzvTwFg708BAAAAAAAAAAAmg3V1XJSjaFQGHf8HAAAAlO9PASQWanUB2AAAlO9PAQ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8B/VWmdgAAAACktk8BAAAAAIBXVg5Qtk8B18FAbAAAhgEAAAAAIAAAABC7TwGgDwAA0LpPAa9h/2cgAAAAAQAAAItG/2ef6cegsJR/HK9D/2evZQhoPLBhaLCUfxy4OFhoAwAAAFWQ5GUQu08BVLhPASlVpnaktk8BAwAAAAAApnaYOFho4P///wAAAAAAAAAAAAAAAJABAAAAAAABAAAAAGEAcgBpAGEAbAAAAAAAAAAAAAAAAAAAAAAAAAAAAAAABgAAAAAAAAAmg3V1AAAAAFQGHf8GAAAACLhPASQWanUB2AAACLhPAQ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GdQjaUDLgAAAAEAAADogl4OUI2lAxAAAAADAQAAMQIAABwAAAEAAAIQhaPkZXQkYBIAAAAAAQAAAAEAAAAAAAAA/////wAAAACYBk4S/IlPAQAAAAD/////BIpPAd3tqHYBDyFZCPsOHREAAAD/////AAAAAJgGThL8iU8BAAAOHSgGThIBDyFZVgAAAA0AAAB0ik8BVXSldgEPIVkjAAAABAAAAAAAAAAAAAAACPsOHREAAAAAAAAAKAZOEgAA4Xe9HOF3eHoOHREAAAD58uV35aYRCgAAKQ3gCAAAqIxPAQAAgD8AAAAAAAAAAAAAgD8CAAAC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1245</Words>
  <Characters>7102</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50</cp:revision>
  <cp:lastPrinted>2020-12-04T09:15:00Z</cp:lastPrinted>
  <dcterms:created xsi:type="dcterms:W3CDTF">2018-11-08T08:37:00Z</dcterms:created>
  <dcterms:modified xsi:type="dcterms:W3CDTF">2020-12-25T11:28:00Z</dcterms:modified>
</cp:coreProperties>
</file>