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8E0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25537E45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5727E146" w14:textId="14C08EDB" w:rsidR="00352802" w:rsidRDefault="000A3821" w:rsidP="00C04EE5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F714B" w:rsidRPr="00BF714B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2024 ԹՎԱԿԱՆԻ ԴԵԿՏԵՄԲԵՐԻ 25–Ի N 79-Ա ՈՐՈՇՄԱՆ ՄԵՋ ՓՈՓՈԽՈՒԹՅՈՒՆՆԵՐ 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A352D3E" w14:textId="77777777" w:rsidR="00C04EE5" w:rsidRPr="0084095D" w:rsidRDefault="00C04EE5" w:rsidP="00C04EE5">
      <w:pPr>
        <w:jc w:val="center"/>
        <w:rPr>
          <w:rFonts w:ascii="GHEA Mariam" w:hAnsi="GHEA Mariam"/>
          <w:b/>
          <w:lang w:val="hy-AM"/>
        </w:rPr>
      </w:pPr>
    </w:p>
    <w:p w14:paraId="77D8A7BD" w14:textId="68F11231" w:rsidR="00BF714B" w:rsidRPr="00BF714B" w:rsidRDefault="00BF714B" w:rsidP="00BF714B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b/>
          <w:bCs/>
          <w:sz w:val="22"/>
          <w:szCs w:val="22"/>
          <w:lang w:val="hy-AM"/>
        </w:rPr>
      </w:pPr>
      <w:r w:rsidRPr="00BF714B">
        <w:rPr>
          <w:rFonts w:ascii="GHEA Mariam" w:hAnsi="GHEA Mariam" w:cs="Sylfaen"/>
          <w:b/>
          <w:bCs/>
          <w:sz w:val="22"/>
          <w:szCs w:val="22"/>
          <w:lang w:val="hy-AM"/>
        </w:rPr>
        <w:t>Իրավական ակտի ընդունման անհրաժեշտությունը։</w:t>
      </w:r>
    </w:p>
    <w:p w14:paraId="3EB2364D" w14:textId="77777777" w:rsidR="00BA6843" w:rsidRDefault="00BF714B" w:rsidP="00BF714B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A3C13">
        <w:rPr>
          <w:rFonts w:ascii="GHEA Mariam" w:hAnsi="GHEA Mariam" w:cs="Sylfaen"/>
          <w:sz w:val="22"/>
          <w:szCs w:val="22"/>
          <w:lang w:val="hy-AM"/>
        </w:rPr>
        <w:t xml:space="preserve">Բյուրեղավան համայնքի ավագանու 2024 թվականի դեկտեմբերի 25-ի «Հայաստանի Հանրապետության Կոտայքի մարզի Բյուրեղավանի համայնքապետարանի աշխատակազմի </w:t>
      </w:r>
      <w:r w:rsidR="00BA6843">
        <w:rPr>
          <w:rFonts w:ascii="GHEA Mariam" w:hAnsi="GHEA Mariam" w:cs="Sylfaen"/>
          <w:sz w:val="22"/>
          <w:szCs w:val="22"/>
          <w:lang w:val="hy-AM"/>
        </w:rPr>
        <w:br/>
      </w:r>
      <w:r w:rsidRPr="008A3C13">
        <w:rPr>
          <w:rFonts w:ascii="GHEA Mariam" w:hAnsi="GHEA Mariam" w:cs="Sylfaen"/>
          <w:sz w:val="22"/>
          <w:szCs w:val="22"/>
          <w:lang w:val="hy-AM"/>
        </w:rPr>
        <w:t xml:space="preserve">2025 թվականի աշխատողների քանակը, հաստիքացուցակը և պաշտոնային դրույքաչափերը հաստատելու մասին» N 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>79</w:t>
      </w:r>
      <w:r w:rsidRPr="008A3C13">
        <w:rPr>
          <w:rFonts w:ascii="GHEA Mariam" w:hAnsi="GHEA Mariam" w:cs="Sylfaen"/>
          <w:sz w:val="22"/>
          <w:szCs w:val="22"/>
          <w:lang w:val="hy-AM"/>
        </w:rPr>
        <w:t xml:space="preserve">-Ա որոշման մեջ փոփոխություններ կատարելու անհրաժեշտությունը պայմանավորված է 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մասնագիտական գործունեություն իրականացնող </w:t>
      </w:r>
      <w:r w:rsidR="008A3C13" w:rsidRPr="005F6951">
        <w:rPr>
          <w:rFonts w:ascii="GHEA Mariam" w:hAnsi="GHEA Mariam" w:cs="Sylfaen"/>
          <w:b/>
          <w:bCs/>
          <w:sz w:val="22"/>
          <w:szCs w:val="22"/>
          <w:lang w:val="hy-AM"/>
        </w:rPr>
        <w:t>իրավաբանի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 հաստիքը համայնքային ծառայության պաշտոնների անվանացանկում ներառելո</w:t>
      </w:r>
      <w:r w:rsidR="00BA6843">
        <w:rPr>
          <w:rFonts w:ascii="GHEA Mariam" w:hAnsi="GHEA Mariam" w:cs="Sylfaen"/>
          <w:sz w:val="22"/>
          <w:szCs w:val="22"/>
          <w:lang w:val="hy-AM"/>
        </w:rPr>
        <w:t>ւ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 պահանջով</w:t>
      </w:r>
      <w:r w:rsidR="008A3C13">
        <w:rPr>
          <w:rFonts w:ascii="GHEA Mariam" w:hAnsi="GHEA Mariam" w:cs="Sylfaen"/>
          <w:sz w:val="22"/>
          <w:szCs w:val="22"/>
          <w:lang w:val="hy-AM"/>
        </w:rPr>
        <w:t xml:space="preserve">՝ 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համաձայն «Հանրային ծառայության մասին» օրենքի </w:t>
      </w:r>
      <w:r w:rsidR="008A3C13" w:rsidRPr="00BA6843">
        <w:rPr>
          <w:rFonts w:ascii="Calibri" w:hAnsi="Calibri" w:cs="Calibri"/>
          <w:sz w:val="22"/>
          <w:szCs w:val="22"/>
          <w:lang w:val="hy-AM"/>
        </w:rPr>
        <w:t> 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 xml:space="preserve">3–րդ </w:t>
      </w:r>
      <w:r w:rsidR="008A3C13" w:rsidRPr="00BA6843">
        <w:rPr>
          <w:rFonts w:ascii="Calibri" w:hAnsi="Calibri" w:cs="Calibri"/>
          <w:sz w:val="22"/>
          <w:szCs w:val="22"/>
          <w:lang w:val="hy-AM"/>
        </w:rPr>
        <w:t> </w:t>
      </w:r>
      <w:r w:rsidR="008A3C13" w:rsidRPr="008A3C13">
        <w:rPr>
          <w:rFonts w:ascii="GHEA Mariam" w:hAnsi="GHEA Mariam" w:cs="Sylfaen"/>
          <w:sz w:val="22"/>
          <w:szCs w:val="22"/>
          <w:lang w:val="hy-AM"/>
        </w:rPr>
        <w:t>հոդվածի 4-րդ մասի</w:t>
      </w:r>
      <w:r w:rsidR="00BA6843">
        <w:rPr>
          <w:rFonts w:ascii="GHEA Mariam" w:hAnsi="GHEA Mariam" w:cs="Sylfaen"/>
          <w:sz w:val="22"/>
          <w:szCs w:val="22"/>
          <w:lang w:val="hy-AM"/>
        </w:rPr>
        <w:t xml:space="preserve">։ </w:t>
      </w:r>
    </w:p>
    <w:p w14:paraId="609E7923" w14:textId="467E6797" w:rsidR="00F96E49" w:rsidRDefault="00BA6843" w:rsidP="00F96E49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BA6843">
        <w:rPr>
          <w:rFonts w:ascii="GHEA Mariam" w:hAnsi="GHEA Mariam" w:cs="Sylfaen"/>
          <w:sz w:val="22"/>
          <w:szCs w:val="22"/>
          <w:lang w:val="hy-AM"/>
        </w:rPr>
        <w:t xml:space="preserve">Սույն նախագծի կազմման համար հիմք է հանդիսացել նաև </w:t>
      </w:r>
      <w:r>
        <w:rPr>
          <w:rFonts w:ascii="GHEA Mariam" w:hAnsi="GHEA Mariam" w:cs="Sylfaen"/>
          <w:sz w:val="22"/>
          <w:szCs w:val="22"/>
          <w:lang w:val="hy-AM"/>
        </w:rPr>
        <w:t xml:space="preserve">ՀՀ Կոտայքի մարզպետի  </w:t>
      </w:r>
      <w:r w:rsidRPr="00BA6843">
        <w:rPr>
          <w:rFonts w:ascii="GHEA Mariam" w:hAnsi="GHEA Mariam" w:cs="Sylfaen"/>
          <w:sz w:val="22"/>
          <w:szCs w:val="22"/>
          <w:lang w:val="hy-AM"/>
        </w:rPr>
        <w:br/>
        <w:t xml:space="preserve">2024 </w:t>
      </w:r>
      <w:r>
        <w:rPr>
          <w:rFonts w:ascii="GHEA Mariam" w:hAnsi="GHEA Mariam" w:cs="Sylfaen"/>
          <w:sz w:val="22"/>
          <w:szCs w:val="22"/>
          <w:lang w:val="hy-AM"/>
        </w:rPr>
        <w:t xml:space="preserve">թվականի մարտի </w:t>
      </w:r>
      <w:r w:rsidRPr="00BA6843">
        <w:rPr>
          <w:rFonts w:ascii="GHEA Mariam" w:hAnsi="GHEA Mariam" w:cs="Sylfaen"/>
          <w:sz w:val="22"/>
          <w:szCs w:val="22"/>
          <w:lang w:val="hy-AM"/>
        </w:rPr>
        <w:t>06-</w:t>
      </w:r>
      <w:r>
        <w:rPr>
          <w:rFonts w:ascii="GHEA Mariam" w:hAnsi="GHEA Mariam" w:cs="Sylfaen"/>
          <w:sz w:val="22"/>
          <w:szCs w:val="22"/>
          <w:lang w:val="hy-AM"/>
        </w:rPr>
        <w:t xml:space="preserve">ի  </w:t>
      </w:r>
      <w:r w:rsidRPr="00BA6843">
        <w:rPr>
          <w:rFonts w:ascii="GHEA Mariam" w:hAnsi="GHEA Mariam" w:cs="Sylfaen"/>
          <w:sz w:val="22"/>
          <w:szCs w:val="22"/>
          <w:lang w:val="hy-AM"/>
        </w:rPr>
        <w:t xml:space="preserve">N 01/05/01761-2024 </w:t>
      </w:r>
      <w:r>
        <w:rPr>
          <w:rFonts w:ascii="GHEA Mariam" w:hAnsi="GHEA Mariam" w:cs="Sylfaen"/>
          <w:sz w:val="22"/>
          <w:szCs w:val="22"/>
          <w:lang w:val="hy-AM"/>
        </w:rPr>
        <w:t>գրությունը</w:t>
      </w:r>
      <w:r w:rsidRPr="00BA6843">
        <w:rPr>
          <w:rFonts w:ascii="GHEA Mariam" w:hAnsi="GHEA Mariam" w:cs="Sylfaen"/>
          <w:sz w:val="22"/>
          <w:szCs w:val="22"/>
          <w:lang w:val="hy-AM"/>
        </w:rPr>
        <w:t xml:space="preserve"> (Ի կատարումն ՀՀ ՏԿԵ նախարարի՝ 04.03.2024թ. № ԳՍ/15.4/7111-2024 հանձնարարականի)</w:t>
      </w:r>
      <w:r>
        <w:rPr>
          <w:rFonts w:ascii="GHEA Mariam" w:hAnsi="GHEA Mariam" w:cs="Sylfaen"/>
          <w:sz w:val="22"/>
          <w:szCs w:val="22"/>
          <w:lang w:val="hy-AM"/>
        </w:rPr>
        <w:t>։</w:t>
      </w:r>
    </w:p>
    <w:p w14:paraId="1DC7CDBB" w14:textId="211D3765" w:rsidR="00EC1381" w:rsidRPr="007E5319" w:rsidRDefault="005F7CD6" w:rsidP="007E5319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>Ոչ համայնքային ծառայության մասով ս</w:t>
      </w:r>
      <w:r w:rsidRPr="00BA6843">
        <w:rPr>
          <w:rFonts w:ascii="GHEA Mariam" w:hAnsi="GHEA Mariam" w:cs="Sylfaen"/>
          <w:sz w:val="22"/>
          <w:szCs w:val="22"/>
          <w:lang w:val="hy-AM"/>
        </w:rPr>
        <w:t>ույն նախագծ</w:t>
      </w:r>
      <w:r>
        <w:rPr>
          <w:rFonts w:ascii="GHEA Mariam" w:hAnsi="GHEA Mariam" w:cs="Sylfaen"/>
          <w:sz w:val="22"/>
          <w:szCs w:val="22"/>
          <w:lang w:val="hy-AM"/>
        </w:rPr>
        <w:t xml:space="preserve">ով առաջարկվում է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հաստիքացուցակի տեխնիկական սպասարկում իրականացնող անձնակազմում </w:t>
      </w:r>
      <w:r w:rsidRPr="007B646C"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  <w:t>ավելացնել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7E5319">
        <w:rPr>
          <w:rFonts w:ascii="GHEA Grapalat" w:hAnsi="GHEA Grapalat"/>
          <w:color w:val="000000"/>
          <w:sz w:val="22"/>
          <w:szCs w:val="22"/>
          <w:highlight w:val="yellow"/>
          <w:lang w:val="hy-AM"/>
        </w:rPr>
        <w:t>վիճակագիր-հաշվետարի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մեկ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հաստիքային միավոր և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քաղաքացիական աշխատանք իրականացնող անձնակազմում  </w:t>
      </w:r>
      <w:r w:rsidRPr="007B646C"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  <w:t xml:space="preserve">կրճատել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</w:t>
      </w:r>
      <w:r>
        <w:rPr>
          <w:rFonts w:ascii="GHEA Grapalat" w:hAnsi="GHEA Grapalat"/>
          <w:color w:val="000000"/>
          <w:sz w:val="22"/>
          <w:szCs w:val="22"/>
          <w:lang w:val="hy-AM"/>
        </w:rPr>
        <w:t>շխատակազմում առանձին գործառույթների խորհրդատու համակարգող</w:t>
      </w:r>
      <w:r w:rsidR="007E5319">
        <w:rPr>
          <w:rFonts w:ascii="GHEA Grapalat" w:hAnsi="GHEA Grapalat"/>
          <w:color w:val="000000"/>
          <w:sz w:val="22"/>
          <w:szCs w:val="22"/>
          <w:lang w:val="hy-AM"/>
        </w:rPr>
        <w:t>ի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0.5 հաստիքային միավոր</w:t>
      </w:r>
      <w:r>
        <w:rPr>
          <w:rFonts w:ascii="GHEA Grapalat" w:hAnsi="GHEA Grapalat"/>
          <w:color w:val="000000"/>
          <w:sz w:val="22"/>
          <w:szCs w:val="22"/>
          <w:lang w:val="hy-AM"/>
        </w:rPr>
        <w:t>ը։</w:t>
      </w:r>
    </w:p>
    <w:p w14:paraId="0BC2EDF8" w14:textId="3ADFD76D" w:rsidR="007F7454" w:rsidRDefault="007F7454" w:rsidP="00F1546B">
      <w:pPr>
        <w:rPr>
          <w:rFonts w:ascii="GHEA Mariam" w:hAnsi="GHEA Mariam"/>
          <w:b/>
          <w:lang w:val="hy-AM"/>
        </w:rPr>
      </w:pPr>
    </w:p>
    <w:p w14:paraId="20056019" w14:textId="565694EE" w:rsidR="00EC1381" w:rsidRPr="00EC1381" w:rsidRDefault="00EC1381" w:rsidP="00EC138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09445FF9" w14:textId="50A00224" w:rsidR="00EC1381" w:rsidRDefault="00EC1381" w:rsidP="00EC138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ԲՅՈՒՐԵՂԱՎԱՆԻ ՀԱՄԱՅՆՔԱՊԵՏԱՐԱՆԻ ԱՇԽԱՏԱԿԱԶՄԻ ՀԱՄԱՅՆՔԱՅԻՆ ԾԱՌԱՅՈՒԹՅԱՆ ՊԱՇՏՈՆՆԵՐԻ ԱՆՎԱՆԱՑԱՆԿՈՒՄ ԱՌԱՋԱՐԿՎՈՂ ՓՈՓՈԽՈՒԹՅ</w:t>
      </w:r>
      <w:r w:rsidR="00C04EE5">
        <w:rPr>
          <w:rFonts w:ascii="GHEA Mariam" w:hAnsi="GHEA Mariam"/>
          <w:b/>
          <w:lang w:val="hy-AM"/>
        </w:rPr>
        <w:t>ԱՆ</w:t>
      </w:r>
    </w:p>
    <w:p w14:paraId="724610AB" w14:textId="0A44C146" w:rsidR="00EC1381" w:rsidRDefault="00EC1381" w:rsidP="00EC1381">
      <w:pPr>
        <w:jc w:val="both"/>
        <w:rPr>
          <w:rFonts w:ascii="GHEA Mariam" w:hAnsi="GHEA Mariam"/>
          <w:b/>
          <w:lang w:val="hy-AM"/>
        </w:rPr>
      </w:pPr>
    </w:p>
    <w:p w14:paraId="0AB75AA6" w14:textId="0260E55E" w:rsidR="00EC1381" w:rsidRDefault="00EC1381" w:rsidP="00C04EE5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C04EE5">
        <w:rPr>
          <w:rFonts w:ascii="GHEA Mariam" w:hAnsi="GHEA Mariam" w:cs="Sylfaen"/>
          <w:sz w:val="22"/>
          <w:szCs w:val="22"/>
          <w:lang w:val="hy-AM"/>
        </w:rPr>
        <w:t xml:space="preserve">Հայաստանի Հանրապետության տարածքային կառավարման և զարգացման նախարարի </w:t>
      </w:r>
      <w:r w:rsidR="00C04EE5">
        <w:rPr>
          <w:rFonts w:ascii="GHEA Mariam" w:hAnsi="GHEA Mariam" w:cs="Sylfaen"/>
          <w:sz w:val="22"/>
          <w:szCs w:val="22"/>
          <w:lang w:val="hy-AM"/>
        </w:rPr>
        <w:br/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2017 թվականի դեկտեմբերի 18-ի N 352-Ա հրամանով </w:t>
      </w:r>
      <w:r w:rsidR="00F96E49" w:rsidRPr="00F96E49">
        <w:rPr>
          <w:rFonts w:ascii="GHEA Mariam" w:hAnsi="GHEA Mariam" w:cs="Sylfaen"/>
          <w:sz w:val="22"/>
          <w:szCs w:val="22"/>
          <w:lang w:val="hy-AM"/>
        </w:rPr>
        <w:t xml:space="preserve">(փոփոխվել է՝ Հայաստանի Հանրապետության տարածքային կառավարման և զարգացման նախարարի 2019թ. ապրիլի 26-ի N 91-Ա  և  Հայաստանի Հանրապետության տարածքային կառավարման և ենթակառուցվածքների </w:t>
      </w:r>
      <w:r w:rsidR="00F96E49" w:rsidRPr="00F96E49">
        <w:rPr>
          <w:rFonts w:ascii="GHEA Mariam" w:hAnsi="GHEA Mariam" w:cs="Sylfaen"/>
          <w:sz w:val="22"/>
          <w:szCs w:val="22"/>
          <w:lang w:val="hy-AM"/>
        </w:rPr>
        <w:lastRenderedPageBreak/>
        <w:t xml:space="preserve">նախարարի 2023թ. մայիսի 04-ի N 756-Ա հրամաններով) </w:t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հաստատված Հայաստանի Հանրապետության Կոտայքի մարզի Բյուրեղավանի համայնքապետարանի աշխատակազմի </w:t>
      </w:r>
      <w:r w:rsidR="00C04EE5" w:rsidRPr="00C04EE5">
        <w:rPr>
          <w:rFonts w:ascii="GHEA Mariam" w:hAnsi="GHEA Mariam" w:cs="Sylfaen"/>
          <w:sz w:val="22"/>
          <w:szCs w:val="22"/>
          <w:lang w:val="hy-AM"/>
        </w:rPr>
        <w:t>համայնքային ծառայության պաշտոնների անվանացանկում առաջարկվում է կատարել հետևյալ փոփոխությունը</w:t>
      </w:r>
      <w:r w:rsidR="00C04EE5">
        <w:rPr>
          <w:rFonts w:ascii="GHEA Mariam" w:hAnsi="GHEA Mariam" w:cs="Sylfaen"/>
          <w:sz w:val="22"/>
          <w:szCs w:val="22"/>
          <w:lang w:val="hy-AM"/>
        </w:rPr>
        <w:t>՝</w:t>
      </w:r>
    </w:p>
    <w:p w14:paraId="7013CEFB" w14:textId="2BB1E97B" w:rsidR="00C04EE5" w:rsidRDefault="00C04EE5" w:rsidP="00F96E4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F96E49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>Լրացնել</w:t>
      </w:r>
      <w:r w:rsidRPr="00F96E49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hy-AM"/>
        </w:rPr>
        <w:t>համայնքապետարանի աշխատակազմի գլխավոր մասնագետի պաշտոն։</w:t>
      </w:r>
    </w:p>
    <w:p w14:paraId="3F2D6AA2" w14:textId="1E4C6170" w:rsidR="00C04EE5" w:rsidRPr="00C04EE5" w:rsidRDefault="00C04EE5" w:rsidP="00C04EE5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C04EE5">
        <w:rPr>
          <w:rFonts w:ascii="GHEA Mariam" w:hAnsi="GHEA Mariam" w:cs="Sylfaen"/>
          <w:sz w:val="22"/>
          <w:szCs w:val="22"/>
          <w:lang w:val="hy-AM"/>
        </w:rPr>
        <w:t>Փոփոխության արդյունքում համայն</w:t>
      </w:r>
      <w:r>
        <w:rPr>
          <w:rFonts w:ascii="GHEA Mariam" w:hAnsi="GHEA Mariam" w:cs="Sylfaen"/>
          <w:sz w:val="22"/>
          <w:szCs w:val="22"/>
          <w:lang w:val="hy-AM"/>
        </w:rPr>
        <w:t>ք</w:t>
      </w:r>
      <w:r w:rsidRPr="00C04EE5">
        <w:rPr>
          <w:rFonts w:ascii="GHEA Mariam" w:hAnsi="GHEA Mariam" w:cs="Sylfaen"/>
          <w:sz w:val="22"/>
          <w:szCs w:val="22"/>
          <w:lang w:val="hy-AM"/>
        </w:rPr>
        <w:t>ի ֆինանսական ռեսո</w:t>
      </w:r>
      <w:r>
        <w:rPr>
          <w:rFonts w:ascii="GHEA Mariam" w:hAnsi="GHEA Mariam" w:cs="Sylfaen"/>
          <w:sz w:val="22"/>
          <w:szCs w:val="22"/>
          <w:lang w:val="hy-AM"/>
        </w:rPr>
        <w:t>ւ</w:t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րսները տարեկան </w:t>
      </w:r>
      <w:r w:rsidRPr="00C04EE5">
        <w:rPr>
          <w:rFonts w:ascii="GHEA Mariam" w:hAnsi="GHEA Mariam" w:cs="Sylfaen"/>
          <w:b/>
          <w:bCs/>
          <w:i/>
          <w:iCs/>
          <w:sz w:val="22"/>
          <w:szCs w:val="22"/>
          <w:lang w:val="hy-AM"/>
        </w:rPr>
        <w:t xml:space="preserve">կավելանան  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 xml:space="preserve"> </w:t>
      </w:r>
      <w:r>
        <w:rPr>
          <w:rFonts w:ascii="GHEA Mariam" w:hAnsi="GHEA Mariam" w:cs="Sylfaen"/>
          <w:sz w:val="22"/>
          <w:szCs w:val="22"/>
          <w:lang w:val="hy-AM"/>
        </w:rPr>
        <w:br/>
      </w:r>
      <w:r w:rsidRPr="00C04EE5">
        <w:rPr>
          <w:rFonts w:ascii="GHEA Mariam" w:hAnsi="GHEA Mariam" w:cs="Sylfaen"/>
          <w:sz w:val="22"/>
          <w:szCs w:val="22"/>
          <w:lang w:val="hy-AM"/>
        </w:rPr>
        <w:t>3 060 000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>դրամի չափով (</w:t>
      </w:r>
      <w:r>
        <w:rPr>
          <w:rFonts w:ascii="GHEA Mariam" w:hAnsi="GHEA Mariam" w:cs="Sylfaen"/>
          <w:sz w:val="22"/>
          <w:szCs w:val="22"/>
          <w:lang w:val="hy-AM"/>
        </w:rPr>
        <w:t xml:space="preserve">դրույքաչափ՝ </w:t>
      </w:r>
      <w:r w:rsidRPr="00C04EE5">
        <w:rPr>
          <w:rFonts w:ascii="GHEA Mariam" w:hAnsi="GHEA Mariam" w:cs="Sylfaen"/>
          <w:sz w:val="22"/>
          <w:szCs w:val="22"/>
          <w:lang w:val="hy-AM"/>
        </w:rPr>
        <w:t>255 000 x 12 = 3 060 000)</w:t>
      </w:r>
      <w:r>
        <w:rPr>
          <w:rFonts w:ascii="GHEA Mariam" w:hAnsi="GHEA Mariam" w:cs="Sylfaen"/>
          <w:sz w:val="22"/>
          <w:szCs w:val="22"/>
          <w:lang w:val="hy-AM"/>
        </w:rPr>
        <w:t>։</w:t>
      </w:r>
    </w:p>
    <w:p w14:paraId="04EAD14F" w14:textId="77777777" w:rsidR="00C04EE5" w:rsidRPr="00C04EE5" w:rsidRDefault="00C04EE5" w:rsidP="00C04EE5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1D18D9DD" w14:textId="5D6AA543" w:rsidR="00284AF4" w:rsidRDefault="00284AF4" w:rsidP="00F1546B">
      <w:pPr>
        <w:rPr>
          <w:rFonts w:ascii="GHEA Mariam" w:hAnsi="GHEA Mariam"/>
          <w:b/>
          <w:lang w:val="hy-AM"/>
        </w:rPr>
      </w:pPr>
    </w:p>
    <w:p w14:paraId="0BDC6EB7" w14:textId="51D26333" w:rsidR="00C04EE5" w:rsidRPr="003A51D6" w:rsidRDefault="00C04EE5" w:rsidP="00C04EE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6A148817" w14:textId="3569705B" w:rsidR="005F6951" w:rsidRDefault="00C04EE5" w:rsidP="005F6951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F714B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2024 ԹՎԱԿԱՆԻ ԴԵԿՏԵՄԲԵՐԻ 25–Ի N 79-Ա ՈՐՈՇՄԱՆ ՄԵՋ ՓՈՓՈԽՈՒԹՅՈՒՆՆԵՐ ԿԱՏԱՐԵԼՈՒ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="005F6951">
        <w:rPr>
          <w:rFonts w:ascii="GHEA Mariam" w:hAnsi="GHEA Mariam"/>
          <w:b/>
          <w:lang w:val="hy-AM"/>
        </w:rPr>
        <w:t xml:space="preserve">ԲՅՈՒՐԵՂԱՎԱՆ </w:t>
      </w:r>
      <w:r w:rsidR="005F6951" w:rsidRPr="00E85A2F">
        <w:rPr>
          <w:rFonts w:ascii="GHEA Mariam" w:hAnsi="GHEA Mariam"/>
          <w:b/>
          <w:lang w:val="hy-AM"/>
        </w:rPr>
        <w:t>ՀԱՄԱՅՆՔԻ ԱՎԱԳԱՆՈՒ ՈՐՈՇՄԱՆ</w:t>
      </w:r>
      <w:r w:rsidR="005F6951">
        <w:rPr>
          <w:rFonts w:ascii="GHEA Mariam" w:hAnsi="GHEA Mariam"/>
          <w:b/>
          <w:lang w:val="hy-AM"/>
        </w:rPr>
        <w:t xml:space="preserve"> </w:t>
      </w:r>
      <w:r w:rsidR="005F6951" w:rsidRPr="007F1C93">
        <w:rPr>
          <w:rFonts w:ascii="GHEA Mariam" w:hAnsi="GHEA Mariam"/>
          <w:b/>
          <w:lang w:val="hy-AM"/>
        </w:rPr>
        <w:t xml:space="preserve">ՆԱԽԱԳԾԻ ԸՆԴՈՒՆՄԱՆ ԿԱՊԱԿՑՈՒԹՅԱՄԲ </w:t>
      </w:r>
      <w:r w:rsidR="005F6951">
        <w:rPr>
          <w:rFonts w:ascii="GHEA Mariam" w:hAnsi="GHEA Mariam"/>
          <w:b/>
          <w:lang w:val="hy-AM"/>
        </w:rPr>
        <w:t>ԲՅՈՒՐԵՂԱՎԱՆ</w:t>
      </w:r>
      <w:r w:rsidR="005F6951" w:rsidRPr="007F1C93">
        <w:rPr>
          <w:rFonts w:ascii="GHEA Mariam" w:hAnsi="GHEA Mariam"/>
          <w:b/>
          <w:lang w:val="hy-AM"/>
        </w:rPr>
        <w:t xml:space="preserve"> ՀԱՄԱՅՆՔԻ </w:t>
      </w:r>
      <w:r w:rsidR="005F6951">
        <w:rPr>
          <w:rFonts w:ascii="GHEA Mariam" w:hAnsi="GHEA Mariam"/>
          <w:b/>
          <w:lang w:val="hy-AM"/>
        </w:rPr>
        <w:t xml:space="preserve">ԲՅՈՒՋԵԻ ԵԿԱՄՈՒՏՆԵՐՈՒՄ </w:t>
      </w:r>
      <w:r w:rsidR="005F6951" w:rsidRPr="007F1C93">
        <w:rPr>
          <w:rFonts w:ascii="GHEA Mariam" w:hAnsi="GHEA Mariam"/>
          <w:b/>
          <w:lang w:val="hy-AM"/>
        </w:rPr>
        <w:t xml:space="preserve"> ԵՎ </w:t>
      </w:r>
      <w:r w:rsidR="005F6951">
        <w:rPr>
          <w:rFonts w:ascii="GHEA Mariam" w:hAnsi="GHEA Mariam"/>
          <w:b/>
          <w:lang w:val="hy-AM"/>
        </w:rPr>
        <w:t xml:space="preserve">ԾԱԽՍԵՐՈՒՄ ՍՊԱՍՎԵԼԻՔ </w:t>
      </w:r>
      <w:r w:rsidR="005F6951" w:rsidRPr="007F1C93">
        <w:rPr>
          <w:rFonts w:ascii="GHEA Mariam" w:hAnsi="GHEA Mariam"/>
          <w:b/>
          <w:lang w:val="hy-AM"/>
        </w:rPr>
        <w:t xml:space="preserve"> </w:t>
      </w:r>
      <w:r w:rsidR="005F6951" w:rsidRPr="00EC07F7">
        <w:rPr>
          <w:rFonts w:ascii="GHEA Mariam" w:hAnsi="GHEA Mariam"/>
          <w:b/>
          <w:lang w:val="hy-AM"/>
        </w:rPr>
        <w:t xml:space="preserve">ՓՈՓՈԽՈՒԹՅՈՒՆՆԵՐԻ </w:t>
      </w:r>
      <w:r w:rsidR="005F6951" w:rsidRPr="007F1C93">
        <w:rPr>
          <w:rFonts w:ascii="GHEA Mariam" w:hAnsi="GHEA Mariam"/>
          <w:b/>
          <w:lang w:val="hy-AM"/>
        </w:rPr>
        <w:t xml:space="preserve"> ՄԱՍԻՆ</w:t>
      </w:r>
    </w:p>
    <w:p w14:paraId="29081825" w14:textId="3693090D" w:rsidR="005F6951" w:rsidRDefault="005F6951" w:rsidP="005F6951">
      <w:pPr>
        <w:jc w:val="center"/>
        <w:rPr>
          <w:rFonts w:ascii="GHEA Mariam" w:hAnsi="GHEA Mariam"/>
          <w:b/>
          <w:lang w:val="hy-AM"/>
        </w:rPr>
      </w:pPr>
    </w:p>
    <w:p w14:paraId="0DAD0E9D" w14:textId="40F3243F" w:rsidR="00A91462" w:rsidRDefault="005F6951" w:rsidP="00F96E49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5F6951">
        <w:rPr>
          <w:rFonts w:ascii="GHEA Mariam" w:hAnsi="GHEA Mariam" w:cs="Sylfaen"/>
          <w:sz w:val="22"/>
          <w:szCs w:val="22"/>
          <w:lang w:val="hy-AM"/>
        </w:rPr>
        <w:t>Նոր հաստիքացուցակի հաստատմա</w:t>
      </w:r>
      <w:r>
        <w:rPr>
          <w:rFonts w:ascii="GHEA Mariam" w:hAnsi="GHEA Mariam" w:cs="Sylfaen"/>
          <w:sz w:val="22"/>
          <w:szCs w:val="22"/>
          <w:lang w:val="hy-AM"/>
        </w:rPr>
        <w:t>մ</w:t>
      </w:r>
      <w:r w:rsidRPr="005F6951">
        <w:rPr>
          <w:rFonts w:ascii="GHEA Mariam" w:hAnsi="GHEA Mariam" w:cs="Sylfaen"/>
          <w:sz w:val="22"/>
          <w:szCs w:val="22"/>
          <w:lang w:val="hy-AM"/>
        </w:rPr>
        <w:t>բ համայնքի 2025 թվականի բյուջեում համայնքային ծառայողների դրույքաչափերի գծով ծախսերը կավելանան</w:t>
      </w:r>
      <w:r w:rsidR="00F96E49" w:rsidRPr="00F96E49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>3 060 000</w:t>
      </w:r>
      <w:r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C04EE5">
        <w:rPr>
          <w:rFonts w:ascii="GHEA Mariam" w:hAnsi="GHEA Mariam" w:cs="Sylfaen"/>
          <w:sz w:val="22"/>
          <w:szCs w:val="22"/>
          <w:lang w:val="hy-AM"/>
        </w:rPr>
        <w:t>դրամի չափով</w:t>
      </w:r>
      <w:r>
        <w:rPr>
          <w:rFonts w:ascii="GHEA Mariam" w:hAnsi="GHEA Mariam" w:cs="Sylfaen"/>
          <w:sz w:val="22"/>
          <w:szCs w:val="22"/>
          <w:lang w:val="hy-AM"/>
        </w:rPr>
        <w:br/>
      </w:r>
      <w:r w:rsidRPr="00C04EE5">
        <w:rPr>
          <w:rFonts w:ascii="GHEA Mariam" w:hAnsi="GHEA Mariam" w:cs="Sylfaen"/>
          <w:sz w:val="22"/>
          <w:szCs w:val="22"/>
          <w:lang w:val="hy-AM"/>
        </w:rPr>
        <w:t>(</w:t>
      </w:r>
      <w:r>
        <w:rPr>
          <w:rFonts w:ascii="GHEA Mariam" w:hAnsi="GHEA Mariam" w:cs="Sylfaen"/>
          <w:sz w:val="22"/>
          <w:szCs w:val="22"/>
          <w:lang w:val="hy-AM"/>
        </w:rPr>
        <w:t xml:space="preserve">դրույքաչափ՝ </w:t>
      </w:r>
      <w:r w:rsidRPr="00C04EE5">
        <w:rPr>
          <w:rFonts w:ascii="GHEA Mariam" w:hAnsi="GHEA Mariam" w:cs="Sylfaen"/>
          <w:sz w:val="22"/>
          <w:szCs w:val="22"/>
          <w:lang w:val="hy-AM"/>
        </w:rPr>
        <w:t>255 000 x 12 = 3 060 000)</w:t>
      </w:r>
      <w:r>
        <w:rPr>
          <w:rFonts w:ascii="GHEA Mariam" w:hAnsi="GHEA Mariam" w:cs="Sylfaen"/>
          <w:sz w:val="22"/>
          <w:szCs w:val="22"/>
          <w:lang w:val="hy-AM"/>
        </w:rPr>
        <w:t>։</w:t>
      </w:r>
    </w:p>
    <w:p w14:paraId="3DDE1679" w14:textId="0CAF61AB" w:rsidR="007B646C" w:rsidRPr="007B646C" w:rsidRDefault="007B646C" w:rsidP="007B646C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7B646C">
        <w:rPr>
          <w:rFonts w:ascii="GHEA Mariam" w:hAnsi="GHEA Mariam" w:cs="Sylfaen"/>
          <w:sz w:val="22"/>
          <w:szCs w:val="22"/>
          <w:lang w:val="hy-AM"/>
        </w:rPr>
        <w:t xml:space="preserve">Բյուրեղավան համայնքի ավագանու </w:t>
      </w:r>
      <w:r>
        <w:rPr>
          <w:rFonts w:ascii="GHEA Mariam" w:hAnsi="GHEA Mariam" w:cs="Sylfaen"/>
          <w:sz w:val="22"/>
          <w:szCs w:val="22"/>
          <w:lang w:val="hy-AM"/>
        </w:rPr>
        <w:t xml:space="preserve">սույն </w:t>
      </w:r>
      <w:r w:rsidRPr="007B646C">
        <w:rPr>
          <w:rFonts w:ascii="GHEA Mariam" w:hAnsi="GHEA Mariam" w:cs="Sylfaen"/>
          <w:sz w:val="22"/>
          <w:szCs w:val="22"/>
          <w:lang w:val="hy-AM"/>
        </w:rPr>
        <w:t xml:space="preserve">որոշման նախագծի ընդունմամբ </w:t>
      </w:r>
      <w:r>
        <w:rPr>
          <w:rFonts w:ascii="GHEA Mariam" w:hAnsi="GHEA Mariam" w:cs="Sylfaen"/>
          <w:sz w:val="22"/>
          <w:szCs w:val="22"/>
          <w:lang w:val="hy-AM"/>
        </w:rPr>
        <w:t xml:space="preserve">ոչ համայնքային ծառայողների մասով </w:t>
      </w:r>
      <w:r w:rsidRPr="007B646C">
        <w:rPr>
          <w:rFonts w:ascii="GHEA Mariam" w:hAnsi="GHEA Mariam" w:cs="Sylfaen"/>
          <w:sz w:val="22"/>
          <w:szCs w:val="22"/>
          <w:lang w:val="hy-AM"/>
        </w:rPr>
        <w:t>Բյուրեղավան համայնքի բյուջեում էական փոփոխություններ չեն նախատեսվում:</w:t>
      </w:r>
    </w:p>
    <w:p w14:paraId="4AC260C0" w14:textId="77777777" w:rsidR="007B646C" w:rsidRDefault="007B646C" w:rsidP="00F96E49">
      <w:pPr>
        <w:pStyle w:val="a5"/>
        <w:shd w:val="clear" w:color="auto" w:fill="FFFFFF"/>
        <w:spacing w:before="0" w:beforeAutospacing="0" w:after="0" w:afterAutospacing="0" w:line="360" w:lineRule="auto"/>
        <w:ind w:left="49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1E1476E9" w14:textId="77777777" w:rsidR="00F96E49" w:rsidRPr="00F96E49" w:rsidRDefault="00F96E49" w:rsidP="007B646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430ECA69" w14:textId="77777777" w:rsidR="007F7454" w:rsidRDefault="007F7454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6522FDFA" w14:textId="18DB553D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A91462">
        <w:rPr>
          <w:rFonts w:ascii="GHEA Mariam" w:hAnsi="GHEA Mariam"/>
          <w:lang w:val="hy-AM"/>
        </w:rPr>
        <w:t xml:space="preserve">՝                                                                    </w:t>
      </w:r>
      <w:r w:rsidRPr="001F3FBB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F96E49">
      <w:pgSz w:w="12240" w:h="15840"/>
      <w:pgMar w:top="426" w:right="75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51E6"/>
    <w:multiLevelType w:val="hybridMultilevel"/>
    <w:tmpl w:val="447E1106"/>
    <w:lvl w:ilvl="0" w:tplc="9CB426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63561450"/>
    <w:multiLevelType w:val="hybridMultilevel"/>
    <w:tmpl w:val="01DA6CE2"/>
    <w:lvl w:ilvl="0" w:tplc="5BCC0F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0F7FE4"/>
    <w:rsid w:val="001064B2"/>
    <w:rsid w:val="0019401C"/>
    <w:rsid w:val="001A3038"/>
    <w:rsid w:val="001B5D0A"/>
    <w:rsid w:val="001D7616"/>
    <w:rsid w:val="001F3FBB"/>
    <w:rsid w:val="002215F8"/>
    <w:rsid w:val="00221F63"/>
    <w:rsid w:val="00284AF4"/>
    <w:rsid w:val="00290890"/>
    <w:rsid w:val="00302C77"/>
    <w:rsid w:val="00326026"/>
    <w:rsid w:val="003330E9"/>
    <w:rsid w:val="0035194B"/>
    <w:rsid w:val="00352802"/>
    <w:rsid w:val="003561F7"/>
    <w:rsid w:val="00397917"/>
    <w:rsid w:val="003A51D6"/>
    <w:rsid w:val="003F5F55"/>
    <w:rsid w:val="00436E3D"/>
    <w:rsid w:val="00443632"/>
    <w:rsid w:val="00487229"/>
    <w:rsid w:val="004D0900"/>
    <w:rsid w:val="004F521F"/>
    <w:rsid w:val="005101BE"/>
    <w:rsid w:val="005409C6"/>
    <w:rsid w:val="005427D3"/>
    <w:rsid w:val="00566A32"/>
    <w:rsid w:val="005723B9"/>
    <w:rsid w:val="00585204"/>
    <w:rsid w:val="00597B34"/>
    <w:rsid w:val="005B0DFC"/>
    <w:rsid w:val="005C60B6"/>
    <w:rsid w:val="005D101E"/>
    <w:rsid w:val="005F3A69"/>
    <w:rsid w:val="005F6763"/>
    <w:rsid w:val="005F6951"/>
    <w:rsid w:val="005F7CD6"/>
    <w:rsid w:val="00655AFD"/>
    <w:rsid w:val="006745B3"/>
    <w:rsid w:val="006E7130"/>
    <w:rsid w:val="00723A37"/>
    <w:rsid w:val="00743FE4"/>
    <w:rsid w:val="007608CC"/>
    <w:rsid w:val="007B28EC"/>
    <w:rsid w:val="007B53C5"/>
    <w:rsid w:val="007B646C"/>
    <w:rsid w:val="007E5319"/>
    <w:rsid w:val="007F1DEB"/>
    <w:rsid w:val="007F7454"/>
    <w:rsid w:val="00810A3B"/>
    <w:rsid w:val="0081607A"/>
    <w:rsid w:val="00821736"/>
    <w:rsid w:val="00826CBC"/>
    <w:rsid w:val="008309B9"/>
    <w:rsid w:val="00830CAA"/>
    <w:rsid w:val="0084095D"/>
    <w:rsid w:val="00884E02"/>
    <w:rsid w:val="008A3C13"/>
    <w:rsid w:val="008D0FA0"/>
    <w:rsid w:val="008F3081"/>
    <w:rsid w:val="009319C1"/>
    <w:rsid w:val="0093488D"/>
    <w:rsid w:val="00936F3C"/>
    <w:rsid w:val="0094498C"/>
    <w:rsid w:val="00953437"/>
    <w:rsid w:val="009554F1"/>
    <w:rsid w:val="00977E21"/>
    <w:rsid w:val="009B52BE"/>
    <w:rsid w:val="009C5763"/>
    <w:rsid w:val="009D24EF"/>
    <w:rsid w:val="009F6E15"/>
    <w:rsid w:val="00A91462"/>
    <w:rsid w:val="00AA4F4B"/>
    <w:rsid w:val="00AD13F7"/>
    <w:rsid w:val="00AD1B69"/>
    <w:rsid w:val="00AE13BE"/>
    <w:rsid w:val="00B008CB"/>
    <w:rsid w:val="00B05D94"/>
    <w:rsid w:val="00B269D3"/>
    <w:rsid w:val="00B26DAA"/>
    <w:rsid w:val="00B32E53"/>
    <w:rsid w:val="00BA6843"/>
    <w:rsid w:val="00BD14CE"/>
    <w:rsid w:val="00BF060A"/>
    <w:rsid w:val="00BF714B"/>
    <w:rsid w:val="00C04EE5"/>
    <w:rsid w:val="00C07CB4"/>
    <w:rsid w:val="00C84204"/>
    <w:rsid w:val="00C92E48"/>
    <w:rsid w:val="00C94AC4"/>
    <w:rsid w:val="00C953FA"/>
    <w:rsid w:val="00CC0CF1"/>
    <w:rsid w:val="00CC6751"/>
    <w:rsid w:val="00CF5C79"/>
    <w:rsid w:val="00D12FF8"/>
    <w:rsid w:val="00D13A56"/>
    <w:rsid w:val="00D147DC"/>
    <w:rsid w:val="00D57FD6"/>
    <w:rsid w:val="00DA1B1F"/>
    <w:rsid w:val="00DE16CB"/>
    <w:rsid w:val="00E028EC"/>
    <w:rsid w:val="00E02D0D"/>
    <w:rsid w:val="00E12A4D"/>
    <w:rsid w:val="00E26664"/>
    <w:rsid w:val="00E51CA9"/>
    <w:rsid w:val="00EA651B"/>
    <w:rsid w:val="00EB4044"/>
    <w:rsid w:val="00EC1381"/>
    <w:rsid w:val="00EF3A43"/>
    <w:rsid w:val="00F1546B"/>
    <w:rsid w:val="00F30628"/>
    <w:rsid w:val="00F66187"/>
    <w:rsid w:val="00F96E49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AC2"/>
  <w15:docId w15:val="{BB00CC7A-8B99-4615-9576-EAA9B1A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6EF9-C56F-434B-98CA-9FFE9AA8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20</cp:revision>
  <cp:lastPrinted>2025-03-04T06:48:00Z</cp:lastPrinted>
  <dcterms:created xsi:type="dcterms:W3CDTF">2022-12-12T13:25:00Z</dcterms:created>
  <dcterms:modified xsi:type="dcterms:W3CDTF">2025-03-04T10:58:00Z</dcterms:modified>
</cp:coreProperties>
</file>