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23" w:rsidRPr="0033278F" w:rsidRDefault="003C7761" w:rsidP="00FC5E42">
      <w:pPr>
        <w:tabs>
          <w:tab w:val="left" w:pos="8378"/>
          <w:tab w:val="left" w:pos="8520"/>
        </w:tabs>
        <w:spacing w:after="0" w:line="240" w:lineRule="auto"/>
        <w:ind w:right="-498"/>
        <w:jc w:val="right"/>
        <w:rPr>
          <w:rFonts w:ascii="GHEA Mariam" w:eastAsia="GHEA Mariam" w:hAnsi="GHEA Mariam" w:cs="GHEA Mariam"/>
          <w:sz w:val="20"/>
          <w:szCs w:val="20"/>
          <w:lang w:val="en-US"/>
        </w:rPr>
      </w:pPr>
      <w:r w:rsidRPr="00C37881">
        <w:rPr>
          <w:rFonts w:ascii="GHEA Mariam" w:eastAsia="Sylfaen" w:hAnsi="GHEA Mariam" w:cs="Sylfaen"/>
          <w:sz w:val="20"/>
          <w:szCs w:val="20"/>
        </w:rPr>
        <w:t>Հավելված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="0033278F">
        <w:rPr>
          <w:rFonts w:ascii="GHEA Mariam" w:eastAsia="GHEA Mariam" w:hAnsi="GHEA Mariam" w:cs="GHEA Mariam"/>
          <w:sz w:val="20"/>
          <w:szCs w:val="20"/>
          <w:lang w:val="en-US"/>
        </w:rPr>
        <w:t>N 2</w:t>
      </w:r>
    </w:p>
    <w:p w:rsidR="008F4C23" w:rsidRPr="00C37881" w:rsidRDefault="003C7761" w:rsidP="00FC5E42">
      <w:pPr>
        <w:tabs>
          <w:tab w:val="left" w:pos="8378"/>
          <w:tab w:val="left" w:pos="8520"/>
        </w:tabs>
        <w:spacing w:after="0" w:line="240" w:lineRule="auto"/>
        <w:ind w:right="-498"/>
        <w:jc w:val="right"/>
        <w:rPr>
          <w:rFonts w:ascii="GHEA Mariam" w:eastAsia="GHEA Mariam" w:hAnsi="GHEA Mariam" w:cs="GHEA Mariam"/>
          <w:sz w:val="20"/>
          <w:szCs w:val="20"/>
        </w:rPr>
      </w:pPr>
      <w:r w:rsidRPr="00C37881">
        <w:rPr>
          <w:rFonts w:ascii="GHEA Mariam" w:eastAsia="Sylfaen" w:hAnsi="GHEA Mariam" w:cs="Sylfaen"/>
          <w:sz w:val="20"/>
          <w:szCs w:val="20"/>
        </w:rPr>
        <w:t>Բյուրեղավան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Pr="00C37881">
        <w:rPr>
          <w:rFonts w:ascii="GHEA Mariam" w:eastAsia="Sylfaen" w:hAnsi="GHEA Mariam" w:cs="Sylfaen"/>
          <w:sz w:val="20"/>
          <w:szCs w:val="20"/>
        </w:rPr>
        <w:t>համայնքի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Pr="00C37881">
        <w:rPr>
          <w:rFonts w:ascii="GHEA Mariam" w:eastAsia="Sylfaen" w:hAnsi="GHEA Mariam" w:cs="Sylfaen"/>
          <w:sz w:val="20"/>
          <w:szCs w:val="20"/>
        </w:rPr>
        <w:t>ավագանու</w:t>
      </w:r>
    </w:p>
    <w:p w:rsidR="008F4C23" w:rsidRPr="00C37881" w:rsidRDefault="003C7761" w:rsidP="00FC5E42">
      <w:pPr>
        <w:tabs>
          <w:tab w:val="left" w:pos="8378"/>
          <w:tab w:val="left" w:pos="8520"/>
        </w:tabs>
        <w:spacing w:after="0" w:line="240" w:lineRule="auto"/>
        <w:ind w:right="-498"/>
        <w:jc w:val="right"/>
        <w:rPr>
          <w:rFonts w:ascii="GHEA Mariam" w:eastAsia="GHEA Mariam" w:hAnsi="GHEA Mariam" w:cs="GHEA Mariam"/>
          <w:sz w:val="20"/>
          <w:szCs w:val="20"/>
        </w:rPr>
      </w:pPr>
      <w:r w:rsidRPr="00C37881">
        <w:rPr>
          <w:rFonts w:ascii="GHEA Mariam" w:eastAsia="GHEA Mariam" w:hAnsi="GHEA Mariam" w:cs="GHEA Mariam"/>
          <w:sz w:val="20"/>
          <w:szCs w:val="20"/>
        </w:rPr>
        <w:t xml:space="preserve">2018 </w:t>
      </w:r>
      <w:r w:rsidRPr="00C37881">
        <w:rPr>
          <w:rFonts w:ascii="GHEA Mariam" w:eastAsia="Sylfaen" w:hAnsi="GHEA Mariam" w:cs="Sylfaen"/>
          <w:sz w:val="20"/>
          <w:szCs w:val="20"/>
        </w:rPr>
        <w:t>թվականի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Pr="00C37881">
        <w:rPr>
          <w:rFonts w:ascii="GHEA Mariam" w:eastAsia="Sylfaen" w:hAnsi="GHEA Mariam" w:cs="Sylfaen"/>
          <w:sz w:val="20"/>
          <w:szCs w:val="20"/>
        </w:rPr>
        <w:t>մարտի</w:t>
      </w:r>
      <w:r w:rsidRPr="00C37881">
        <w:rPr>
          <w:rFonts w:ascii="GHEA Mariam" w:eastAsia="GHEA Mariam" w:hAnsi="GHEA Mariam" w:cs="GHEA Mariam"/>
          <w:sz w:val="20"/>
          <w:szCs w:val="20"/>
        </w:rPr>
        <w:t xml:space="preserve"> 12-</w:t>
      </w:r>
      <w:r w:rsidRPr="00C37881">
        <w:rPr>
          <w:rFonts w:ascii="GHEA Mariam" w:eastAsia="Sylfaen" w:hAnsi="GHEA Mariam" w:cs="Sylfaen"/>
          <w:sz w:val="20"/>
          <w:szCs w:val="20"/>
        </w:rPr>
        <w:t>ի</w:t>
      </w:r>
      <w:r w:rsidR="00C37881" w:rsidRPr="00C37881">
        <w:rPr>
          <w:rFonts w:ascii="GHEA Mariam" w:eastAsia="GHEA Mariam" w:hAnsi="GHEA Mariam" w:cs="GHEA Mariam"/>
          <w:sz w:val="20"/>
          <w:szCs w:val="20"/>
        </w:rPr>
        <w:t xml:space="preserve"> </w:t>
      </w:r>
      <w:r w:rsidR="00C37881" w:rsidRPr="00C37881">
        <w:rPr>
          <w:rFonts w:ascii="GHEA Mariam" w:eastAsia="GHEA Mariam" w:hAnsi="GHEA Mariam" w:cs="GHEA Mariam"/>
          <w:sz w:val="20"/>
          <w:szCs w:val="20"/>
          <w:lang w:val="en-US"/>
        </w:rPr>
        <w:t xml:space="preserve">  </w:t>
      </w:r>
      <w:r w:rsidR="00C37881" w:rsidRPr="00C37881">
        <w:rPr>
          <w:rFonts w:ascii="GHEA Mariam" w:eastAsia="GHEA Mariam" w:hAnsi="GHEA Mariam" w:cs="GHEA Mariam"/>
          <w:sz w:val="20"/>
          <w:szCs w:val="20"/>
        </w:rPr>
        <w:t xml:space="preserve">N </w:t>
      </w:r>
      <w:r w:rsidR="006A2166">
        <w:rPr>
          <w:rFonts w:ascii="GHEA Mariam" w:eastAsia="GHEA Mariam" w:hAnsi="GHEA Mariam" w:cs="GHEA Mariam"/>
          <w:sz w:val="20"/>
          <w:szCs w:val="20"/>
          <w:lang w:val="en-US"/>
        </w:rPr>
        <w:t xml:space="preserve">23- Ա </w:t>
      </w:r>
      <w:r w:rsidRPr="00C37881">
        <w:rPr>
          <w:rFonts w:ascii="GHEA Mariam" w:eastAsia="Sylfaen" w:hAnsi="GHEA Mariam" w:cs="Sylfaen"/>
          <w:sz w:val="20"/>
          <w:szCs w:val="20"/>
        </w:rPr>
        <w:t>որոշման</w:t>
      </w:r>
    </w:p>
    <w:p w:rsidR="008F4C23" w:rsidRPr="00C37881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sz w:val="20"/>
          <w:szCs w:val="20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ind w:right="-498"/>
        <w:jc w:val="right"/>
        <w:rPr>
          <w:rFonts w:ascii="GHEA Mariam" w:eastAsia="GHEA Mariam" w:hAnsi="GHEA Mariam" w:cs="GHEA Mariam"/>
          <w:color w:val="000000"/>
        </w:rPr>
      </w:pPr>
    </w:p>
    <w:p w:rsidR="008F4C23" w:rsidRPr="00FC5E42" w:rsidRDefault="003C7761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ԿԱՆՈՆԱԴՐՈՒԹՅՈՒՆ</w:t>
      </w:r>
    </w:p>
    <w:p w:rsidR="008F4C23" w:rsidRPr="00003ECB" w:rsidRDefault="003C7761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ԲՅՈՒՐԵՂԱՎԱՆԻ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ԱՇԽԱՏԱԿԱԶՄԻ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br/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</w:p>
    <w:p w:rsidR="00C37881" w:rsidRPr="00003ECB" w:rsidRDefault="00C37881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</w:p>
    <w:p w:rsidR="008F4C23" w:rsidRPr="00003ECB" w:rsidRDefault="00FC5E42">
      <w:pPr>
        <w:tabs>
          <w:tab w:val="left" w:pos="8378"/>
          <w:tab w:val="left" w:pos="8520"/>
        </w:tabs>
        <w:spacing w:after="240"/>
        <w:ind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     </w:t>
      </w:r>
      <w:r w:rsidR="0097799E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         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1.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ԸՆԴՀԱՆՈՒՐ</w:t>
      </w:r>
      <w:r w:rsidR="003C7761" w:rsidRPr="00FC5E42">
        <w:rPr>
          <w:rFonts w:ascii="Courier New" w:eastAsia="Courier New" w:hAnsi="Courier New" w:cs="Courier New"/>
          <w:color w:val="000000"/>
          <w:shd w:val="clear" w:color="auto" w:fill="FFFFFF"/>
        </w:rPr>
        <w:t>  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ԴՐՈՒՅԹՆԵՐ</w:t>
      </w:r>
    </w:p>
    <w:p w:rsidR="008F4C23" w:rsidRPr="00C37881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1.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`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)  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բաժինը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` </w:t>
      </w:r>
      <w:r w:rsidRPr="00C37881">
        <w:rPr>
          <w:rFonts w:ascii="GHEA Mariam" w:eastAsia="Sylfaen" w:hAnsi="GHEA Mariam" w:cs="Sylfaen"/>
          <w:shd w:val="clear" w:color="auto" w:fill="FFFFFF"/>
        </w:rPr>
        <w:t>բաժին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)  </w:t>
      </w:r>
      <w:r w:rsidRPr="00C37881">
        <w:rPr>
          <w:rFonts w:ascii="GHEA Mariam" w:eastAsia="Sylfaen" w:hAnsi="GHEA Mariam" w:cs="Sylfaen"/>
          <w:shd w:val="clear" w:color="auto" w:fill="FFFFFF"/>
        </w:rPr>
        <w:t>կառուցվածքային</w:t>
      </w:r>
      <w:r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ստորաբաժանում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2.</w:t>
      </w:r>
      <w:r w:rsidRPr="00C37881">
        <w:rPr>
          <w:rFonts w:ascii="GHEA Mariam" w:eastAsia="Sylfaen" w:hAnsi="GHEA Mariam" w:cs="Sylfaen"/>
          <w:shd w:val="clear" w:color="auto" w:fill="FFFFFF"/>
        </w:rPr>
        <w:t>Բաժինն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իր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ընթացքում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ղեկավարվում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Սահմանադրությամբ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="0097799E"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օրենքներով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="0097799E"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Նախագահի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="00FC5E42"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հրամանագրերով</w:t>
      </w:r>
      <w:r w:rsidR="00FC5E42"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կառավարության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վարչապետի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սույն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կանոնադրությամբ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ավագանու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որոշումներով</w:t>
      </w:r>
      <w:r w:rsidRPr="00C37881">
        <w:rPr>
          <w:rFonts w:ascii="GHEA Mariam" w:eastAsia="GHEA Mariam" w:hAnsi="GHEA Mariam" w:cs="GHEA Mariam"/>
          <w:color w:val="333333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>`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) </w:t>
      </w:r>
      <w:r w:rsidRPr="00C37881">
        <w:rPr>
          <w:rFonts w:ascii="Courier New" w:eastAsia="GHEA Mariam" w:hAnsi="Courier New" w:cs="Courier New"/>
          <w:shd w:val="clear" w:color="auto" w:fill="FFFFFF"/>
        </w:rPr>
        <w:t>  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կարգադրություններով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,</w:t>
      </w:r>
      <w:r w:rsidRPr="00C37881">
        <w:rPr>
          <w:rFonts w:ascii="Courier New" w:eastAsia="GHEA Mariam" w:hAnsi="Courier New" w:cs="Courier New"/>
          <w:shd w:val="clear" w:color="auto" w:fill="FFFFFF"/>
        </w:rPr>
        <w:t> 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="00FC5E42"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աուդիտորների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վարքագծի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կանոններով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3.</w:t>
      </w:r>
      <w:r w:rsidRPr="00C37881">
        <w:rPr>
          <w:rFonts w:ascii="GHEA Mariam" w:eastAsia="Sylfaen" w:hAnsi="GHEA Mariam" w:cs="Sylfaen"/>
          <w:shd w:val="clear" w:color="auto" w:fill="FFFFFF"/>
        </w:rPr>
        <w:t>Բաժինն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>«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»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օրենքով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Հայաստանի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="0097799E" w:rsidRPr="00C37881">
        <w:rPr>
          <w:rFonts w:ascii="GHEA Mariam" w:eastAsia="Sylfaen" w:hAnsi="GHEA Mariam"/>
          <w:shd w:val="clear" w:color="auto" w:fill="FFFFFF"/>
        </w:rPr>
        <w:t xml:space="preserve"> 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մասնագիտական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="0097799E" w:rsidRPr="00C37881">
        <w:rPr>
          <w:rFonts w:ascii="GHEA Mariam" w:eastAsia="Sylfaen" w:hAnsi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ստանդարտներով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նախատեսված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լիազորություններ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FC5E42" w:rsidRDefault="003C7761" w:rsidP="0033278F">
      <w:pPr>
        <w:tabs>
          <w:tab w:val="left" w:pos="8378"/>
          <w:tab w:val="left" w:pos="8520"/>
        </w:tabs>
        <w:spacing w:after="240"/>
        <w:ind w:left="-450"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GHEA Mariam" w:hAnsi="GHEA Mariam" w:cs="GHEA Mariam"/>
          <w:color w:val="333333"/>
          <w:shd w:val="clear" w:color="auto" w:fill="FFFFFF"/>
        </w:rPr>
        <w:br/>
        <w:t>2.</w:t>
      </w:r>
      <w:r w:rsidRPr="00FC5E42">
        <w:rPr>
          <w:rFonts w:ascii="GHEA Mariam" w:eastAsia="Courier New" w:hAnsi="GHEA Mariam" w:cs="Courier New"/>
          <w:color w:val="333333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ԽՆԴԻՐՆԵՐԸ</w:t>
      </w:r>
    </w:p>
    <w:p w:rsidR="008F4C23" w:rsidRPr="00FC5E42" w:rsidRDefault="003C7761" w:rsidP="0033278F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>1.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ապահովել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հանրային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հատվածի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համակարգում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Հայաստանի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Հանրապետության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օրենսդրությամբ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վերապահված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`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անկախ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օբյեկտիվ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հավաստիացման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խորհրդատվական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կատարման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որն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ուղղված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կազմակերպության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արդյունքի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մեծացմանը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բարելավմանը</w:t>
      </w:r>
      <w:r w:rsidRPr="00FC5E42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FC5E42" w:rsidRDefault="003C7761" w:rsidP="00C37881">
      <w:pPr>
        <w:tabs>
          <w:tab w:val="left" w:pos="8378"/>
          <w:tab w:val="left" w:pos="8520"/>
        </w:tabs>
        <w:spacing w:after="240"/>
        <w:ind w:left="-450"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GHEA Mariam" w:eastAsia="Courier New" w:hAnsi="GHEA Mariam" w:cs="Courier New"/>
          <w:b/>
          <w:color w:val="333333"/>
          <w:shd w:val="clear" w:color="auto" w:fill="FFFFFF"/>
        </w:rPr>
        <w:t xml:space="preserve">   </w:t>
      </w:r>
      <w:r w:rsidRPr="00FC5E42">
        <w:rPr>
          <w:rFonts w:ascii="GHEA Mariam" w:eastAsia="Courier New" w:hAnsi="GHEA Mariam" w:cs="Courier New"/>
          <w:b/>
          <w:color w:val="333333"/>
          <w:shd w:val="clear" w:color="auto" w:fill="FFFFFF"/>
        </w:rPr>
        <w:br/>
      </w:r>
      <w:r w:rsidR="00FC5E42" w:rsidRPr="00C37881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3.ԲԱԺՆԻ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ԱՇԽԱՏԱՆՔՆԵՐԻ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 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</w:p>
    <w:p w:rsidR="00C37881" w:rsidRPr="00003ECB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1.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="0097799E" w:rsidRPr="00C37881">
        <w:rPr>
          <w:rFonts w:ascii="GHEA Mariam" w:eastAsia="GHEA Mariam" w:hAnsi="GHEA Mariam" w:cs="Courier New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2.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պետին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պաշտոնի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նշանակում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պաշտոնից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ազատում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Courier New" w:eastAsia="GHEA Mariam" w:hAnsi="Courier New" w:cs="Courier New"/>
          <w:shd w:val="clear" w:color="auto" w:fill="FFFFFF"/>
        </w:rPr>
        <w:t>  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  <w:r w:rsidR="00C37881" w:rsidRPr="00C37881">
        <w:rPr>
          <w:rFonts w:ascii="GHEA Mariam" w:eastAsia="GHEA Mariam" w:hAnsi="GHEA Mariam" w:cs="GHEA Mariam"/>
          <w:shd w:val="clear" w:color="auto" w:fill="FFFFFF"/>
        </w:rPr>
        <w:br/>
      </w:r>
      <w:r w:rsidRPr="00C37881">
        <w:rPr>
          <w:rFonts w:ascii="GHEA Mariam" w:eastAsia="GHEA Mariam" w:hAnsi="GHEA Mariam" w:cs="GHEA Mariam"/>
          <w:shd w:val="clear" w:color="auto" w:fill="FFFFFF"/>
        </w:rPr>
        <w:t>3.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կարգադրությունները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զեկուցում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վերջինիս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C37881" w:rsidRPr="00003ECB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4.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կազմակերպման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քարտուղարի</w:t>
      </w:r>
      <w:r w:rsidRPr="00C37881">
        <w:rPr>
          <w:rFonts w:ascii="GHEA Mariam" w:eastAsia="GHEA Mariam" w:hAnsi="GHEA Mariam" w:cs="GHEA Mariam"/>
          <w:color w:val="333333"/>
          <w:shd w:val="clear" w:color="auto" w:fill="FFFFFF"/>
        </w:rPr>
        <w:t xml:space="preserve"> </w:t>
      </w:r>
      <w:r w:rsidRPr="00C37881">
        <w:rPr>
          <w:rFonts w:ascii="GHEA Mariam" w:eastAsia="GHEA Mariam" w:hAnsi="GHEA Mariam" w:cs="GHEA Mariam"/>
          <w:shd w:val="clear" w:color="auto" w:fill="FFFFFF"/>
        </w:rPr>
        <w:t>(</w:t>
      </w:r>
      <w:r w:rsidRPr="00C37881">
        <w:rPr>
          <w:rFonts w:ascii="GHEA Mariam" w:eastAsia="Sylfaen" w:hAnsi="GHEA Mariam" w:cs="Sylfaen"/>
          <w:shd w:val="clear" w:color="auto" w:fill="FFFFFF"/>
        </w:rPr>
        <w:t>այսուհետ</w:t>
      </w:r>
      <w:r w:rsidRPr="00C37881">
        <w:rPr>
          <w:rFonts w:ascii="GHEA Mariam" w:eastAsia="GHEA Mariam" w:hAnsi="GHEA Mariam" w:cs="GHEA Mariam"/>
          <w:shd w:val="clear" w:color="auto" w:fill="FFFFFF"/>
        </w:rPr>
        <w:t>`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lastRenderedPageBreak/>
        <w:t>քարտուղար</w:t>
      </w:r>
      <w:r w:rsidRPr="00C37881">
        <w:rPr>
          <w:rFonts w:ascii="GHEA Mariam" w:eastAsia="GHEA Mariam" w:hAnsi="GHEA Mariam" w:cs="GHEA Mariam"/>
          <w:shd w:val="clear" w:color="auto" w:fill="FFFFFF"/>
        </w:rPr>
        <w:t>)</w:t>
      </w:r>
      <w:r w:rsidRPr="00C37881">
        <w:rPr>
          <w:rFonts w:ascii="Courier New" w:eastAsia="GHEA Mariam" w:hAnsi="Courier New" w:cs="Courier New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տրված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հանձնարարականները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կատարման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մասին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զեկուցում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վերջինիս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C37881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5.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բացակայության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դեպքում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նրան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փոխարինում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պետերից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մեկը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քարտուղարը՝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հայեցողությամբ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6.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որակի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երաշխավորության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բարելավման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ծրագրի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իրականացումը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7.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դեպքում՝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)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br/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ա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շխատակազմի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քարտուղարի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համաձայնությամբ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հանձնարարությամբ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մասնակցել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br/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համապատասխան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ինքնակառավարման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մարմինների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կազմակերպությունների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կազմակերպվող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քննարկումներին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միջոցառումներին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97799E"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</w:rPr>
        <w:t>այդ</w:t>
      </w:r>
      <w:r w:rsidR="0097799E" w:rsidRPr="00C37881">
        <w:rPr>
          <w:rFonts w:ascii="GHEA Mariam" w:eastAsia="Sylfaen" w:hAnsi="GHEA Mariam"/>
          <w:color w:val="000000"/>
          <w:shd w:val="clear" w:color="auto" w:fill="FFFFFF"/>
        </w:rPr>
        <w:t xml:space="preserve">  </w:t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</w:rPr>
        <w:t>մարմիններից</w:t>
      </w:r>
      <w:r w:rsidR="0097799E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C3788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պաշտոնատար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անձանցից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կազմակերպություններից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ստանալով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97799E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առջև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դրված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խնդիրների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հետ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կապված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տեղեկատվություն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նյութեր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FC5E42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8.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չի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կարող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իրականացնել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կազմակերպության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կառավարման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որևէ</w:t>
      </w:r>
      <w:r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բացի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աուդիտին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առնչվող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աշխատանքներից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3C3EE9"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գործառույթներ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աշխատանքներ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իրականացնելու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="003C3EE9" w:rsidRPr="00C37881">
        <w:rPr>
          <w:rFonts w:ascii="GHEA Mariam" w:eastAsia="Sylfaen" w:hAnsi="GHEA Mariam"/>
          <w:color w:val="000000"/>
          <w:shd w:val="clear" w:color="auto" w:fill="FFFFFF"/>
        </w:rPr>
        <w:t xml:space="preserve"> </w:t>
      </w:r>
      <w:r w:rsidR="003C7761" w:rsidRPr="00C37881">
        <w:rPr>
          <w:rFonts w:ascii="GHEA Mariam" w:eastAsia="Sylfaen" w:hAnsi="GHEA Mariam" w:cs="Sylfaen"/>
          <w:color w:val="000000"/>
          <w:shd w:val="clear" w:color="auto" w:fill="FFFFFF"/>
        </w:rPr>
        <w:t>չունի</w:t>
      </w:r>
      <w:r w:rsidR="003C776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9.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ընթացքում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մուտք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ենթակա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ստորաբաժանման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տարածք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ինչպես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նաև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տարածքներ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որտեղ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պահպանվում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փաստաթղթեր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արխիվ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),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կանխիկ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դրամ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արժեքներ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դրամապահոց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),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տվյալների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համակարգչային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մշակումներ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(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սերվերային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սենյակ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)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մեքենայական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կրիչներ՝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նյութական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պատասխանատու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անձանց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ստարաբաժանման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նրա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հանձնարարությամբ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պարտադիր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ուղեկցությամբ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10.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Բաժինն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անհրաժեշտությունից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ելնելով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իրավունք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ունի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համակարգի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կազմակերպություններից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C3788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հիմնարկներից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C37881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կառուցվածքային</w:t>
      </w:r>
      <w:r w:rsidR="003C3EE9"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առանձնացված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ստորաբաժանումներից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ստանալու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տեղեկատվություն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պարզաբանումներ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բացատրություններ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: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Անհրաժեշտության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դեպքում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գրավոր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հարցման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միջոցով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երրորդ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անձանցից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ստանալ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տեղեկություններ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խնդիրների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գործառույթների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նպատակով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11.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Բաժինն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առաջադրանքի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ապահովման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նպատակով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թույլտվությամբ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կարող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ներգրավել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այլ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ստորաբաժանումների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մասնագետներին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: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մասնագիտական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ոլորտներում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իրականացվող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խորհրդատվական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ծառայությունների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մատուցման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ներգրավել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արտաքին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փորձագետներ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12</w:t>
      </w:r>
      <w:r w:rsidR="003C3EE9" w:rsidRPr="00C37881">
        <w:rPr>
          <w:rFonts w:ascii="GHEA Mariam" w:eastAsia="GHEA Mariam" w:hAnsi="GHEA Mariam" w:cs="GHEA Mariam"/>
          <w:color w:val="000000"/>
          <w:shd w:val="clear" w:color="auto" w:fill="FFFFFF"/>
        </w:rPr>
        <w:t>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պատրաստված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գրությունները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ստորագրվում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պետի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13.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աուդիտն</w:t>
      </w:r>
      <w:r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իրականացվում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ստանդարտների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աուդիտորների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վարքագծի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կանոնների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անկախության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օբյեկտիվության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կարողունակության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անկողմնակալության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գաղտնիության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սկզբունքների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համաձայն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>:</w:t>
      </w:r>
      <w:r w:rsidRPr="00C37881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</w:p>
    <w:p w:rsidR="008F4C23" w:rsidRPr="00FC5E42" w:rsidRDefault="003C7761" w:rsidP="00C37881">
      <w:pPr>
        <w:tabs>
          <w:tab w:val="left" w:pos="8378"/>
          <w:tab w:val="left" w:pos="8520"/>
        </w:tabs>
        <w:spacing w:after="240"/>
        <w:ind w:left="-450"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</w:p>
    <w:p w:rsidR="008F4C23" w:rsidRPr="00FC5E42" w:rsidRDefault="003C3EE9" w:rsidP="00C37881">
      <w:pPr>
        <w:tabs>
          <w:tab w:val="left" w:pos="8378"/>
          <w:tab w:val="left" w:pos="8520"/>
        </w:tabs>
        <w:spacing w:after="168"/>
        <w:ind w:left="-450" w:right="-498"/>
        <w:rPr>
          <w:rFonts w:ascii="GHEA Mariam" w:eastAsia="GHEA Mariam" w:hAnsi="GHEA Mariam" w:cs="GHEA Mariam"/>
          <w:color w:val="000000"/>
          <w:shd w:val="clear" w:color="auto" w:fill="FFFFFF"/>
        </w:rPr>
      </w:pP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 xml:space="preserve">                                            4.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FC5E42">
        <w:rPr>
          <w:rFonts w:ascii="Courier New" w:eastAsia="GHEA Mariam" w:hAnsi="Courier New" w:cs="Courier New"/>
          <w:color w:val="000000"/>
          <w:shd w:val="clear" w:color="auto" w:fill="FFFFFF"/>
        </w:rPr>
        <w:t> 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ԳՈՐԾԱՌՈՒՅԹՆԵՐԸ</w:t>
      </w:r>
    </w:p>
    <w:p w:rsidR="008F4C23" w:rsidRPr="0033278F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33278F">
        <w:rPr>
          <w:rFonts w:ascii="GHEA Mariam" w:eastAsia="GHEA Mariam" w:hAnsi="GHEA Mariam" w:cs="GHEA Mariam"/>
          <w:shd w:val="clear" w:color="auto" w:fill="FFFFFF"/>
        </w:rPr>
        <w:t>1.</w:t>
      </w:r>
      <w:r w:rsidRPr="0033278F">
        <w:rPr>
          <w:rFonts w:ascii="GHEA Mariam" w:eastAsia="Sylfaen" w:hAnsi="GHEA Mariam" w:cs="Sylfaen"/>
          <w:shd w:val="clear" w:color="auto" w:fill="FFFFFF"/>
        </w:rPr>
        <w:t>Բաժինն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վերապահված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շրջանակներում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կատարում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հետևյալ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գործառույթները</w:t>
      </w:r>
      <w:r w:rsidRPr="0033278F">
        <w:rPr>
          <w:rFonts w:ascii="GHEA Mariam" w:eastAsia="GHEA Mariam" w:hAnsi="GHEA Mariam" w:cs="GHEA Mariam"/>
          <w:shd w:val="clear" w:color="auto" w:fill="FFFFFF"/>
        </w:rPr>
        <w:t>.</w:t>
      </w:r>
    </w:p>
    <w:p w:rsidR="00C37881" w:rsidRPr="0033278F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33278F">
        <w:rPr>
          <w:rFonts w:ascii="GHEA Mariam" w:eastAsia="GHEA Mariam" w:hAnsi="GHEA Mariam" w:cs="GHEA Mariam"/>
          <w:shd w:val="clear" w:color="auto" w:fill="FFFFFF"/>
        </w:rPr>
        <w:lastRenderedPageBreak/>
        <w:t>1)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նրա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ենթակայության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աշխատանքները</w:t>
      </w:r>
      <w:r w:rsidRPr="0033278F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003ECB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003ECB">
        <w:rPr>
          <w:rFonts w:ascii="GHEA Mariam" w:eastAsia="GHEA Mariam" w:hAnsi="GHEA Mariam" w:cs="GHEA Mariam"/>
          <w:shd w:val="clear" w:color="auto" w:fill="FFFFFF"/>
        </w:rPr>
        <w:t>2)</w:t>
      </w:r>
      <w:r w:rsidRPr="0033278F">
        <w:rPr>
          <w:rFonts w:ascii="GHEA Mariam" w:eastAsia="Sylfaen" w:hAnsi="GHEA Mariam" w:cs="Sylfaen"/>
          <w:shd w:val="clear" w:color="auto" w:fill="FFFFFF"/>
        </w:rPr>
        <w:t>հետևում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ստանդարտներին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կանոնակարգերին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լիազոր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մարմնի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հաստատած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մեթոդաբանությանը</w:t>
      </w:r>
      <w:r w:rsidRPr="00003ECB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3)</w:t>
      </w:r>
      <w:r w:rsidRPr="0033278F">
        <w:rPr>
          <w:rFonts w:ascii="GHEA Mariam" w:eastAsia="Sylfaen" w:hAnsi="GHEA Mariam" w:cs="Sylfaen"/>
          <w:shd w:val="clear" w:color="auto" w:fill="FFFFFF"/>
        </w:rPr>
        <w:t>պատրաստում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կանոնակարգի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նախագիծը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ռազմավարական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ծրագրերը</w:t>
      </w:r>
      <w:r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4)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կազմում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հաշվետվությունը</w:t>
      </w:r>
      <w:r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5)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հաշվետվություններ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ներկայացնում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արդյունքների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արձանագրված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խնդիրների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ենթակա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կազմակերպությունների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բարելավելու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նպատակով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ձեռնարկված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գործողությունների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տարեկան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գործունեության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ծրագրերի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իրականացման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վերաբերյալ</w:t>
      </w:r>
      <w:r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6)</w:t>
      </w:r>
      <w:r w:rsidR="003C3EE9" w:rsidRPr="0033278F">
        <w:rPr>
          <w:rFonts w:ascii="GHEA Mariam" w:eastAsia="Sylfaen" w:hAnsi="GHEA Mariam" w:cs="Sylfaen"/>
          <w:shd w:val="clear" w:color="auto" w:fill="FFFFFF"/>
          <w:lang w:val="en-US"/>
        </w:rPr>
        <w:t>բ</w:t>
      </w:r>
      <w:r w:rsidRPr="0033278F">
        <w:rPr>
          <w:rFonts w:ascii="GHEA Mariam" w:eastAsia="Sylfaen" w:hAnsi="GHEA Mariam" w:cs="Sylfaen"/>
          <w:shd w:val="clear" w:color="auto" w:fill="FFFFFF"/>
        </w:rPr>
        <w:t>աժինն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է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գործառույթների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  </w:t>
      </w:r>
      <w:r w:rsidRPr="0033278F">
        <w:rPr>
          <w:rFonts w:ascii="GHEA Mariam" w:eastAsia="Sylfaen" w:hAnsi="GHEA Mariam" w:cs="Sylfaen"/>
          <w:shd w:val="clear" w:color="auto" w:fill="FFFFFF"/>
        </w:rPr>
        <w:t>ռիսկերի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բացահայտում</w:t>
      </w:r>
      <w:r w:rsidRPr="00003ECB">
        <w:rPr>
          <w:rFonts w:ascii="Courier New" w:eastAsia="GHEA Mariam" w:hAnsi="Courier New" w:cs="Courier New"/>
          <w:shd w:val="clear" w:color="auto" w:fill="FFFFFF"/>
          <w:lang w:val="en-US"/>
        </w:rPr>
        <w:t> 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="00003ECB" w:rsidRPr="0051158A">
        <w:rPr>
          <w:rFonts w:ascii="GHEA Mariam" w:eastAsia="Sylfaen" w:hAnsi="GHEA Mariam" w:cs="Sylfaen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գնահատում</w:t>
      </w:r>
      <w:r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7)</w:t>
      </w:r>
      <w:r w:rsidRPr="0033278F">
        <w:rPr>
          <w:rFonts w:ascii="GHEA Mariam" w:eastAsia="GHEA Mariam" w:hAnsi="GHEA Mariam" w:cs="GHEA Mariam"/>
          <w:shd w:val="clear" w:color="auto" w:fill="FFFFFF"/>
        </w:rPr>
        <w:t>համայնքի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ղեկավարի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  </w:t>
      </w:r>
      <w:r w:rsidRPr="0033278F">
        <w:rPr>
          <w:rFonts w:ascii="GHEA Mariam" w:eastAsia="GHEA Mariam" w:hAnsi="GHEA Mariam" w:cs="GHEA Mariam"/>
          <w:shd w:val="clear" w:color="auto" w:fill="FFFFFF"/>
        </w:rPr>
        <w:t>կարգադրությամբ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C37881"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կասկածելի</w:t>
      </w:r>
      <w:r w:rsidRPr="0051158A">
        <w:rPr>
          <w:rFonts w:ascii="GHEA Mariam" w:eastAsia="GHEA Mariam" w:hAnsi="GHEA Mariam" w:cs="GHEA Mariam"/>
          <w:shd w:val="clear" w:color="auto" w:fill="FFFFFF"/>
        </w:rPr>
        <w:t>,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C37881"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ոչ</w:t>
      </w:r>
      <w:r w:rsidR="0033278F"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ստանդարտ</w:t>
      </w:r>
      <w:r w:rsidRPr="0051158A">
        <w:rPr>
          <w:rFonts w:ascii="GHEA Mariam" w:eastAsia="GHEA Mariam" w:hAnsi="GHEA Mariam" w:cs="GHEA Mariam"/>
          <w:shd w:val="clear" w:color="auto" w:fill="FFFFFF"/>
        </w:rPr>
        <w:t>,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</w:rPr>
        <w:t>ոչ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33278F" w:rsidRPr="0051158A">
        <w:rPr>
          <w:rFonts w:ascii="GHEA Mariam" w:eastAsia="GHEA Mariam" w:hAnsi="GHEA Mariam" w:cs="GHEA Mariam"/>
          <w:shd w:val="clear" w:color="auto" w:fill="FFFFFF"/>
        </w:rPr>
        <w:br/>
      </w:r>
      <w:r w:rsidRPr="0033278F">
        <w:rPr>
          <w:rFonts w:ascii="GHEA Mariam" w:eastAsia="GHEA Mariam" w:hAnsi="GHEA Mariam" w:cs="GHEA Mariam"/>
          <w:shd w:val="clear" w:color="auto" w:fill="FFFFFF"/>
        </w:rPr>
        <w:t>նորմալ</w:t>
      </w:r>
      <w:r w:rsidRPr="0051158A">
        <w:rPr>
          <w:rFonts w:ascii="GHEA Mariam" w:eastAsia="GHEA Mariam" w:hAnsi="GHEA Mariam" w:cs="GHEA Mariam"/>
          <w:shd w:val="clear" w:color="auto" w:fill="FFFFFF"/>
        </w:rPr>
        <w:t>,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</w:rPr>
        <w:t>սխալ</w:t>
      </w:r>
      <w:r w:rsidR="00C37881"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GHEA Mariam" w:hAnsi="GHEA Mariam" w:cs="GHEA Mariam"/>
          <w:shd w:val="clear" w:color="auto" w:fill="FFFFFF"/>
        </w:rPr>
        <w:t>չարաշահումներ</w:t>
      </w:r>
      <w:r w:rsidR="00C37881"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պարունակող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C37881"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գործարքների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33278F"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33278F" w:rsidRPr="0051158A">
        <w:rPr>
          <w:rFonts w:ascii="GHEA Mariam" w:eastAsia="GHEA Mariam" w:hAnsi="GHEA Mariam" w:cs="GHEA Mariam"/>
          <w:shd w:val="clear" w:color="auto" w:fill="FFFFFF"/>
        </w:rPr>
        <w:br/>
      </w:r>
      <w:r w:rsidRPr="0033278F">
        <w:rPr>
          <w:rFonts w:ascii="GHEA Mariam" w:eastAsia="GHEA Mariam" w:hAnsi="GHEA Mariam" w:cs="GHEA Mariam"/>
          <w:shd w:val="clear" w:color="auto" w:fill="FFFFFF"/>
        </w:rPr>
        <w:t>գործառնությունների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պարզաբանմանն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</w:rPr>
        <w:t>ու</w:t>
      </w:r>
      <w:r w:rsidR="00C37881"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GHEA Mariam" w:hAnsi="GHEA Mariam" w:cs="GHEA Mariam"/>
          <w:shd w:val="clear" w:color="auto" w:fill="FFFFFF"/>
        </w:rPr>
        <w:t>վերլուծությանն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</w:rPr>
        <w:t>ուղղված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Pr="0033278F">
        <w:rPr>
          <w:rFonts w:ascii="GHEA Mariam" w:eastAsia="GHEA Mariam" w:hAnsi="GHEA Mariam" w:cs="GHEA Mariam"/>
          <w:shd w:val="clear" w:color="auto" w:fill="FFFFFF"/>
        </w:rPr>
        <w:t>աշխատանքների</w:t>
      </w:r>
      <w:r w:rsidRPr="00003ECB">
        <w:rPr>
          <w:rFonts w:ascii="GHEA Mariam" w:eastAsia="GHEA Mariam" w:hAnsi="GHEA Mariam" w:cs="GHEA Mariam"/>
          <w:shd w:val="clear" w:color="auto" w:fill="FFFFFF"/>
          <w:lang w:val="en-US"/>
        </w:rPr>
        <w:t> </w:t>
      </w:r>
      <w:r w:rsidR="00C37881" w:rsidRPr="0051158A">
        <w:rPr>
          <w:rFonts w:ascii="GHEA Mariam" w:eastAsia="GHEA Mariam" w:hAnsi="GHEA Mariam" w:cs="GHEA Mariam"/>
          <w:shd w:val="clear" w:color="auto" w:fill="FFFFFF"/>
        </w:rPr>
        <w:br/>
      </w:r>
      <w:r w:rsidRPr="0033278F">
        <w:rPr>
          <w:rFonts w:ascii="GHEA Mariam" w:eastAsia="GHEA Mariam" w:hAnsi="GHEA Mariam" w:cs="GHEA Mariam"/>
          <w:shd w:val="clear" w:color="auto" w:fill="FFFFFF"/>
        </w:rPr>
        <w:t>իրականացում</w:t>
      </w:r>
      <w:r w:rsidR="00003ECB"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8)</w:t>
      </w:r>
      <w:r w:rsidRPr="0033278F">
        <w:rPr>
          <w:rFonts w:ascii="GHEA Mariam" w:eastAsia="Sylfaen" w:hAnsi="GHEA Mariam" w:cs="Sylfaen"/>
          <w:shd w:val="clear" w:color="auto" w:fill="FFFFFF"/>
        </w:rPr>
        <w:t>խորհրդատվական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առաջադրանքներն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իրականացնելիս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առաջարկությունների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խորհուրդների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տրամադրում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խորհրդատվության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արդյունքների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սպառող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միավորներին</w:t>
      </w:r>
      <w:r w:rsidR="00003ECB"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9)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տեղեկատվության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հուսալիության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ակտիվների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առկայության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ապահովության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ստուգում</w:t>
      </w:r>
      <w:r w:rsidR="00003ECB"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10)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գործառնական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տեղեկատվության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հուսալիության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հավաստիության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ամբողջականության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գնահատում</w:t>
      </w:r>
      <w:r w:rsidR="00003ECB"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11)</w:t>
      </w:r>
      <w:r w:rsidRPr="0033278F">
        <w:rPr>
          <w:rFonts w:ascii="GHEA Mariam" w:eastAsia="Sylfaen" w:hAnsi="GHEA Mariam" w:cs="Sylfaen"/>
          <w:shd w:val="clear" w:color="auto" w:fill="FFFFFF"/>
        </w:rPr>
        <w:t>Ֆինանսական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հաշվապահական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գործառնությունների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օգտավետության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արդյունավետության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գնահատում</w:t>
      </w:r>
      <w:r w:rsidR="00003ECB" w:rsidRPr="0051158A">
        <w:rPr>
          <w:rFonts w:ascii="GHEA Mariam" w:eastAsia="GHEA Mariam" w:hAnsi="GHEA Mariam" w:cs="GHEA Mariam"/>
          <w:shd w:val="clear" w:color="auto" w:fill="FFFFFF"/>
        </w:rPr>
        <w:t>,</w:t>
      </w:r>
    </w:p>
    <w:p w:rsidR="008F4C23" w:rsidRPr="0051158A" w:rsidRDefault="003C7761" w:rsidP="0033278F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51158A">
        <w:rPr>
          <w:rFonts w:ascii="GHEA Mariam" w:eastAsia="GHEA Mariam" w:hAnsi="GHEA Mariam" w:cs="GHEA Mariam"/>
          <w:shd w:val="clear" w:color="auto" w:fill="FFFFFF"/>
        </w:rPr>
        <w:t>12)</w:t>
      </w:r>
      <w:r w:rsidRPr="0033278F">
        <w:rPr>
          <w:rFonts w:ascii="GHEA Mariam" w:eastAsia="Sylfaen" w:hAnsi="GHEA Mariam" w:cs="Sylfaen"/>
          <w:shd w:val="clear" w:color="auto" w:fill="FFFFFF"/>
        </w:rPr>
        <w:t>Հայաստանի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Հանրապետության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օրենքներով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համայնքապետարանի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իրավական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ակտերով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ներքին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աուդիտի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իրականացման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ստանդարտներով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սահմանված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33278F">
        <w:rPr>
          <w:rFonts w:ascii="GHEA Mariam" w:eastAsia="Sylfaen" w:hAnsi="GHEA Mariam" w:cs="Sylfaen"/>
          <w:shd w:val="clear" w:color="auto" w:fill="FFFFFF"/>
        </w:rPr>
        <w:t>ինչպես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նաև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համայնքի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ղեկավարի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կարգադրությամբ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այլ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գործառույթների</w:t>
      </w:r>
      <w:r w:rsidRPr="0051158A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33278F">
        <w:rPr>
          <w:rFonts w:ascii="GHEA Mariam" w:eastAsia="Sylfaen" w:hAnsi="GHEA Mariam" w:cs="Sylfaen"/>
          <w:shd w:val="clear" w:color="auto" w:fill="FFFFFF"/>
        </w:rPr>
        <w:t>իրական</w:t>
      </w:r>
      <w:r w:rsidR="00003ECB">
        <w:rPr>
          <w:rFonts w:ascii="GHEA Mariam" w:eastAsia="Sylfaen" w:hAnsi="GHEA Mariam" w:cs="Sylfaen"/>
          <w:shd w:val="clear" w:color="auto" w:fill="FFFFFF"/>
          <w:lang w:val="en-US"/>
        </w:rPr>
        <w:t>ա</w:t>
      </w:r>
      <w:r w:rsidRPr="0033278F">
        <w:rPr>
          <w:rFonts w:ascii="GHEA Mariam" w:eastAsia="Sylfaen" w:hAnsi="GHEA Mariam" w:cs="Sylfaen"/>
          <w:shd w:val="clear" w:color="auto" w:fill="FFFFFF"/>
        </w:rPr>
        <w:t>ցում</w:t>
      </w:r>
      <w:r w:rsidRPr="0051158A">
        <w:rPr>
          <w:rFonts w:ascii="GHEA Mariam" w:eastAsia="GHEA Mariam" w:hAnsi="GHEA Mariam" w:cs="GHEA Mariam"/>
          <w:shd w:val="clear" w:color="auto" w:fill="FFFFFF"/>
        </w:rPr>
        <w:t>:</w:t>
      </w:r>
    </w:p>
    <w:p w:rsidR="00C37881" w:rsidRPr="0051158A" w:rsidRDefault="00C37881" w:rsidP="00C37881">
      <w:pPr>
        <w:tabs>
          <w:tab w:val="left" w:pos="8378"/>
          <w:tab w:val="left" w:pos="8520"/>
        </w:tabs>
        <w:spacing w:after="168"/>
        <w:ind w:left="-450" w:right="-498"/>
        <w:jc w:val="center"/>
        <w:rPr>
          <w:rFonts w:ascii="GHEA Mariam" w:eastAsia="Sylfaen" w:hAnsi="GHEA Mariam" w:cs="Sylfaen"/>
          <w:color w:val="000000"/>
          <w:shd w:val="clear" w:color="auto" w:fill="FFFFFF"/>
        </w:rPr>
      </w:pPr>
    </w:p>
    <w:p w:rsidR="008F4C23" w:rsidRPr="00003ECB" w:rsidRDefault="003C3EE9" w:rsidP="00C37881">
      <w:pPr>
        <w:tabs>
          <w:tab w:val="left" w:pos="8378"/>
          <w:tab w:val="left" w:pos="8520"/>
        </w:tabs>
        <w:spacing w:after="168"/>
        <w:ind w:left="-450" w:right="-498"/>
        <w:jc w:val="center"/>
        <w:rPr>
          <w:rFonts w:ascii="GHEA Mariam" w:eastAsia="Sylfaen" w:hAnsi="GHEA Mariam" w:cs="Sylfaen"/>
          <w:color w:val="000000"/>
          <w:shd w:val="clear" w:color="auto" w:fill="FFFFFF"/>
        </w:rPr>
      </w:pPr>
      <w:r w:rsidRPr="00003ECB">
        <w:rPr>
          <w:rFonts w:ascii="GHEA Mariam" w:eastAsia="Sylfaen" w:hAnsi="GHEA Mariam" w:cs="Sylfaen"/>
          <w:color w:val="000000"/>
          <w:shd w:val="clear" w:color="auto" w:fill="FFFFFF"/>
        </w:rPr>
        <w:t>5.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="003C7761" w:rsidRPr="00C37881">
        <w:rPr>
          <w:rFonts w:ascii="Courier New" w:eastAsia="GHEA Mariam" w:hAnsi="Courier New" w:cs="Courier New"/>
          <w:color w:val="000000"/>
          <w:shd w:val="clear" w:color="auto" w:fill="FFFFFF"/>
          <w:lang w:val="en-US"/>
        </w:rPr>
        <w:t> 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ԿԱՌՈՒՑՎԱԾՔԸ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ԿԱԶՄԱԿԵՐՊՈՒՄԸ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>,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ՂԵԿԱՎԱՐՈՒՄԸ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,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ՀԱՄԱԿԱՐԳՈՒՄԸ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ԵՎ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ԳՈՐԾՈՒՆԵՈՒԹՅԱՆ</w:t>
      </w:r>
      <w:r w:rsidR="003C7761" w:rsidRPr="00003ECB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="003C7761" w:rsidRPr="00FC5E42">
        <w:rPr>
          <w:rFonts w:ascii="GHEA Mariam" w:eastAsia="Sylfaen" w:hAnsi="GHEA Mariam" w:cs="Sylfaen"/>
          <w:color w:val="000000"/>
          <w:shd w:val="clear" w:color="auto" w:fill="FFFFFF"/>
        </w:rPr>
        <w:t>ԴԱԴԱՐԵՑՈՒՄԸ</w:t>
      </w:r>
    </w:p>
    <w:p w:rsidR="00C37881" w:rsidRPr="00003ECB" w:rsidRDefault="00C37881" w:rsidP="00C37881">
      <w:pPr>
        <w:tabs>
          <w:tab w:val="left" w:pos="8378"/>
          <w:tab w:val="left" w:pos="8520"/>
        </w:tabs>
        <w:spacing w:after="168"/>
        <w:ind w:left="-450" w:right="-498"/>
        <w:jc w:val="center"/>
        <w:rPr>
          <w:rFonts w:ascii="GHEA Mariam" w:eastAsia="Sylfaen" w:hAnsi="GHEA Mariam" w:cs="Sylfaen"/>
          <w:color w:val="000000"/>
          <w:shd w:val="clear" w:color="auto" w:fill="FFFFFF"/>
        </w:rPr>
      </w:pPr>
    </w:p>
    <w:p w:rsidR="008F4C23" w:rsidRPr="00003ECB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003ECB">
        <w:rPr>
          <w:rFonts w:ascii="GHEA Mariam" w:eastAsia="GHEA Mariam" w:hAnsi="GHEA Mariam" w:cs="GHEA Mariam"/>
          <w:shd w:val="clear" w:color="auto" w:fill="FFFFFF"/>
        </w:rPr>
        <w:t>1.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կանոնադրությունը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հաստատում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փոփոխում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ուժը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կորցրած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ճանաչում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003ECB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ավագանին</w:t>
      </w:r>
      <w:r w:rsidRPr="00003ECB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2.</w:t>
      </w:r>
      <w:r w:rsidRPr="00C37881">
        <w:rPr>
          <w:rFonts w:ascii="GHEA Mariam" w:eastAsia="Sylfaen" w:hAnsi="GHEA Mariam" w:cs="Sylfaen"/>
          <w:shd w:val="clear" w:color="auto" w:fill="FFFFFF"/>
        </w:rPr>
        <w:t>Բաժինը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կազմավորում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վերակազմակերպում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նրա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դադարեցնում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ավագանին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3.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իրականացվում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ծրագրերին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համապատասխան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որոնք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տարվա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համար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4.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ծրագիրը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հաստատում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վավերացվում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lastRenderedPageBreak/>
        <w:t>5.</w:t>
      </w:r>
      <w:r w:rsidRPr="00C37881">
        <w:rPr>
          <w:rFonts w:ascii="GHEA Mariam" w:eastAsia="Sylfaen" w:hAnsi="GHEA Mariam" w:cs="Sylfaen"/>
          <w:shd w:val="clear" w:color="auto" w:fill="FFFFFF"/>
        </w:rPr>
        <w:t>Բաժինն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իր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իրականացնում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Բյուրեղավանի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color w:val="000000"/>
          <w:shd w:val="clear" w:color="auto" w:fill="FFFFFF"/>
        </w:rPr>
        <w:t>համայնքապետարանի</w:t>
      </w:r>
      <w:r w:rsidRPr="00C37881">
        <w:rPr>
          <w:rFonts w:ascii="GHEA Mariam" w:eastAsia="GHEA Mariam" w:hAnsi="GHEA Mariam" w:cs="GHEA Mariam"/>
          <w:color w:val="000000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հաստիքացուցակով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նախատեսված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կազմով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6. </w:t>
      </w:r>
      <w:r w:rsidRPr="00C37881">
        <w:rPr>
          <w:rFonts w:ascii="GHEA Mariam" w:eastAsia="Sylfaen" w:hAnsi="GHEA Mariam" w:cs="Sylfaen"/>
          <w:shd w:val="clear" w:color="auto" w:fill="FFFFFF"/>
        </w:rPr>
        <w:t>Բաժինը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մեկ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հաստիքային</w:t>
      </w:r>
      <w:r w:rsidR="0033278F" w:rsidRPr="0033278F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միավորից՝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 </w:t>
      </w:r>
      <w:r w:rsidRPr="00C37881">
        <w:rPr>
          <w:rFonts w:ascii="GHEA Mariam" w:eastAsia="Sylfaen" w:hAnsi="GHEA Mariam" w:cs="Sylfaen"/>
          <w:shd w:val="clear" w:color="auto" w:fill="FFFFFF"/>
        </w:rPr>
        <w:t>ներքին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աուդիտի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  <w:r w:rsidRPr="00C37881">
        <w:rPr>
          <w:rFonts w:ascii="GHEA Mariam" w:eastAsia="GHEA Mariam" w:hAnsi="GHEA Mariam" w:cs="GHEA Mariam"/>
          <w:shd w:val="clear" w:color="auto" w:fill="FFFFFF"/>
        </w:rPr>
        <w:br/>
        <w:t xml:space="preserve">7.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կառավարում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8.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համակարգում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="003C3EE9" w:rsidRPr="00C37881">
        <w:rPr>
          <w:rFonts w:ascii="GHEA Mariam" w:eastAsia="GHEA Mariam" w:hAnsi="GHEA Mariam" w:cs="Sylfaen"/>
          <w:shd w:val="clear" w:color="auto" w:fill="FFFFFF"/>
          <w:lang w:val="en-US"/>
        </w:rPr>
        <w:t>ա</w:t>
      </w:r>
      <w:r w:rsidRPr="00C37881">
        <w:rPr>
          <w:rFonts w:ascii="GHEA Mariam" w:eastAsia="Sylfaen" w:hAnsi="GHEA Mariam" w:cs="Sylfaen"/>
          <w:shd w:val="clear" w:color="auto" w:fill="FFFFFF"/>
        </w:rPr>
        <w:t>շխատակազմի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քարտուղարը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9.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ընթացիկ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գործունեությունը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կազմակերպում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="003C3EE9" w:rsidRPr="00C37881">
        <w:rPr>
          <w:rFonts w:ascii="GHEA Mariam" w:eastAsia="Sylfaen" w:hAnsi="GHEA Mariam" w:cs="Sylfaen"/>
          <w:shd w:val="clear" w:color="auto" w:fill="FFFFFF"/>
          <w:lang w:val="en-US"/>
        </w:rPr>
        <w:t>բ</w:t>
      </w:r>
      <w:r w:rsidRPr="00C37881">
        <w:rPr>
          <w:rFonts w:ascii="GHEA Mariam" w:eastAsia="Sylfaen" w:hAnsi="GHEA Mariam" w:cs="Sylfaen"/>
          <w:shd w:val="clear" w:color="auto" w:fill="FFFFFF"/>
        </w:rPr>
        <w:t>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պետը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 xml:space="preserve">10. 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վարիչը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համարվում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է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ծառայող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C37881" w:rsidRDefault="003C7761" w:rsidP="00C37881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</w:rPr>
      </w:pPr>
      <w:r w:rsidRPr="00C37881">
        <w:rPr>
          <w:rFonts w:ascii="GHEA Mariam" w:eastAsia="GHEA Mariam" w:hAnsi="GHEA Mariam" w:cs="GHEA Mariam"/>
          <w:shd w:val="clear" w:color="auto" w:fill="FFFFFF"/>
        </w:rPr>
        <w:t>11.</w:t>
      </w:r>
      <w:r w:rsidRPr="00C37881">
        <w:rPr>
          <w:rFonts w:ascii="GHEA Mariam" w:eastAsia="Sylfaen" w:hAnsi="GHEA Mariam" w:cs="Sylfaen"/>
          <w:shd w:val="clear" w:color="auto" w:fill="FFFFFF"/>
        </w:rPr>
        <w:t>Բաժնի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պետի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աշխատանքի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ղեկավարման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պատասխանատվության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որոշումներ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կայացնելու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լիազորությունների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շփումների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ներկայացուցչության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խնդիրների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բարդության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դրանց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ստողծագործական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լուծման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գիտելիքների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հմտությունների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իրավունքների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և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պարտականությունների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,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դասային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աստիճանի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հետ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կապված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դրույթները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սահմանվում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են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նրա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կողմից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զբաղեցվող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համայնքային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ծառայության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պաշտոնի</w:t>
      </w:r>
      <w:r w:rsidRPr="00C37881">
        <w:rPr>
          <w:rFonts w:ascii="GHEA Mariam" w:eastAsia="GHEA Mariam" w:hAnsi="GHEA Mariam" w:cs="GHEA Mariam"/>
          <w:shd w:val="clear" w:color="auto" w:fill="FFFFFF"/>
        </w:rPr>
        <w:t xml:space="preserve"> </w:t>
      </w:r>
      <w:r w:rsidRPr="00C37881">
        <w:rPr>
          <w:rFonts w:ascii="GHEA Mariam" w:eastAsia="Sylfaen" w:hAnsi="GHEA Mariam" w:cs="Sylfaen"/>
          <w:shd w:val="clear" w:color="auto" w:fill="FFFFFF"/>
        </w:rPr>
        <w:t>անձնագրով</w:t>
      </w:r>
      <w:r w:rsidRPr="00C37881">
        <w:rPr>
          <w:rFonts w:ascii="GHEA Mariam" w:eastAsia="GHEA Mariam" w:hAnsi="GHEA Mariam" w:cs="GHEA Mariam"/>
          <w:shd w:val="clear" w:color="auto" w:fill="FFFFFF"/>
        </w:rPr>
        <w:t>:</w:t>
      </w:r>
    </w:p>
    <w:p w:rsidR="008F4C23" w:rsidRPr="00FC5E42" w:rsidRDefault="008F4C23" w:rsidP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51158A" w:rsidP="0051158A">
      <w:pPr>
        <w:tabs>
          <w:tab w:val="left" w:pos="8378"/>
          <w:tab w:val="left" w:pos="8520"/>
        </w:tabs>
        <w:spacing w:after="0"/>
        <w:ind w:right="-498"/>
        <w:jc w:val="center"/>
        <w:rPr>
          <w:rFonts w:ascii="GHEA Mariam" w:eastAsia="GHEA Mariam" w:hAnsi="GHEA Mariam" w:cs="GHEA Mariam"/>
        </w:rPr>
      </w:pPr>
      <w:r w:rsidRPr="0051158A">
        <w:rPr>
          <w:rFonts w:ascii="GHEA Mariam" w:hAnsi="GHEA Mariam"/>
          <w:noProof/>
        </w:rPr>
        <w:br/>
      </w:r>
      <w:r w:rsidRPr="006A2166">
        <w:rPr>
          <w:rFonts w:ascii="GHEA Mariam" w:hAnsi="GHEA Mariam"/>
          <w:noProof/>
        </w:rPr>
        <w:br/>
      </w:r>
      <w:bookmarkStart w:id="0" w:name="_GoBack"/>
      <w:bookmarkEnd w:id="0"/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8F4C23" w:rsidRPr="00FC5E42" w:rsidRDefault="008F4C23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 w:rsidP="008E4B80">
      <w:pPr>
        <w:tabs>
          <w:tab w:val="left" w:pos="8378"/>
          <w:tab w:val="left" w:pos="8520"/>
        </w:tabs>
        <w:spacing w:after="0"/>
        <w:ind w:right="-498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C37881" w:rsidRPr="00003ECB" w:rsidRDefault="00C37881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33278F" w:rsidRPr="00003ECB" w:rsidRDefault="0033278F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p w:rsidR="0033278F" w:rsidRPr="00003ECB" w:rsidRDefault="0033278F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</w:rPr>
      </w:pPr>
    </w:p>
    <w:sectPr w:rsidR="0033278F" w:rsidRPr="00003ECB" w:rsidSect="00C37881">
      <w:footerReference w:type="default" r:id="rId9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95" w:rsidRDefault="00F82E95" w:rsidP="008E4B80">
      <w:pPr>
        <w:spacing w:after="0" w:line="240" w:lineRule="auto"/>
      </w:pPr>
      <w:r>
        <w:separator/>
      </w:r>
    </w:p>
  </w:endnote>
  <w:endnote w:type="continuationSeparator" w:id="0">
    <w:p w:rsidR="00F82E95" w:rsidRDefault="00F82E95" w:rsidP="008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2270"/>
      <w:docPartObj>
        <w:docPartGallery w:val="Page Numbers (Bottom of Page)"/>
        <w:docPartUnique/>
      </w:docPartObj>
    </w:sdtPr>
    <w:sdtEndPr/>
    <w:sdtContent>
      <w:p w:rsidR="008E4B80" w:rsidRDefault="008E4B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8E">
          <w:rPr>
            <w:noProof/>
          </w:rPr>
          <w:t>1</w:t>
        </w:r>
        <w:r>
          <w:fldChar w:fldCharType="end"/>
        </w:r>
      </w:p>
    </w:sdtContent>
  </w:sdt>
  <w:p w:rsidR="008E4B80" w:rsidRDefault="008E4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95" w:rsidRDefault="00F82E95" w:rsidP="008E4B80">
      <w:pPr>
        <w:spacing w:after="0" w:line="240" w:lineRule="auto"/>
      </w:pPr>
      <w:r>
        <w:separator/>
      </w:r>
    </w:p>
  </w:footnote>
  <w:footnote w:type="continuationSeparator" w:id="0">
    <w:p w:rsidR="00F82E95" w:rsidRDefault="00F82E95" w:rsidP="008E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13"/>
    <w:multiLevelType w:val="multilevel"/>
    <w:tmpl w:val="DA220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76F81"/>
    <w:multiLevelType w:val="multilevel"/>
    <w:tmpl w:val="EEC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F139D"/>
    <w:multiLevelType w:val="multilevel"/>
    <w:tmpl w:val="6024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A51E1"/>
    <w:multiLevelType w:val="multilevel"/>
    <w:tmpl w:val="ED80D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C6B00"/>
    <w:multiLevelType w:val="multilevel"/>
    <w:tmpl w:val="7E120C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E0EDC"/>
    <w:multiLevelType w:val="multilevel"/>
    <w:tmpl w:val="7EBC88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20CC4"/>
    <w:multiLevelType w:val="multilevel"/>
    <w:tmpl w:val="B81C9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B635A"/>
    <w:multiLevelType w:val="multilevel"/>
    <w:tmpl w:val="77CA2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C23"/>
    <w:rsid w:val="00003ECB"/>
    <w:rsid w:val="001308F1"/>
    <w:rsid w:val="001626CC"/>
    <w:rsid w:val="0033278F"/>
    <w:rsid w:val="003C3EE9"/>
    <w:rsid w:val="003C7761"/>
    <w:rsid w:val="0051158A"/>
    <w:rsid w:val="006A2166"/>
    <w:rsid w:val="007C0C8E"/>
    <w:rsid w:val="008919A3"/>
    <w:rsid w:val="008E4B80"/>
    <w:rsid w:val="008F4C23"/>
    <w:rsid w:val="0097799E"/>
    <w:rsid w:val="00C13E86"/>
    <w:rsid w:val="00C16F97"/>
    <w:rsid w:val="00C37881"/>
    <w:rsid w:val="00E72FC4"/>
    <w:rsid w:val="00F82E95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B80"/>
  </w:style>
  <w:style w:type="paragraph" w:styleId="a6">
    <w:name w:val="footer"/>
    <w:basedOn w:val="a"/>
    <w:link w:val="a7"/>
    <w:uiPriority w:val="99"/>
    <w:unhideWhenUsed/>
    <w:rsid w:val="008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4C4F-72D0-4E65-87C8-F0F8EBA3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10</cp:revision>
  <cp:lastPrinted>2018-03-15T08:11:00Z</cp:lastPrinted>
  <dcterms:created xsi:type="dcterms:W3CDTF">2018-02-26T05:19:00Z</dcterms:created>
  <dcterms:modified xsi:type="dcterms:W3CDTF">2018-03-19T11:02:00Z</dcterms:modified>
</cp:coreProperties>
</file>