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7C52" w14:textId="50CBD9A9" w:rsidR="00FE25A1" w:rsidRDefault="00A02F0E" w:rsidP="00940561">
      <w:pPr>
        <w:spacing w:line="240" w:lineRule="auto"/>
        <w:ind w:firstLine="0"/>
        <w:jc w:val="center"/>
        <w:rPr>
          <w:b/>
        </w:rPr>
      </w:pPr>
      <w:r>
        <w:rPr>
          <w:b/>
        </w:rPr>
        <w:t>ԲՅՈՒՐԵՂԱՎԱՆ</w:t>
      </w:r>
      <w:r w:rsidR="007C11E9" w:rsidRPr="00940561">
        <w:rPr>
          <w:b/>
        </w:rPr>
        <w:t xml:space="preserve"> </w:t>
      </w:r>
      <w:r w:rsidR="00557C3D" w:rsidRPr="00940561">
        <w:rPr>
          <w:b/>
        </w:rPr>
        <w:t>համայնք</w:t>
      </w:r>
    </w:p>
    <w:p w14:paraId="02EE4443" w14:textId="77777777" w:rsidR="006D612B" w:rsidRDefault="006D612B" w:rsidP="00A92595">
      <w:pPr>
        <w:spacing w:line="240" w:lineRule="auto"/>
        <w:ind w:firstLine="0"/>
        <w:jc w:val="both"/>
        <w:rPr>
          <w:sz w:val="32"/>
          <w:szCs w:val="32"/>
          <w:lang w:val="hy-AM"/>
        </w:rPr>
      </w:pPr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4619"/>
        <w:gridCol w:w="2527"/>
        <w:gridCol w:w="1925"/>
        <w:gridCol w:w="1750"/>
      </w:tblGrid>
      <w:tr w:rsidR="0011196B" w14:paraId="729922F8" w14:textId="77777777" w:rsidTr="00A92595">
        <w:trPr>
          <w:trHeight w:val="388"/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BD5F50" w14:textId="77777777" w:rsidR="0011196B" w:rsidRPr="00A92595" w:rsidRDefault="0011196B">
            <w:pPr>
              <w:spacing w:line="240" w:lineRule="auto"/>
              <w:ind w:firstLine="0"/>
              <w:jc w:val="center"/>
              <w:rPr>
                <w:rFonts w:cs="Sylfaen"/>
                <w:sz w:val="24"/>
                <w:szCs w:val="24"/>
                <w:lang w:val="hy-AM"/>
              </w:rPr>
            </w:pPr>
            <w:r w:rsidRPr="00A92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 հաստիքներ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308B" w14:textId="77777777" w:rsidR="0011196B" w:rsidRDefault="0011196B" w:rsidP="001119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Ավագանու անդամներ</w:t>
            </w:r>
          </w:p>
        </w:tc>
      </w:tr>
      <w:tr w:rsidR="0011196B" w:rsidRPr="006D612B" w14:paraId="3EBF2F64" w14:textId="77777777" w:rsidTr="00A92595">
        <w:trPr>
          <w:trHeight w:val="388"/>
          <w:jc w:val="center"/>
        </w:trPr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DF76E1" w14:textId="0A117E6D" w:rsidR="0011196B" w:rsidRPr="006D612B" w:rsidRDefault="0011196B" w:rsidP="00D62C56">
            <w:pPr>
              <w:pStyle w:val="NoSpacing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յնք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բնակավայր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777E32" w14:textId="49DFACC3" w:rsidR="0011196B" w:rsidRPr="00D62C56" w:rsidRDefault="0011196B" w:rsidP="00D62C56">
            <w:pPr>
              <w:pStyle w:val="NoSpacing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Միավորումից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br/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առաջ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9B797" w14:textId="4D70D4CB" w:rsidR="0011196B" w:rsidRPr="006D612B" w:rsidRDefault="0011196B" w:rsidP="006D612B">
            <w:pPr>
              <w:pStyle w:val="NoSpacing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Միավորումից հետո</w:t>
            </w:r>
            <w:r w:rsidRPr="006D612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(ներառյալ բնակավայրերում առկա հաստիքների թիվը)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4C751" w14:textId="77777777" w:rsidR="0011196B" w:rsidRDefault="0011196B">
            <w:pPr>
              <w:pStyle w:val="NoSpacing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</w:p>
        </w:tc>
      </w:tr>
      <w:tr w:rsidR="0011196B" w14:paraId="6B1D0718" w14:textId="77777777" w:rsidTr="00A92595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D550" w14:textId="77777777" w:rsidR="0011196B" w:rsidRPr="006D612B" w:rsidRDefault="0011196B">
            <w:pPr>
              <w:rPr>
                <w:rFonts w:eastAsia="SimSun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2A91" w14:textId="77777777" w:rsidR="0011196B" w:rsidRDefault="0011196B" w:rsidP="006D612B">
            <w:pPr>
              <w:pStyle w:val="NoSpacing"/>
              <w:spacing w:line="360" w:lineRule="auto"/>
              <w:ind w:firstLine="72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C19B" w14:textId="6AF93861" w:rsidR="0011196B" w:rsidRDefault="0011196B" w:rsidP="006D612B">
            <w:pPr>
              <w:pStyle w:val="NoSpacing"/>
              <w:spacing w:line="360" w:lineRule="auto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BB5" w14:textId="77777777" w:rsidR="0011196B" w:rsidRDefault="0011196B">
            <w:pPr>
              <w:pStyle w:val="NoSpacing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</w:p>
        </w:tc>
      </w:tr>
      <w:tr w:rsidR="006D612B" w14:paraId="2777F000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6037A" w14:textId="145DD46A" w:rsidR="006D612B" w:rsidRPr="006D612B" w:rsidRDefault="006D612B" w:rsidP="006D612B">
            <w:pPr>
              <w:pStyle w:val="NoSpacing"/>
              <w:spacing w:line="360" w:lineRule="auto"/>
              <w:jc w:val="both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>
              <w:rPr>
                <w:rFonts w:ascii="GHEA Grapalat" w:hAnsi="GHEA Grapalat" w:cs="Sylfaen"/>
                <w:b/>
                <w:bCs/>
              </w:rPr>
              <w:t>՝ ԲՅՈՒՐԵՂԱՎԱՆ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3E8E" w14:textId="383020E9" w:rsidR="006D612B" w:rsidRPr="006D612B" w:rsidRDefault="006D612B" w:rsidP="006D612B">
            <w:pPr>
              <w:pStyle w:val="NoSpacing"/>
              <w:spacing w:line="360" w:lineRule="auto"/>
              <w:ind w:firstLine="72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CA242" w14:textId="6478D07E" w:rsidR="006D612B" w:rsidRPr="006D612B" w:rsidRDefault="006D612B" w:rsidP="006D612B">
            <w:pPr>
              <w:pStyle w:val="NoSpacing"/>
              <w:spacing w:line="360" w:lineRule="auto"/>
              <w:ind w:firstLine="720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797B32" w14:textId="77777777" w:rsidR="006D612B" w:rsidRDefault="006D612B">
            <w:pPr>
              <w:pStyle w:val="NoSpacing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3DADD086" w14:textId="77777777" w:rsidTr="00A92595">
        <w:trPr>
          <w:trHeight w:val="428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0ABD" w14:textId="1E51AAE4" w:rsidR="00D62C56" w:rsidRDefault="00D62C56" w:rsidP="00D62C56">
            <w:pPr>
              <w:pStyle w:val="NoSpacing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Քաղաք Բյուրեղավան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CD39" w14:textId="3CADC9C1" w:rsidR="00D62C56" w:rsidRPr="006D612B" w:rsidRDefault="00D62C56" w:rsidP="00D62C56">
            <w:pPr>
              <w:pStyle w:val="NoSpacing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22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4CF85F" w14:textId="4FE2E67E" w:rsidR="00D62C56" w:rsidRPr="00D62C56" w:rsidRDefault="00D62C56" w:rsidP="00D62C56">
            <w:pPr>
              <w:pStyle w:val="NoSpacing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1274F" w14:textId="11276AA9" w:rsidR="00D62C56" w:rsidRPr="0011196B" w:rsidRDefault="0011196B" w:rsidP="0011196B">
            <w:pPr>
              <w:pStyle w:val="NoSpacing"/>
              <w:spacing w:line="36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</w:tr>
      <w:tr w:rsidR="00D62C56" w14:paraId="4A2787B5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55B8" w14:textId="72DF1D21" w:rsidR="00D62C56" w:rsidRDefault="00D62C56" w:rsidP="00D62C56">
            <w:pPr>
              <w:pStyle w:val="NoSpacing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Գյուղ Նուռնուս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27CD0" w14:textId="7221C3B8" w:rsidR="00D62C56" w:rsidRDefault="00D62C56" w:rsidP="00D62C56">
            <w:pPr>
              <w:pStyle w:val="NoSpacing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B12E6" w14:textId="4EB161F7" w:rsidR="00D62C56" w:rsidRPr="00D62C56" w:rsidRDefault="00D62C56" w:rsidP="00D62C56">
            <w:pPr>
              <w:pStyle w:val="NoSpacing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0EB80" w14:textId="77777777" w:rsidR="00D62C56" w:rsidRDefault="00D62C56" w:rsidP="0011196B">
            <w:pPr>
              <w:pStyle w:val="NoSpacing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539D2084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81D1" w14:textId="3B4D74E5" w:rsidR="00D62C56" w:rsidRDefault="00D62C56" w:rsidP="00D62C56">
            <w:pPr>
              <w:pStyle w:val="NoSpacing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Գյուղ </w:t>
            </w:r>
            <w:r>
              <w:rPr>
                <w:rFonts w:ascii="GHEA Grapalat" w:hAnsi="GHEA Grapalat" w:cs="Calibri"/>
              </w:rPr>
              <w:t>Ջրաբեր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2004C" w14:textId="06A0AF9B" w:rsidR="00D62C56" w:rsidRPr="006D612B" w:rsidRDefault="00D62C56" w:rsidP="00D62C56">
            <w:pPr>
              <w:pStyle w:val="NoSpacing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477D" w14:textId="436A6D62" w:rsidR="00D62C56" w:rsidRPr="00D62C56" w:rsidRDefault="00D62C56" w:rsidP="00D62C56">
            <w:pPr>
              <w:pStyle w:val="NoSpacing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7D651F" w14:textId="303390BD" w:rsidR="00D62C56" w:rsidRPr="0011196B" w:rsidRDefault="0011196B" w:rsidP="0011196B">
            <w:pPr>
              <w:pStyle w:val="NoSpacing"/>
              <w:spacing w:line="36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</w:tr>
      <w:tr w:rsidR="00D62C56" w14:paraId="4BCBE5A2" w14:textId="77777777" w:rsidTr="00A92595">
        <w:trPr>
          <w:trHeight w:val="404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F036" w14:textId="77777777" w:rsidR="00D62C56" w:rsidRDefault="00D62C56" w:rsidP="00D62C56">
            <w:pPr>
              <w:pStyle w:val="NoSpacing"/>
              <w:spacing w:line="360" w:lineRule="auto"/>
              <w:ind w:firstLine="720"/>
              <w:jc w:val="center"/>
              <w:rPr>
                <w:rFonts w:ascii="GHEA Grapalat" w:hAnsi="GHEA Grapalat" w:cs="Calibri"/>
                <w:b/>
                <w:color w:val="FF0000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Ընդամենը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3256E" w14:textId="355D52B0" w:rsidR="00D62C56" w:rsidRPr="00D62C56" w:rsidRDefault="00D62C56" w:rsidP="00D62C56">
            <w:pPr>
              <w:pStyle w:val="NoSpacing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2C56">
              <w:rPr>
                <w:rFonts w:ascii="GHEA Grapalat" w:hAnsi="GHEA Grapalat"/>
                <w:b/>
                <w:sz w:val="20"/>
                <w:szCs w:val="20"/>
              </w:rPr>
              <w:t>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FB053" w14:textId="45117691" w:rsidR="00D62C56" w:rsidRPr="00D62C56" w:rsidRDefault="00D62C56" w:rsidP="00D62C56">
            <w:pPr>
              <w:pStyle w:val="NoSpacing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2C56">
              <w:rPr>
                <w:rFonts w:ascii="GHEA Grapalat" w:hAnsi="GHEA Grapalat"/>
                <w:b/>
                <w:sz w:val="20"/>
                <w:szCs w:val="20"/>
              </w:rPr>
              <w:t>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C1EF1" w14:textId="320ADF9E" w:rsidR="00D62C56" w:rsidRPr="0011196B" w:rsidRDefault="0011196B" w:rsidP="0011196B">
            <w:pPr>
              <w:pStyle w:val="NoSpacing"/>
              <w:spacing w:line="360" w:lineRule="auto"/>
              <w:jc w:val="center"/>
              <w:rPr>
                <w:rFonts w:ascii="GHEA Grapalat" w:hAnsi="GHEA Grapalat" w:cs="Calibri"/>
                <w:b/>
              </w:rPr>
            </w:pPr>
            <w:r w:rsidRPr="0011196B">
              <w:rPr>
                <w:rFonts w:ascii="GHEA Grapalat" w:hAnsi="GHEA Grapalat" w:cs="Calibri"/>
                <w:b/>
              </w:rPr>
              <w:t>15</w:t>
            </w:r>
          </w:p>
        </w:tc>
      </w:tr>
    </w:tbl>
    <w:p w14:paraId="683548C6" w14:textId="77777777" w:rsidR="006D612B" w:rsidRDefault="006D612B" w:rsidP="006D612B">
      <w:pPr>
        <w:spacing w:line="240" w:lineRule="auto"/>
        <w:ind w:firstLine="0"/>
        <w:jc w:val="left"/>
        <w:rPr>
          <w:color w:val="FF0000"/>
          <w:lang w:val="hy-AM"/>
        </w:rPr>
      </w:pPr>
    </w:p>
    <w:tbl>
      <w:tblPr>
        <w:tblpPr w:leftFromText="180" w:rightFromText="180" w:vertAnchor="text" w:horzAnchor="margin" w:tblpXSpec="center" w:tblpY="88"/>
        <w:tblW w:w="10881" w:type="dxa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4394"/>
      </w:tblGrid>
      <w:tr w:rsidR="006D612B" w:rsidRPr="006D612B" w14:paraId="2A5524DC" w14:textId="77777777" w:rsidTr="00A92595">
        <w:trPr>
          <w:trHeight w:val="533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B45C" w14:textId="77777777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  <w:t>Համայնքային ոչ առևտրային կազմակերպությունների հաստիքներ</w:t>
            </w:r>
          </w:p>
        </w:tc>
      </w:tr>
      <w:tr w:rsidR="006D612B" w:rsidRPr="006D612B" w14:paraId="76DAAADF" w14:textId="77777777" w:rsidTr="00A92595">
        <w:trPr>
          <w:trHeight w:val="10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73D3EE" w14:textId="77777777" w:rsidR="006D612B" w:rsidRDefault="006D612B" w:rsidP="00D62C56">
            <w:pPr>
              <w:pStyle w:val="NoSpacing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</w:p>
          <w:p w14:paraId="39961A4B" w14:textId="77777777" w:rsidR="006D612B" w:rsidRDefault="006D612B" w:rsidP="00D62C56">
            <w:pPr>
              <w:pStyle w:val="NoSpacing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(բնակավայր)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7800" w14:textId="77777777" w:rsidR="006D612B" w:rsidRDefault="006D612B" w:rsidP="00D62C56">
            <w:pPr>
              <w:pStyle w:val="NoSpacing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առաջ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8026" w14:textId="77777777" w:rsidR="006D612B" w:rsidRDefault="006D612B" w:rsidP="00D62C56">
            <w:pPr>
              <w:pStyle w:val="NoSpacing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հետո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C1E14" w14:textId="77777777" w:rsidR="006D612B" w:rsidRDefault="006D612B" w:rsidP="00D62C56">
            <w:pPr>
              <w:pStyle w:val="NoSpacing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Թվարկել և նկարագրել ՀՈԱԿ-ներում հաստիքների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ավելացումը (պակասումը)</w:t>
            </w:r>
          </w:p>
        </w:tc>
      </w:tr>
      <w:tr w:rsidR="006D612B" w:rsidRPr="0011196B" w14:paraId="6DBBE400" w14:textId="77777777" w:rsidTr="00A92595">
        <w:trPr>
          <w:trHeight w:val="34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C2F81C" w14:textId="21B5EC10" w:rsidR="006D612B" w:rsidRDefault="006D612B" w:rsidP="00D62C56">
            <w:pPr>
              <w:pStyle w:val="NoSpacing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 w:rsidR="00D62C56">
              <w:rPr>
                <w:rFonts w:ascii="GHEA Grapalat" w:hAnsi="GHEA Grapalat" w:cs="Sylfaen"/>
                <w:b/>
                <w:bCs/>
              </w:rPr>
              <w:t>՝</w:t>
            </w:r>
          </w:p>
          <w:p w14:paraId="5B2DE180" w14:textId="0A30D47A" w:rsidR="00D62C56" w:rsidRDefault="00D62C56" w:rsidP="00D62C56">
            <w:pPr>
              <w:pStyle w:val="NoSpacing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</w:rPr>
              <w:t>ԲՅՈՒՐԵՂԱՎԱՆ</w:t>
            </w:r>
          </w:p>
          <w:p w14:paraId="3DDA2366" w14:textId="593D7BCB" w:rsidR="00D62C56" w:rsidRPr="00D62C56" w:rsidRDefault="00D62C56" w:rsidP="00D62C56">
            <w:pPr>
              <w:pStyle w:val="NoSpacing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8CD997" w14:textId="3B1983FB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861" w14:textId="615CEF92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E0E0E8D" w14:textId="09682092" w:rsidR="0011196B" w:rsidRPr="00A92595" w:rsidRDefault="0011196B" w:rsidP="0011196B">
            <w:pPr>
              <w:spacing w:line="240" w:lineRule="auto"/>
              <w:ind w:firstLine="0"/>
              <w:jc w:val="left"/>
              <w:rPr>
                <w:lang w:val="hy-AM"/>
              </w:rPr>
            </w:pPr>
            <w:r w:rsidRPr="0011196B">
              <w:rPr>
                <w:b/>
                <w:bCs/>
                <w:i/>
                <w:iCs/>
                <w:lang w:val="hy-AM"/>
              </w:rPr>
              <w:t>Բյուրեղավանի համայնքային «Բարեկարգում և կանաչապատում»</w:t>
            </w:r>
            <w:r w:rsidRPr="0011196B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11196B">
              <w:rPr>
                <w:b/>
                <w:bCs/>
                <w:i/>
                <w:iCs/>
                <w:lang w:val="hy-AM"/>
              </w:rPr>
              <w:t>ՀՈԱԿ-ում</w:t>
            </w:r>
            <w:r w:rsidRPr="0011196B">
              <w:rPr>
                <w:b/>
                <w:bCs/>
                <w:i/>
                <w:iCs/>
                <w:lang w:val="hy-AM"/>
              </w:rPr>
              <w:t xml:space="preserve"> </w:t>
            </w:r>
            <w:r w:rsidRPr="0011196B">
              <w:rPr>
                <w:lang w:val="ru-RU"/>
              </w:rPr>
              <w:t xml:space="preserve"> </w:t>
            </w:r>
            <w:r w:rsidRPr="002B2C7D">
              <w:rPr>
                <w:lang w:val="hy-AM"/>
              </w:rPr>
              <w:t>202</w:t>
            </w:r>
            <w:r w:rsidRPr="000A171D">
              <w:rPr>
                <w:lang w:val="hy-AM"/>
              </w:rPr>
              <w:t>3</w:t>
            </w:r>
            <w:r w:rsidRPr="002B2C7D">
              <w:rPr>
                <w:lang w:val="hy-AM"/>
              </w:rPr>
              <w:t xml:space="preserve">թ. </w:t>
            </w:r>
            <w:r w:rsidRPr="000A171D">
              <w:rPr>
                <w:lang w:val="hy-AM"/>
              </w:rPr>
              <w:t>1</w:t>
            </w:r>
            <w:r w:rsidRPr="002B2C7D">
              <w:rPr>
                <w:lang w:val="hy-AM"/>
              </w:rPr>
              <w:t>-</w:t>
            </w:r>
            <w:r w:rsidRPr="000A171D">
              <w:rPr>
                <w:lang w:val="hy-AM"/>
              </w:rPr>
              <w:t>ին</w:t>
            </w:r>
            <w:r w:rsidRPr="002B2C7D">
              <w:rPr>
                <w:lang w:val="hy-AM"/>
              </w:rPr>
              <w:t xml:space="preserve"> եռամսյակում </w:t>
            </w:r>
            <w:r w:rsidR="00A92595" w:rsidRPr="00A92595">
              <w:rPr>
                <w:b/>
                <w:bCs/>
                <w:i/>
                <w:iCs/>
                <w:lang w:val="hy-AM"/>
              </w:rPr>
              <w:t>Պակասել</w:t>
            </w:r>
            <w:r w:rsidRPr="00A92595">
              <w:rPr>
                <w:b/>
                <w:bCs/>
                <w:i/>
                <w:iCs/>
                <w:lang w:val="hy-AM"/>
              </w:rPr>
              <w:t xml:space="preserve"> են՝</w:t>
            </w:r>
            <w:r w:rsidR="00A92595" w:rsidRPr="00A92595">
              <w:rPr>
                <w:b/>
                <w:bCs/>
                <w:i/>
                <w:iCs/>
                <w:lang w:val="hy-AM"/>
              </w:rPr>
              <w:t xml:space="preserve"> 5, որից</w:t>
            </w:r>
          </w:p>
          <w:p w14:paraId="58A2D3B2" w14:textId="5050453F" w:rsidR="0011196B" w:rsidRDefault="0011196B" w:rsidP="0011196B">
            <w:pPr>
              <w:spacing w:line="240" w:lineRule="auto"/>
              <w:ind w:firstLine="0"/>
              <w:jc w:val="left"/>
              <w:rPr>
                <w:lang w:val="hy-AM"/>
              </w:rPr>
            </w:pPr>
            <w:r w:rsidRPr="0092108F">
              <w:rPr>
                <w:lang w:val="hy-AM"/>
              </w:rPr>
              <w:t xml:space="preserve">բարեկարգման և կանաչապատման մասնագետի </w:t>
            </w:r>
            <w:r w:rsidRPr="0011196B">
              <w:rPr>
                <w:b/>
                <w:bCs/>
                <w:lang w:val="hy-AM"/>
              </w:rPr>
              <w:t>1</w:t>
            </w:r>
            <w:r w:rsidRPr="0011196B">
              <w:rPr>
                <w:b/>
                <w:bCs/>
                <w:lang w:val="hy-AM"/>
              </w:rPr>
              <w:t>,</w:t>
            </w:r>
            <w:r>
              <w:rPr>
                <w:b/>
                <w:bCs/>
                <w:lang w:val="hy-AM"/>
              </w:rPr>
              <w:br/>
            </w:r>
            <w:r w:rsidRPr="0092108F">
              <w:rPr>
                <w:lang w:val="hy-AM"/>
              </w:rPr>
              <w:t xml:space="preserve">աղբահանության հսկիչ-հավաքագրողի </w:t>
            </w:r>
            <w:r w:rsidRPr="0011196B">
              <w:rPr>
                <w:b/>
                <w:bCs/>
                <w:lang w:val="hy-AM"/>
              </w:rPr>
              <w:t>3</w:t>
            </w:r>
            <w:r w:rsidRPr="0092108F">
              <w:rPr>
                <w:lang w:val="hy-AM"/>
              </w:rPr>
              <w:t xml:space="preserve"> </w:t>
            </w:r>
            <w:r w:rsidR="00A92595">
              <w:rPr>
                <w:lang w:val="hy-AM"/>
              </w:rPr>
              <w:br/>
            </w:r>
            <w:r w:rsidR="00A92595" w:rsidRPr="000A171D">
              <w:rPr>
                <w:lang w:val="hy-AM"/>
              </w:rPr>
              <w:t>պուրակի սանհանգույցի սպասարկող</w:t>
            </w:r>
            <w:r w:rsidR="00A92595" w:rsidRPr="00A92595">
              <w:rPr>
                <w:lang w:val="hy-AM"/>
              </w:rPr>
              <w:t xml:space="preserve"> </w:t>
            </w:r>
            <w:r w:rsidR="00A92595" w:rsidRPr="00A92595">
              <w:rPr>
                <w:b/>
                <w:bCs/>
                <w:lang w:val="hy-AM"/>
              </w:rPr>
              <w:t>1</w:t>
            </w:r>
            <w:r w:rsidR="00A92595" w:rsidRPr="000A171D">
              <w:rPr>
                <w:lang w:val="hy-AM"/>
              </w:rPr>
              <w:t xml:space="preserve"> </w:t>
            </w:r>
            <w:r w:rsidR="00A92595">
              <w:rPr>
                <w:lang w:val="hy-AM"/>
              </w:rPr>
              <w:br/>
            </w:r>
            <w:r w:rsidR="00A92595" w:rsidRPr="00A92595">
              <w:rPr>
                <w:lang w:val="hy-AM"/>
              </w:rPr>
              <w:t>հաստիքային միավորները</w:t>
            </w:r>
          </w:p>
          <w:p w14:paraId="116BBAA0" w14:textId="77777777" w:rsidR="0011196B" w:rsidRDefault="0011196B" w:rsidP="0011196B">
            <w:pPr>
              <w:spacing w:line="240" w:lineRule="auto"/>
              <w:ind w:firstLine="0"/>
              <w:jc w:val="left"/>
              <w:rPr>
                <w:lang w:val="hy-AM"/>
              </w:rPr>
            </w:pPr>
          </w:p>
          <w:p w14:paraId="01C77515" w14:textId="727D5B2D" w:rsidR="00A92595" w:rsidRPr="00A92595" w:rsidRDefault="0011196B" w:rsidP="0011196B">
            <w:pPr>
              <w:spacing w:line="240" w:lineRule="auto"/>
              <w:ind w:firstLine="0"/>
              <w:jc w:val="left"/>
              <w:rPr>
                <w:b/>
                <w:bCs/>
                <w:lang w:val="hy-AM"/>
              </w:rPr>
            </w:pPr>
            <w:r w:rsidRPr="00A92595">
              <w:rPr>
                <w:b/>
                <w:bCs/>
                <w:i/>
                <w:iCs/>
                <w:lang w:val="hy-AM"/>
              </w:rPr>
              <w:t xml:space="preserve">Ավելացել </w:t>
            </w:r>
            <w:r w:rsidRPr="00A92595">
              <w:rPr>
                <w:b/>
                <w:bCs/>
                <w:i/>
                <w:iCs/>
                <w:lang w:val="hy-AM"/>
              </w:rPr>
              <w:t>են</w:t>
            </w:r>
            <w:r w:rsidR="00A92595" w:rsidRPr="00A92595">
              <w:rPr>
                <w:b/>
                <w:bCs/>
                <w:i/>
                <w:iCs/>
                <w:lang w:val="hy-AM"/>
              </w:rPr>
              <w:t xml:space="preserve"> 7, որից</w:t>
            </w:r>
            <w:r w:rsidRPr="0011196B">
              <w:rPr>
                <w:lang w:val="hy-AM"/>
              </w:rPr>
              <w:br/>
            </w:r>
            <w:r w:rsidRPr="000A171D">
              <w:rPr>
                <w:lang w:val="hy-AM"/>
              </w:rPr>
              <w:t xml:space="preserve">Տնօրենի տեղակալի </w:t>
            </w:r>
            <w:r w:rsidRPr="0011196B">
              <w:rPr>
                <w:b/>
                <w:bCs/>
                <w:lang w:val="hy-AM"/>
              </w:rPr>
              <w:t>1</w:t>
            </w:r>
            <w:r w:rsidR="00A92595" w:rsidRPr="00A92595">
              <w:rPr>
                <w:b/>
                <w:bCs/>
                <w:lang w:val="hy-AM"/>
              </w:rPr>
              <w:t>,</w:t>
            </w:r>
            <w:r w:rsidR="00A92595">
              <w:rPr>
                <w:b/>
                <w:bCs/>
                <w:lang w:val="hy-AM"/>
              </w:rPr>
              <w:br/>
            </w:r>
            <w:r w:rsidRPr="000A171D">
              <w:rPr>
                <w:lang w:val="hy-AM"/>
              </w:rPr>
              <w:t xml:space="preserve">Փականագործի </w:t>
            </w:r>
            <w:r w:rsidRPr="0011196B">
              <w:rPr>
                <w:b/>
                <w:bCs/>
                <w:lang w:val="hy-AM"/>
              </w:rPr>
              <w:t>1</w:t>
            </w:r>
            <w:r w:rsidR="00A92595" w:rsidRPr="00A92595">
              <w:rPr>
                <w:b/>
                <w:bCs/>
                <w:lang w:val="hy-AM"/>
              </w:rPr>
              <w:t>,</w:t>
            </w:r>
          </w:p>
          <w:p w14:paraId="3E887284" w14:textId="5B94D64F" w:rsidR="00A92595" w:rsidRPr="0011196B" w:rsidRDefault="00A92595" w:rsidP="00A92595">
            <w:pPr>
              <w:spacing w:line="240" w:lineRule="auto"/>
              <w:ind w:firstLine="0"/>
              <w:jc w:val="left"/>
              <w:rPr>
                <w:b/>
                <w:bCs/>
                <w:lang w:val="hy-AM"/>
              </w:rPr>
            </w:pPr>
            <w:r w:rsidRPr="000A171D">
              <w:rPr>
                <w:lang w:val="hy-AM"/>
              </w:rPr>
              <w:t xml:space="preserve">Ոռոգման աշխատանքների պատասխանատուի </w:t>
            </w:r>
            <w:r w:rsidRPr="0011196B">
              <w:rPr>
                <w:b/>
                <w:bCs/>
                <w:lang w:val="hy-AM"/>
              </w:rPr>
              <w:t>1</w:t>
            </w:r>
            <w:r w:rsidRPr="000A171D">
              <w:rPr>
                <w:lang w:val="hy-AM"/>
              </w:rPr>
              <w:t xml:space="preserve">, </w:t>
            </w:r>
            <w:r>
              <w:rPr>
                <w:lang w:val="hy-AM"/>
              </w:rPr>
              <w:br/>
            </w:r>
            <w:r w:rsidRPr="000A171D">
              <w:rPr>
                <w:lang w:val="hy-AM"/>
              </w:rPr>
              <w:t xml:space="preserve">«Հավերժության» պուրակի պահպանման և կանաչապատման պատասխանատուի </w:t>
            </w:r>
            <w:r w:rsidRPr="0011196B">
              <w:rPr>
                <w:b/>
                <w:bCs/>
                <w:lang w:val="hy-AM"/>
              </w:rPr>
              <w:t>1</w:t>
            </w:r>
            <w:r w:rsidRPr="000A171D">
              <w:rPr>
                <w:lang w:val="hy-AM"/>
              </w:rPr>
              <w:t>,</w:t>
            </w:r>
            <w:r>
              <w:rPr>
                <w:lang w:val="hy-AM"/>
              </w:rPr>
              <w:br/>
            </w:r>
            <w:r w:rsidRPr="000A171D">
              <w:rPr>
                <w:lang w:val="hy-AM"/>
              </w:rPr>
              <w:t xml:space="preserve">Քաղաքային պուրակի պահպանման և կանաչապատման պատասխանատուի </w:t>
            </w:r>
            <w:r w:rsidRPr="0011196B">
              <w:rPr>
                <w:b/>
                <w:bCs/>
                <w:lang w:val="hy-AM"/>
              </w:rPr>
              <w:t>1</w:t>
            </w:r>
            <w:r w:rsidRPr="00A92595">
              <w:rPr>
                <w:b/>
                <w:bCs/>
                <w:lang w:val="hy-AM"/>
              </w:rPr>
              <w:t>,</w:t>
            </w:r>
            <w:r w:rsidRPr="000A171D">
              <w:rPr>
                <w:lang w:val="hy-AM"/>
              </w:rPr>
              <w:t xml:space="preserve"> </w:t>
            </w:r>
            <w:r w:rsidRPr="000A171D">
              <w:rPr>
                <w:lang w:val="hy-AM"/>
              </w:rPr>
              <w:lastRenderedPageBreak/>
              <w:t xml:space="preserve">Աղբահանության հսկիչների </w:t>
            </w:r>
            <w:r w:rsidRPr="0011196B">
              <w:rPr>
                <w:b/>
                <w:bCs/>
                <w:lang w:val="hy-AM"/>
              </w:rPr>
              <w:t>2</w:t>
            </w:r>
            <w:r w:rsidRPr="000A171D">
              <w:rPr>
                <w:lang w:val="hy-AM"/>
              </w:rPr>
              <w:t xml:space="preserve"> հաստիքային միավորներ:</w:t>
            </w:r>
          </w:p>
          <w:p w14:paraId="4F15B482" w14:textId="0EBAC20F" w:rsidR="0011196B" w:rsidRDefault="0011196B" w:rsidP="0011196B">
            <w:pPr>
              <w:spacing w:line="240" w:lineRule="auto"/>
              <w:ind w:firstLine="0"/>
              <w:jc w:val="left"/>
              <w:rPr>
                <w:lang w:val="hy-AM"/>
              </w:rPr>
            </w:pPr>
          </w:p>
          <w:p w14:paraId="11753169" w14:textId="77777777" w:rsidR="00A92595" w:rsidRDefault="0011196B" w:rsidP="00A92595">
            <w:pPr>
              <w:spacing w:line="276" w:lineRule="auto"/>
              <w:ind w:firstLine="0"/>
              <w:jc w:val="left"/>
              <w:rPr>
                <w:lang w:val="hy-AM"/>
              </w:rPr>
            </w:pPr>
            <w:r w:rsidRPr="00A92595">
              <w:rPr>
                <w:b/>
                <w:bCs/>
                <w:i/>
                <w:iCs/>
                <w:lang w:val="hy-AM"/>
              </w:rPr>
              <w:t>Բյուրեղավանի  «Արև» մանկապարտեզ ՆՈՒՀ  ՀՈԱԿ-ում</w:t>
            </w:r>
            <w:r w:rsidRPr="00880FD1">
              <w:rPr>
                <w:lang w:val="hy-AM"/>
              </w:rPr>
              <w:t xml:space="preserve"> </w:t>
            </w:r>
            <w:r w:rsidRPr="00C9643F">
              <w:rPr>
                <w:lang w:val="hy-AM"/>
              </w:rPr>
              <w:t>202</w:t>
            </w:r>
            <w:r w:rsidRPr="00E02B0B">
              <w:rPr>
                <w:lang w:val="hy-AM"/>
              </w:rPr>
              <w:t>3</w:t>
            </w:r>
            <w:r w:rsidRPr="00C9643F">
              <w:rPr>
                <w:lang w:val="hy-AM"/>
              </w:rPr>
              <w:t>թ. 1-ին եռամսյակում</w:t>
            </w:r>
          </w:p>
          <w:p w14:paraId="57F83ACB" w14:textId="507018DB" w:rsidR="00A92595" w:rsidRPr="00A92595" w:rsidRDefault="00A92595" w:rsidP="00A92595">
            <w:pPr>
              <w:spacing w:line="240" w:lineRule="auto"/>
              <w:ind w:firstLine="0"/>
              <w:jc w:val="left"/>
              <w:rPr>
                <w:lang w:val="hy-AM"/>
              </w:rPr>
            </w:pPr>
            <w:r w:rsidRPr="00A92595">
              <w:rPr>
                <w:b/>
                <w:bCs/>
                <w:i/>
                <w:iCs/>
                <w:lang w:val="hy-AM"/>
              </w:rPr>
              <w:t>Կրճատվել է</w:t>
            </w:r>
            <w:r w:rsidRPr="00A92595">
              <w:rPr>
                <w:b/>
                <w:bCs/>
                <w:i/>
                <w:iCs/>
                <w:lang w:val="hy-AM"/>
              </w:rPr>
              <w:t xml:space="preserve"> </w:t>
            </w:r>
            <w:r w:rsidRPr="00A92595">
              <w:rPr>
                <w:b/>
                <w:bCs/>
                <w:i/>
                <w:iCs/>
                <w:lang w:val="hy-AM"/>
              </w:rPr>
              <w:t xml:space="preserve"> </w:t>
            </w:r>
            <w:r w:rsidR="0011196B" w:rsidRPr="00E02B0B">
              <w:rPr>
                <w:lang w:val="hy-AM"/>
              </w:rPr>
              <w:t xml:space="preserve">գլխավոր հաշվապահի </w:t>
            </w:r>
            <w:r w:rsidR="0011196B" w:rsidRPr="00A92595">
              <w:rPr>
                <w:lang w:val="hy-AM"/>
              </w:rPr>
              <w:t>1</w:t>
            </w:r>
            <w:r w:rsidR="0011196B" w:rsidRPr="00E02B0B">
              <w:rPr>
                <w:lang w:val="hy-AM"/>
              </w:rPr>
              <w:t xml:space="preserve"> հաստիքային միավորը՝ դարձնելով </w:t>
            </w:r>
            <w:r w:rsidR="0011196B" w:rsidRPr="00A92595">
              <w:rPr>
                <w:b/>
                <w:bCs/>
                <w:lang w:val="hy-AM"/>
              </w:rPr>
              <w:t>0,5</w:t>
            </w:r>
            <w:r w:rsidRPr="00A92595">
              <w:rPr>
                <w:lang w:val="hy-AM"/>
              </w:rPr>
              <w:t>,</w:t>
            </w:r>
          </w:p>
          <w:p w14:paraId="10B78A87" w14:textId="6433F76E" w:rsidR="00A92595" w:rsidRDefault="00A92595" w:rsidP="00A92595">
            <w:pPr>
              <w:spacing w:line="240" w:lineRule="auto"/>
              <w:ind w:firstLine="0"/>
              <w:jc w:val="left"/>
              <w:rPr>
                <w:lang w:val="hy-AM"/>
              </w:rPr>
            </w:pPr>
            <w:r w:rsidRPr="004C1A03">
              <w:rPr>
                <w:lang w:val="hy-AM"/>
              </w:rPr>
              <w:t xml:space="preserve">Լվացարարի </w:t>
            </w:r>
            <w:r w:rsidRPr="00A92595">
              <w:rPr>
                <w:b/>
                <w:bCs/>
                <w:lang w:val="hy-AM"/>
              </w:rPr>
              <w:t>0.5</w:t>
            </w:r>
            <w:r w:rsidRPr="004C1A03">
              <w:rPr>
                <w:lang w:val="hy-AM"/>
              </w:rPr>
              <w:t xml:space="preserve"> հաստիք:</w:t>
            </w:r>
          </w:p>
          <w:p w14:paraId="0ED02B4A" w14:textId="77777777" w:rsidR="00A92595" w:rsidRDefault="00A92595" w:rsidP="00A92595">
            <w:pPr>
              <w:spacing w:line="240" w:lineRule="auto"/>
              <w:ind w:firstLine="0"/>
              <w:jc w:val="left"/>
              <w:rPr>
                <w:lang w:val="hy-AM"/>
              </w:rPr>
            </w:pPr>
          </w:p>
          <w:p w14:paraId="2470C4F0" w14:textId="77777777" w:rsidR="00A92595" w:rsidRDefault="00A92595" w:rsidP="00A92595">
            <w:pPr>
              <w:spacing w:line="240" w:lineRule="auto"/>
              <w:ind w:firstLine="0"/>
              <w:jc w:val="left"/>
              <w:rPr>
                <w:lang w:val="hy-AM"/>
              </w:rPr>
            </w:pPr>
            <w:r w:rsidRPr="00A92595">
              <w:rPr>
                <w:b/>
                <w:bCs/>
                <w:i/>
                <w:iCs/>
                <w:lang w:val="hy-AM"/>
              </w:rPr>
              <w:t>Ա</w:t>
            </w:r>
            <w:r w:rsidR="0011196B" w:rsidRPr="00A92595">
              <w:rPr>
                <w:b/>
                <w:bCs/>
                <w:i/>
                <w:iCs/>
                <w:lang w:val="hy-AM"/>
              </w:rPr>
              <w:t xml:space="preserve">վելացնել </w:t>
            </w:r>
            <w:r w:rsidRPr="00A92595">
              <w:rPr>
                <w:b/>
                <w:bCs/>
                <w:i/>
                <w:iCs/>
                <w:lang w:val="hy-AM"/>
              </w:rPr>
              <w:t xml:space="preserve"> է</w:t>
            </w:r>
            <w:r w:rsidRPr="00A92595">
              <w:rPr>
                <w:lang w:val="hy-AM"/>
              </w:rPr>
              <w:t xml:space="preserve"> </w:t>
            </w:r>
          </w:p>
          <w:p w14:paraId="270B0B43" w14:textId="77767993" w:rsidR="006D612B" w:rsidRPr="00A92595" w:rsidRDefault="0011196B" w:rsidP="00A92595">
            <w:pPr>
              <w:spacing w:line="240" w:lineRule="auto"/>
              <w:ind w:firstLine="0"/>
              <w:jc w:val="left"/>
              <w:rPr>
                <w:lang w:val="hy-AM"/>
              </w:rPr>
            </w:pPr>
            <w:r w:rsidRPr="00E02B0B">
              <w:rPr>
                <w:lang w:val="hy-AM"/>
              </w:rPr>
              <w:t xml:space="preserve">ֆիզկուլտուրայի հրահանգիչի </w:t>
            </w:r>
            <w:r w:rsidRPr="00A92595">
              <w:rPr>
                <w:b/>
                <w:bCs/>
                <w:lang w:val="hy-AM"/>
              </w:rPr>
              <w:t>0,75</w:t>
            </w:r>
            <w:r w:rsidRPr="00E02B0B">
              <w:rPr>
                <w:lang w:val="hy-AM"/>
              </w:rPr>
              <w:t xml:space="preserve"> հաստիքային միավոր: </w:t>
            </w:r>
          </w:p>
        </w:tc>
      </w:tr>
      <w:tr w:rsidR="00D62C56" w14:paraId="26183EC4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26CBF5" w14:textId="1722EB73" w:rsidR="00D62C56" w:rsidRPr="00D62C56" w:rsidRDefault="00D62C56" w:rsidP="00D62C5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t>Քաղաք Բյուրեղավան</w:t>
            </w:r>
            <w:r>
              <w:rPr>
                <w:rFonts w:cs="Calibri"/>
              </w:rPr>
              <w:t>, որից</w:t>
            </w:r>
            <w:r w:rsidR="00A92595">
              <w:rPr>
                <w:rFonts w:cs="Calibri"/>
              </w:rPr>
              <w:t>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76B6EDD" w14:textId="3E9821A5" w:rsid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D99" w14:textId="229E2C8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F434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77D3CBF5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C4A51C" w14:textId="41B480D1" w:rsidR="00D62C56" w:rsidRPr="00A92595" w:rsidRDefault="00D62C56" w:rsidP="00D62C56">
            <w:pPr>
              <w:spacing w:line="240" w:lineRule="auto"/>
              <w:ind w:firstLine="0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A92595">
              <w:rPr>
                <w:rFonts w:cs="Calibri"/>
                <w:sz w:val="20"/>
                <w:szCs w:val="20"/>
              </w:rPr>
              <w:t>ԲՅՈՒՐԵՂԱՎԱՆԻ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A92595">
              <w:rPr>
                <w:rFonts w:cs="Calibri"/>
                <w:sz w:val="20"/>
                <w:szCs w:val="20"/>
              </w:rPr>
              <w:t>ՀԱՄԱՅՆՔԱՅԻՆ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 «</w:t>
            </w:r>
            <w:r w:rsidRPr="00A92595">
              <w:rPr>
                <w:rFonts w:cs="Calibri"/>
                <w:sz w:val="20"/>
                <w:szCs w:val="20"/>
              </w:rPr>
              <w:t>ԲԱՐԵԿԱՐԳՈՒՄ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  </w:t>
            </w:r>
            <w:r w:rsidRPr="00A92595">
              <w:rPr>
                <w:rFonts w:cs="Calibri"/>
                <w:sz w:val="20"/>
                <w:szCs w:val="20"/>
              </w:rPr>
              <w:t>ԵՎ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  </w:t>
            </w:r>
            <w:r w:rsidRPr="00A92595">
              <w:rPr>
                <w:rFonts w:cs="Calibri"/>
                <w:sz w:val="20"/>
                <w:szCs w:val="20"/>
              </w:rPr>
              <w:t>ԿԱՆԱՉԱՊԱՏՈՒՄ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»  </w:t>
            </w:r>
            <w:r w:rsidRPr="00A92595">
              <w:rPr>
                <w:rFonts w:cs="Calibri"/>
                <w:sz w:val="20"/>
                <w:szCs w:val="20"/>
              </w:rPr>
              <w:t>ՀՈԱԿ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1FEE809" w14:textId="345D8C2B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51F8" w14:textId="53A8A218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0D99D7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2E5F2B33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9F7914" w14:textId="0A8170B4" w:rsidR="00D62C56" w:rsidRPr="00A92595" w:rsidRDefault="00D62C56" w:rsidP="00D62C56">
            <w:pPr>
              <w:spacing w:line="240" w:lineRule="auto"/>
              <w:ind w:firstLine="0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A92595">
              <w:rPr>
                <w:rFonts w:cs="Calibri"/>
                <w:sz w:val="20"/>
                <w:szCs w:val="20"/>
                <w:lang w:val="ru-RU"/>
              </w:rPr>
              <w:t>«</w:t>
            </w:r>
            <w:r w:rsidRPr="00A92595">
              <w:rPr>
                <w:rFonts w:cs="Calibri"/>
                <w:sz w:val="20"/>
                <w:szCs w:val="20"/>
              </w:rPr>
              <w:t>ԲՅՈՒՐԵՂԱՎԱՆԻ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A92595">
              <w:rPr>
                <w:rFonts w:cs="Calibri"/>
                <w:sz w:val="20"/>
                <w:szCs w:val="20"/>
              </w:rPr>
              <w:t>ՇԱՌԼ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A92595">
              <w:rPr>
                <w:rFonts w:cs="Calibri"/>
                <w:sz w:val="20"/>
                <w:szCs w:val="20"/>
              </w:rPr>
              <w:t>ԱԶՆԱՎՈՒՐԻ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A92595">
              <w:rPr>
                <w:rFonts w:cs="Calibri"/>
                <w:sz w:val="20"/>
                <w:szCs w:val="20"/>
              </w:rPr>
              <w:t>ԱՆՎԱՆ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A92595">
              <w:rPr>
                <w:rFonts w:cs="Calibri"/>
                <w:sz w:val="20"/>
                <w:szCs w:val="20"/>
              </w:rPr>
              <w:t>ԱՐՎԵՍՏԻ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A92595">
              <w:rPr>
                <w:rFonts w:cs="Calibri"/>
                <w:sz w:val="20"/>
                <w:szCs w:val="20"/>
              </w:rPr>
              <w:t>ԴՊՐՈՑ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» </w:t>
            </w:r>
            <w:r w:rsidRPr="00A92595">
              <w:rPr>
                <w:rFonts w:cs="Calibri"/>
                <w:sz w:val="20"/>
                <w:szCs w:val="20"/>
              </w:rPr>
              <w:t>ԱՈՒՀ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  </w:t>
            </w:r>
            <w:r w:rsidRPr="00A92595">
              <w:rPr>
                <w:rFonts w:cs="Calibri"/>
                <w:sz w:val="20"/>
                <w:szCs w:val="20"/>
              </w:rPr>
              <w:t>ՀՈԱԿ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0F4E03E" w14:textId="6E0C42D1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5430" w14:textId="2143F0E4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E9689C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24D1D863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5D1538" w14:textId="16E0FA04" w:rsidR="00D62C56" w:rsidRPr="00A92595" w:rsidRDefault="00D62C56" w:rsidP="00D62C56">
            <w:pPr>
              <w:spacing w:line="240" w:lineRule="auto"/>
              <w:ind w:firstLine="0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A92595">
              <w:rPr>
                <w:rFonts w:cs="Calibri"/>
                <w:sz w:val="20"/>
                <w:szCs w:val="20"/>
                <w:lang w:val="ru-RU"/>
              </w:rPr>
              <w:t>ԲՅՈՒՐԵՂԱՎԱՆԻ «ԱՐԵՎ» ՄԱՆԿԱՊԱՐՏԵԶ ՆՈՒՀ  ՀՈԱԿ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903D0B9" w14:textId="3CCECC7B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18B4" w14:textId="47750E2E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9FA6E1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74755D73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178A13" w14:textId="3A98EC05" w:rsidR="00D62C56" w:rsidRPr="00A92595" w:rsidRDefault="00D62C56" w:rsidP="00D62C56">
            <w:pPr>
              <w:spacing w:line="240" w:lineRule="auto"/>
              <w:ind w:firstLine="0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A92595">
              <w:rPr>
                <w:rFonts w:cs="Calibri"/>
                <w:sz w:val="20"/>
                <w:szCs w:val="20"/>
                <w:lang w:val="ru-RU"/>
              </w:rPr>
              <w:t xml:space="preserve">«ԲՅՈՒՐԵՂԱՎԱՆ ՀԱՄԱՅՆՔԻ ՄԱՐԶԱՄՇԱԿՈՒԹԱՅԻՆ ԿԵՆՏՐՈՆ» </w:t>
            </w:r>
            <w:r w:rsidR="00A92595" w:rsidRPr="00A92595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A92595">
              <w:rPr>
                <w:rFonts w:cs="Calibri"/>
                <w:sz w:val="20"/>
                <w:szCs w:val="20"/>
                <w:lang w:val="ru-RU"/>
              </w:rPr>
              <w:t>ԲՅՈՒՋԵՏԱՅԻՆ ՀԻՄՆԱՐԿ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A18EEBE" w14:textId="6487717C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C1F8" w14:textId="56BD4288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9D23DB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4439DB92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2CB0CF" w14:textId="18691533" w:rsidR="00D62C56" w:rsidRDefault="00D62C56" w:rsidP="00D62C5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t>Գյուղ Նուռնուս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87B33D" w14:textId="05A9CA0D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44A" w14:textId="230DBEC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084B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7643CC9B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A93DF6" w14:textId="612A2588" w:rsidR="00D62C56" w:rsidRDefault="00D62C56" w:rsidP="00D62C5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t>Գյուղ Ջրաբեր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BB02F9" w14:textId="1EC71AD7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E6FF" w14:textId="2743C20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84A0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6D612B" w14:paraId="376DB386" w14:textId="77777777" w:rsidTr="00A92595">
        <w:trPr>
          <w:trHeight w:val="623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14EFE" w14:textId="77777777" w:rsidR="006D612B" w:rsidRDefault="006D612B" w:rsidP="00D62C56">
            <w:pPr>
              <w:pStyle w:val="NoSpacing"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Ընդամենը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940340C" w14:textId="22B5A3E0" w:rsidR="006D612B" w:rsidRPr="00D62C56" w:rsidRDefault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62C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F199F07" w14:textId="64300484" w:rsidR="006D612B" w:rsidRPr="00D62C56" w:rsidRDefault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62C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B43E" w14:textId="77777777" w:rsidR="006D612B" w:rsidRDefault="006D612B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</w:tbl>
    <w:p w14:paraId="068CDF0B" w14:textId="77777777" w:rsidR="006D612B" w:rsidRDefault="006D612B" w:rsidP="006D612B">
      <w:pPr>
        <w:spacing w:line="240" w:lineRule="auto"/>
        <w:ind w:firstLine="0"/>
        <w:jc w:val="left"/>
        <w:rPr>
          <w:color w:val="FF0000"/>
          <w:lang w:val="en-GB"/>
        </w:rPr>
      </w:pPr>
    </w:p>
    <w:p w14:paraId="2ABFB9CC" w14:textId="58A69896" w:rsidR="00B62455" w:rsidRPr="00B4556B" w:rsidRDefault="00DF135E" w:rsidP="00A92595">
      <w:pPr>
        <w:ind w:firstLine="0"/>
        <w:jc w:val="both"/>
        <w:rPr>
          <w:lang w:val="hy-AM"/>
        </w:rPr>
      </w:pPr>
      <w:r w:rsidRPr="00B4556B">
        <w:rPr>
          <w:rFonts w:ascii="GHEA Mariam" w:hAnsi="GHEA Mariam" w:cs="Sylfaen"/>
          <w:lang w:val="hy-AM"/>
        </w:rPr>
        <w:br/>
      </w:r>
      <w:r w:rsidRPr="00B4556B">
        <w:rPr>
          <w:lang w:val="hy-AM"/>
        </w:rPr>
        <w:t xml:space="preserve">         </w:t>
      </w:r>
      <w:r w:rsidR="00B62455" w:rsidRPr="00B4556B">
        <w:rPr>
          <w:lang w:val="hy-AM"/>
        </w:rPr>
        <w:t>Համայնքապետարանում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 է 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գրասենյակ (ՔՍԳ), որի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իրականացվում է բնակչությանը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հանրային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Գրասենյակ</w:t>
      </w:r>
      <w:r w:rsidRPr="00B4556B">
        <w:rPr>
          <w:lang w:val="hy-AM"/>
        </w:rPr>
        <w:t>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</w:t>
      </w:r>
      <w:r w:rsidR="00CC14EC" w:rsidRPr="00B4556B">
        <w:rPr>
          <w:lang w:val="hy-AM"/>
        </w:rPr>
        <w:t xml:space="preserve"> </w:t>
      </w:r>
      <w:r w:rsidRPr="00B4556B">
        <w:rPr>
          <w:lang w:val="hy-AM"/>
        </w:rPr>
        <w:t>է</w:t>
      </w:r>
      <w:r w:rsidR="00B62455" w:rsidRPr="00B4556B">
        <w:rPr>
          <w:lang w:val="hy-AM"/>
        </w:rPr>
        <w:t xml:space="preserve"> «Մեկ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պատուհան, 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կանգառ» սկզբունքով՝ բնակչի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ապահովելով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հարմարավետ և որակյալ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սպասարկում:</w:t>
      </w:r>
    </w:p>
    <w:p w14:paraId="1847A0A7" w14:textId="69EA0511" w:rsidR="00B62455" w:rsidRPr="00B4556B" w:rsidRDefault="00DF135E" w:rsidP="00A92595">
      <w:pPr>
        <w:jc w:val="both"/>
        <w:rPr>
          <w:lang w:val="hy-AM"/>
        </w:rPr>
      </w:pPr>
      <w:r w:rsidRPr="00B4556B">
        <w:rPr>
          <w:lang w:val="hy-AM"/>
        </w:rPr>
        <w:t>Բյուրեղավան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ներդրված է Համայնքային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կառավարման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տեղեկատվական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համակարգի՝ (ՀԿՏՀ) 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մշակված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տարբերակը, որը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հնարավորություն է ընձեռում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բնակավայրերում, վարչական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ղեկավարների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էլեկտրոնային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եղանակով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բոլոր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ծառայությունները, որոնք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տրամադրվում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քաղաքացուն՝ համայնքապետարան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դեպքում: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թվին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պատկանում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դիմումների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ընդունումը, տարաբնույթ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տրամադրումը, 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ղեկավարի և ավագանու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մոտ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ընդունելության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գրանցումը, գույքային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հարկերի և վարձակալական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վճարների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գանձումը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դրանց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առնչվող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մինչև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խոշորացումը, օրինակ, 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կազմում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ընդգրկված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բնակայրերի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բնակիչներն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գույքահարկի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հողի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հարկիվճարման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ստանալու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ստիպված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էին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համայնք, ապա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այսօ</w:t>
      </w:r>
      <w:r w:rsidR="00CC14EC" w:rsidRPr="00B4556B">
        <w:rPr>
          <w:lang w:val="hy-AM"/>
        </w:rPr>
        <w:t xml:space="preserve">ր </w:t>
      </w:r>
      <w:r w:rsidR="00B62455" w:rsidRPr="00B4556B">
        <w:rPr>
          <w:lang w:val="hy-AM"/>
        </w:rPr>
        <w:t>հնարավորություն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ունեն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իրականացնելու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բնակավայրում: </w:t>
      </w:r>
    </w:p>
    <w:p w14:paraId="0EEADC78" w14:textId="4383BF74" w:rsidR="00B62455" w:rsidRPr="00B4556B" w:rsidRDefault="00B62455" w:rsidP="00A92595">
      <w:pPr>
        <w:jc w:val="both"/>
        <w:rPr>
          <w:lang w:val="hy-AM"/>
        </w:rPr>
      </w:pPr>
      <w:r w:rsidRPr="00B4556B">
        <w:rPr>
          <w:lang w:val="hy-AM"/>
        </w:rPr>
        <w:t>Համայքապետարանն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ունի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պաշտոնական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կայք (www.</w:t>
      </w:r>
      <w:r w:rsidR="00DF135E" w:rsidRPr="00B4556B">
        <w:rPr>
          <w:lang w:val="hy-AM"/>
        </w:rPr>
        <w:t>byureghavan-kotayk.am</w:t>
      </w:r>
      <w:r w:rsidRPr="00B4556B">
        <w:rPr>
          <w:lang w:val="hy-AM"/>
        </w:rPr>
        <w:t>), ինչը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մեծապես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նպաստում է համայնքի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ղեկավարի և 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գործունեության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հրապարականության, թափանցիկության և հաշվետվողականության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 xml:space="preserve">ապահովմանը: </w:t>
      </w:r>
    </w:p>
    <w:p w14:paraId="6318AB1A" w14:textId="46F55DDE" w:rsidR="00B62455" w:rsidRPr="00B4556B" w:rsidRDefault="00B62455" w:rsidP="00A92595">
      <w:pPr>
        <w:jc w:val="both"/>
        <w:rPr>
          <w:lang w:val="hy-AM"/>
        </w:rPr>
      </w:pPr>
      <w:r w:rsidRPr="00B4556B">
        <w:rPr>
          <w:lang w:val="hy-AM"/>
        </w:rPr>
        <w:t>Համայնքում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ապահովված է նաև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նիստերի և հանրային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նշանակության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այլ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միջոցառումների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առցանց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հեռարձակումը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համացանցում:</w:t>
      </w:r>
    </w:p>
    <w:p w14:paraId="4E1EDBDF" w14:textId="10E5EC21" w:rsidR="00430145" w:rsidRPr="00B4556B" w:rsidRDefault="00430145" w:rsidP="00940561">
      <w:pPr>
        <w:spacing w:line="240" w:lineRule="auto"/>
        <w:jc w:val="both"/>
        <w:rPr>
          <w:lang w:val="hy-AM"/>
        </w:rPr>
      </w:pPr>
    </w:p>
    <w:p w14:paraId="7BC7C9CE" w14:textId="77777777" w:rsidR="00AF697A" w:rsidRDefault="00AF697A" w:rsidP="004A4133">
      <w:pPr>
        <w:spacing w:line="240" w:lineRule="auto"/>
        <w:ind w:firstLine="0"/>
        <w:jc w:val="left"/>
        <w:rPr>
          <w:color w:val="FF0000"/>
          <w:lang w:val="hy-AM"/>
        </w:rPr>
      </w:pPr>
    </w:p>
    <w:p w14:paraId="4B0E12CD" w14:textId="77777777" w:rsidR="00144CAB" w:rsidRPr="00B4556B" w:rsidRDefault="00144CAB" w:rsidP="006F5678">
      <w:pPr>
        <w:spacing w:line="312" w:lineRule="auto"/>
        <w:ind w:firstLine="0"/>
        <w:jc w:val="both"/>
        <w:rPr>
          <w:rFonts w:ascii="Sylfaen" w:hAnsi="Sylfaen" w:cs="Sylfaen"/>
          <w:sz w:val="21"/>
          <w:szCs w:val="21"/>
          <w:lang w:val="hy-AM"/>
        </w:rPr>
      </w:pPr>
    </w:p>
    <w:p w14:paraId="00954403" w14:textId="77777777" w:rsidR="00181883" w:rsidRPr="00331C0D" w:rsidRDefault="00181883" w:rsidP="009E726C">
      <w:pPr>
        <w:jc w:val="both"/>
        <w:rPr>
          <w:lang w:val="hy-AM"/>
        </w:rPr>
      </w:pPr>
      <w:r w:rsidRPr="00331C0D">
        <w:rPr>
          <w:lang w:val="hy-AM"/>
        </w:rPr>
        <w:t>Բյուրեղավան խոշորացված համայնքի բյուջեի միջոցների հաշվին մարվել են.</w:t>
      </w:r>
    </w:p>
    <w:p w14:paraId="795ECA9A" w14:textId="58943E6C" w:rsidR="00181883" w:rsidRPr="00331C0D" w:rsidRDefault="00331C0D" w:rsidP="009E726C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1.</w:t>
      </w:r>
      <w:r w:rsidR="00181883" w:rsidRPr="00331C0D">
        <w:rPr>
          <w:rFonts w:cs="Sylfaen"/>
          <w:lang w:val="hy-AM"/>
        </w:rPr>
        <w:t>Նախկին Նուռնուս համայքնում ՓՄՁ վարկավորման ծրագրով ձեռք բերված «Բելառուս» մակնիշի տրակտորի դիմաց 3</w:t>
      </w:r>
      <w:r w:rsidR="007E0BA5" w:rsidRPr="007E0BA5">
        <w:rPr>
          <w:rFonts w:cs="Sylfaen"/>
          <w:lang w:val="hy-AM"/>
        </w:rPr>
        <w:t>,</w:t>
      </w:r>
      <w:r w:rsidR="00181883" w:rsidRPr="00331C0D">
        <w:rPr>
          <w:rFonts w:cs="Sylfaen"/>
          <w:lang w:val="hy-AM"/>
        </w:rPr>
        <w:t>2 մլն դրամ՝ 2018 և 2019 թվականներին:</w:t>
      </w:r>
    </w:p>
    <w:p w14:paraId="54240188" w14:textId="0472D9B3" w:rsidR="00181883" w:rsidRDefault="00331C0D" w:rsidP="009E726C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2. Ջրաբերի նախկին համայնքապետարանի կողմից ձեռք բերված աուդիտորական ծառայության դիմաց պարքը՝ 300</w:t>
      </w:r>
      <w:r w:rsidR="007E0BA5" w:rsidRPr="007E0BA5">
        <w:rPr>
          <w:rFonts w:cs="Sylfaen"/>
          <w:lang w:val="hy-AM"/>
        </w:rPr>
        <w:t>,</w:t>
      </w:r>
      <w:r w:rsidRPr="00331C0D">
        <w:rPr>
          <w:rFonts w:cs="Sylfaen"/>
          <w:lang w:val="hy-AM"/>
        </w:rPr>
        <w:t>0</w:t>
      </w:r>
      <w:r w:rsidR="007E0BA5" w:rsidRPr="007E0BA5">
        <w:rPr>
          <w:rFonts w:cs="Sylfaen"/>
          <w:lang w:val="hy-AM"/>
        </w:rPr>
        <w:t xml:space="preserve"> հազ.</w:t>
      </w:r>
      <w:r w:rsidRPr="00331C0D">
        <w:rPr>
          <w:rFonts w:cs="Sylfaen"/>
          <w:lang w:val="hy-AM"/>
        </w:rPr>
        <w:t xml:space="preserve"> դրամ:</w:t>
      </w:r>
    </w:p>
    <w:p w14:paraId="15C8F4AC" w14:textId="77777777" w:rsidR="002B2C7D" w:rsidRPr="002B2C7D" w:rsidRDefault="002B2C7D" w:rsidP="009E726C">
      <w:pPr>
        <w:jc w:val="both"/>
        <w:rPr>
          <w:rFonts w:cs="Sylfaen"/>
          <w:lang w:val="hy-AM"/>
        </w:rPr>
      </w:pPr>
    </w:p>
    <w:p w14:paraId="75F416C4" w14:textId="048A9934" w:rsidR="00144CAB" w:rsidRPr="003F2F58" w:rsidRDefault="00144CAB" w:rsidP="00144CAB">
      <w:pPr>
        <w:jc w:val="center"/>
        <w:rPr>
          <w:rFonts w:cs="Sylfaen"/>
          <w:b/>
        </w:rPr>
      </w:pPr>
      <w:r w:rsidRPr="003F2F58">
        <w:rPr>
          <w:rFonts w:cs="Sylfaen"/>
          <w:b/>
        </w:rPr>
        <w:t>Կապիտալ ծրագրեր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36"/>
        <w:gridCol w:w="6124"/>
      </w:tblGrid>
      <w:tr w:rsidR="00144CAB" w:rsidRPr="003F2F58" w14:paraId="7BF11A28" w14:textId="77777777" w:rsidTr="00091D40">
        <w:tc>
          <w:tcPr>
            <w:tcW w:w="3936" w:type="dxa"/>
          </w:tcPr>
          <w:p w14:paraId="301A444E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r w:rsidRPr="003F2F58">
              <w:rPr>
                <w:rFonts w:cs="Sylfaen"/>
              </w:rPr>
              <w:t>Մինչև  խոշորացումը</w:t>
            </w:r>
          </w:p>
        </w:tc>
        <w:tc>
          <w:tcPr>
            <w:tcW w:w="6124" w:type="dxa"/>
          </w:tcPr>
          <w:p w14:paraId="7ABB3BC6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r w:rsidRPr="003F2F58">
              <w:rPr>
                <w:rFonts w:cs="Sylfaen"/>
              </w:rPr>
              <w:t>Խոշորացումից հետո</w:t>
            </w:r>
          </w:p>
        </w:tc>
      </w:tr>
      <w:tr w:rsidR="00144CAB" w:rsidRPr="000A171D" w14:paraId="1040EE67" w14:textId="77777777" w:rsidTr="0098192D">
        <w:trPr>
          <w:trHeight w:val="1833"/>
        </w:trPr>
        <w:tc>
          <w:tcPr>
            <w:tcW w:w="3936" w:type="dxa"/>
          </w:tcPr>
          <w:p w14:paraId="6B855ADA" w14:textId="6F75922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 xml:space="preserve">Բյուրեղավան  բնակավայրում՝ քաղաքի պուրակի կառուցում </w:t>
            </w:r>
            <w:r w:rsidR="00AC2097">
              <w:rPr>
                <w:bCs/>
                <w:lang w:val="hy-AM"/>
              </w:rPr>
              <w:br/>
            </w:r>
            <w:r w:rsidR="00144CAB" w:rsidRPr="006F5678">
              <w:rPr>
                <w:bCs/>
                <w:lang w:val="hy-AM"/>
              </w:rPr>
              <w:t>(47,7</w:t>
            </w:r>
            <w:r w:rsidR="00343640" w:rsidRPr="00AC2097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>մլն. դր,  որից՝ 2017թ. կատարվել է 13,6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մլն. դր), </w:t>
            </w:r>
          </w:p>
          <w:p w14:paraId="75FB53CE" w14:textId="3708C51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>Նուռնուս բնակավայրում՝ ՓՄՁ</w:t>
            </w:r>
            <w:r w:rsidR="004A4133" w:rsidRPr="006F5678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վարկավորման ծրագրով ձեռք է բերվել </w:t>
            </w:r>
            <w:r w:rsidR="004A4133" w:rsidRPr="006F5678">
              <w:rPr>
                <w:bCs/>
                <w:lang w:val="hy-AM"/>
              </w:rPr>
              <w:t xml:space="preserve">«Բելառուս» </w:t>
            </w:r>
            <w:r w:rsidR="00144CAB" w:rsidRPr="006F5678">
              <w:rPr>
                <w:bCs/>
                <w:lang w:val="hy-AM"/>
              </w:rPr>
              <w:t xml:space="preserve">մակնիշի տրակտոր (7,0 մլն. դր, որից՝ 3,2 մլն դր. կվճարվի 2018-2019թթ.), </w:t>
            </w:r>
          </w:p>
          <w:p w14:paraId="45CAF45B" w14:textId="643DD234" w:rsidR="00144CAB" w:rsidRPr="006F5678" w:rsidRDefault="00144CAB" w:rsidP="003E416D">
            <w:pPr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>Ջրաբեր բնակավայրում՝ կատարվել են համայնքի գեոդեզիական և քարտեզագրման աշխատանքներ (6,0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 xml:space="preserve">մլն. </w:t>
            </w:r>
            <w:r w:rsidR="00AC2097" w:rsidRPr="00AC2097">
              <w:rPr>
                <w:bCs/>
                <w:lang w:val="hy-AM"/>
              </w:rPr>
              <w:t>դ</w:t>
            </w:r>
            <w:r w:rsidRPr="006F5678">
              <w:rPr>
                <w:bCs/>
                <w:lang w:val="hy-AM"/>
              </w:rPr>
              <w:t>ր</w:t>
            </w:r>
            <w:r w:rsidR="00AC2097" w:rsidRPr="00AC2097">
              <w:rPr>
                <w:bCs/>
                <w:lang w:val="hy-AM"/>
              </w:rPr>
              <w:t>.</w:t>
            </w:r>
            <w:r w:rsidRPr="006F5678">
              <w:rPr>
                <w:bCs/>
                <w:lang w:val="hy-AM"/>
              </w:rPr>
              <w:t xml:space="preserve">,  որից </w:t>
            </w:r>
            <w:r w:rsidR="00343640">
              <w:rPr>
                <w:bCs/>
                <w:lang w:val="hy-AM"/>
              </w:rPr>
              <w:br/>
            </w:r>
            <w:r w:rsidRPr="006F5678">
              <w:rPr>
                <w:bCs/>
                <w:lang w:val="hy-AM"/>
              </w:rPr>
              <w:t>2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>մլն դր. կվճարվի 2018թ.)</w:t>
            </w:r>
          </w:p>
        </w:tc>
        <w:tc>
          <w:tcPr>
            <w:tcW w:w="6124" w:type="dxa"/>
          </w:tcPr>
          <w:p w14:paraId="0572B298" w14:textId="5A5D3BB9" w:rsidR="002A695E" w:rsidRPr="00352923" w:rsidRDefault="002A695E" w:rsidP="00884A2F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    </w:t>
            </w:r>
            <w:r w:rsidRPr="00884A2F">
              <w:rPr>
                <w:bCs/>
                <w:lang w:val="hy-AM"/>
              </w:rPr>
              <w:t xml:space="preserve">1.Բյուրեղավան քաղաքի մշակույթի տան կապիտալ վերանորոգում՝ </w:t>
            </w:r>
            <w:r w:rsidR="002C1B23" w:rsidRPr="0098192D">
              <w:rPr>
                <w:b/>
                <w:lang w:val="hy-AM"/>
              </w:rPr>
              <w:t>50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2</w:t>
            </w:r>
            <w:r w:rsidR="002C1B23" w:rsidRPr="0098192D">
              <w:rPr>
                <w:b/>
                <w:lang w:val="hy-AM"/>
              </w:rPr>
              <w:t>00</w:t>
            </w:r>
            <w:r w:rsidR="00331C0D" w:rsidRPr="0098192D">
              <w:rPr>
                <w:b/>
                <w:lang w:val="hy-AM"/>
              </w:rPr>
              <w:t>,</w:t>
            </w:r>
            <w:r w:rsidR="00884A2F" w:rsidRPr="0098192D">
              <w:rPr>
                <w:b/>
                <w:lang w:val="hy-AM"/>
              </w:rPr>
              <w:t>2</w:t>
            </w:r>
            <w:r w:rsidRPr="00884A2F">
              <w:rPr>
                <w:bCs/>
                <w:lang w:val="hy-AM"/>
              </w:rPr>
              <w:t xml:space="preserve"> </w:t>
            </w:r>
            <w:r w:rsidR="002C1B23" w:rsidRPr="00884A2F">
              <w:rPr>
                <w:bCs/>
                <w:lang w:val="hy-AM"/>
              </w:rPr>
              <w:t>հազ</w:t>
            </w:r>
            <w:r w:rsidRPr="00884A2F">
              <w:rPr>
                <w:bCs/>
                <w:lang w:val="hy-AM"/>
              </w:rPr>
              <w:t>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0E603443" w14:textId="4DBEDCBE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 xml:space="preserve">2.Բյուրեղավան քաղաքի պուրակի կառուցապատում՝  </w:t>
            </w:r>
            <w:r w:rsidR="00AC54BA" w:rsidRPr="0098192D">
              <w:rPr>
                <w:b/>
                <w:lang w:val="hy-AM"/>
              </w:rPr>
              <w:t>52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400</w:t>
            </w:r>
            <w:r w:rsidR="00331C0D"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0</w:t>
            </w:r>
            <w:r w:rsidR="002A695E" w:rsidRPr="00884A2F">
              <w:rPr>
                <w:bCs/>
                <w:lang w:val="hy-AM"/>
              </w:rPr>
              <w:t xml:space="preserve"> </w:t>
            </w:r>
            <w:r w:rsidR="00AC54BA" w:rsidRPr="00884A2F">
              <w:rPr>
                <w:bCs/>
                <w:lang w:val="hy-AM"/>
              </w:rPr>
              <w:t>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4B35B890" w14:textId="0468450F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>3.Ասֆալտապատում</w:t>
            </w:r>
            <w:r w:rsidR="007E0BA5" w:rsidRPr="007E0BA5">
              <w:rPr>
                <w:bCs/>
                <w:lang w:val="hy-AM"/>
              </w:rPr>
              <w:t xml:space="preserve"> </w:t>
            </w:r>
            <w:r w:rsidR="002A695E" w:rsidRPr="00884A2F">
              <w:rPr>
                <w:bCs/>
                <w:lang w:val="hy-AM"/>
              </w:rPr>
              <w:t xml:space="preserve">համայնքի բոլոր </w:t>
            </w:r>
            <w:r w:rsidR="002A695E" w:rsidRPr="00352923">
              <w:rPr>
                <w:bCs/>
                <w:lang w:val="hy-AM"/>
              </w:rPr>
              <w:t xml:space="preserve">բնակավայրերում՝ </w:t>
            </w:r>
            <w:r w:rsidR="009F5B69" w:rsidRPr="0098192D">
              <w:rPr>
                <w:b/>
                <w:lang w:val="hy-AM"/>
              </w:rPr>
              <w:t>230 015,5</w:t>
            </w:r>
            <w:r w:rsidR="00AC54BA" w:rsidRPr="00352923">
              <w:rPr>
                <w:bCs/>
                <w:lang w:val="hy-AM"/>
              </w:rPr>
              <w:t xml:space="preserve"> 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93928EA" w14:textId="4507769E" w:rsidR="00884A2F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B83551">
              <w:rPr>
                <w:bCs/>
                <w:lang w:val="hy-AM"/>
              </w:rPr>
              <w:t xml:space="preserve">       4</w:t>
            </w:r>
            <w:r w:rsidR="00E6515E" w:rsidRPr="006F5678">
              <w:rPr>
                <w:bCs/>
                <w:lang w:val="hy-AM"/>
              </w:rPr>
              <w:t xml:space="preserve">.Բյուրեղավան համայնքի Բյուրեղավան քաղաքի Վազգեն Սարգսյան և Կոտայքի փողոցների հատման մասի պուրակի տարածքում հուշաղբյուրի կառուցում՝ </w:t>
            </w:r>
          </w:p>
          <w:p w14:paraId="3BBB7CC3" w14:textId="292AAC2A" w:rsidR="00884A2F" w:rsidRPr="00352923" w:rsidRDefault="00AC54BA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/>
                <w:lang w:val="hy-AM"/>
              </w:rPr>
              <w:t>5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427</w:t>
            </w:r>
            <w:r w:rsidR="00884A2F" w:rsidRPr="0098192D">
              <w:rPr>
                <w:b/>
                <w:lang w:val="hy-AM"/>
              </w:rPr>
              <w:t>,</w:t>
            </w:r>
            <w:r w:rsidRPr="0098192D">
              <w:rPr>
                <w:b/>
                <w:lang w:val="hy-AM"/>
              </w:rPr>
              <w:t>8</w:t>
            </w:r>
            <w:r w:rsidR="00E6515E" w:rsidRPr="006F5678">
              <w:rPr>
                <w:bCs/>
                <w:lang w:val="hy-AM"/>
              </w:rPr>
              <w:t xml:space="preserve">  հազ</w:t>
            </w:r>
            <w:r w:rsidR="00352923" w:rsidRPr="00352923">
              <w:rPr>
                <w:bCs/>
                <w:lang w:val="hy-AM"/>
              </w:rPr>
              <w:t>.</w:t>
            </w:r>
            <w:r w:rsidR="00E6515E" w:rsidRPr="006F5678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7CADB9A5" w14:textId="1EF2006F" w:rsidR="007227DB" w:rsidRPr="00352923" w:rsidRDefault="00884A2F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B83551" w:rsidRPr="00B83551">
              <w:rPr>
                <w:bCs/>
                <w:lang w:val="hy-AM"/>
              </w:rPr>
              <w:t>5</w:t>
            </w:r>
            <w:r w:rsidR="007227DB" w:rsidRPr="006F5678">
              <w:rPr>
                <w:bCs/>
                <w:lang w:val="hy-AM"/>
              </w:rPr>
              <w:t>.Քաղաքացիների սպասարկման գրասենյակի</w:t>
            </w:r>
            <w:r w:rsidR="00AC54BA" w:rsidRPr="00AC54BA">
              <w:rPr>
                <w:bCs/>
                <w:lang w:val="hy-AM"/>
              </w:rPr>
              <w:t xml:space="preserve"> և ս</w:t>
            </w:r>
            <w:r w:rsidR="00AC54BA" w:rsidRPr="006F5678">
              <w:rPr>
                <w:bCs/>
                <w:lang w:val="hy-AM"/>
              </w:rPr>
              <w:t>երվերների սենյակի</w:t>
            </w:r>
            <w:r w:rsidR="00AC54BA" w:rsidRPr="00AC54BA">
              <w:rPr>
                <w:bCs/>
                <w:lang w:val="hy-AM"/>
              </w:rPr>
              <w:t xml:space="preserve"> </w:t>
            </w:r>
            <w:r w:rsidR="007227DB" w:rsidRPr="006F5678">
              <w:rPr>
                <w:bCs/>
                <w:lang w:val="hy-AM"/>
              </w:rPr>
              <w:t xml:space="preserve">վերակառում և վերանորոգում՝  </w:t>
            </w:r>
            <w:r>
              <w:rPr>
                <w:bCs/>
                <w:lang w:val="hy-AM"/>
              </w:rPr>
              <w:br/>
            </w:r>
            <w:r w:rsidR="00AC54BA" w:rsidRPr="0098192D">
              <w:rPr>
                <w:b/>
                <w:lang w:val="hy-AM"/>
              </w:rPr>
              <w:t>11</w:t>
            </w:r>
            <w:r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936</w:t>
            </w:r>
            <w:r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7</w:t>
            </w:r>
            <w:r w:rsidR="00AC54BA" w:rsidRPr="00AC54BA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AC54BA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F437BBC" w14:textId="6BC92735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B83551" w:rsidRPr="00352923">
              <w:rPr>
                <w:bCs/>
                <w:lang w:val="hy-AM"/>
              </w:rPr>
              <w:t>6</w:t>
            </w:r>
            <w:r w:rsidR="008E094A" w:rsidRPr="00352923">
              <w:rPr>
                <w:bCs/>
                <w:lang w:val="hy-AM"/>
              </w:rPr>
              <w:t xml:space="preserve">.Նուռնուսի համայնքային կենտրոնի շենքի ձեռք բերում՝ </w:t>
            </w:r>
            <w:r w:rsidR="008E094A" w:rsidRPr="0098192D">
              <w:rPr>
                <w:b/>
                <w:lang w:val="hy-AM"/>
              </w:rPr>
              <w:t>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="008E094A" w:rsidRPr="0098192D">
              <w:rPr>
                <w:b/>
                <w:lang w:val="hy-AM"/>
              </w:rPr>
              <w:t>060</w:t>
            </w:r>
            <w:r w:rsidR="00AC54BA" w:rsidRPr="0098192D">
              <w:rPr>
                <w:b/>
                <w:lang w:val="hy-AM"/>
              </w:rPr>
              <w:t>,0</w:t>
            </w:r>
            <w:r w:rsidR="008E094A" w:rsidRPr="00352923">
              <w:rPr>
                <w:bCs/>
                <w:lang w:val="hy-AM"/>
              </w:rPr>
              <w:t xml:space="preserve"> </w:t>
            </w:r>
            <w:r w:rsidR="00AC54BA"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352923">
              <w:rPr>
                <w:bCs/>
                <w:lang w:val="hy-AM"/>
              </w:rPr>
              <w:t xml:space="preserve"> դրամ</w:t>
            </w:r>
            <w:r w:rsidR="008E094A" w:rsidRPr="00352923">
              <w:rPr>
                <w:bCs/>
                <w:lang w:val="hy-AM"/>
              </w:rPr>
              <w:t>:</w:t>
            </w:r>
          </w:p>
          <w:p w14:paraId="0AEECE51" w14:textId="20F3FA4F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B83551" w:rsidRPr="00352923">
              <w:rPr>
                <w:bCs/>
                <w:lang w:val="hy-AM"/>
              </w:rPr>
              <w:t>7</w:t>
            </w:r>
            <w:r w:rsidR="008E094A" w:rsidRPr="00352923">
              <w:rPr>
                <w:bCs/>
                <w:lang w:val="hy-AM"/>
              </w:rPr>
              <w:t xml:space="preserve">.«Անդրանիկ Պետրոսյանի անվան Բյուրեղավանի քաղաքային պոլիկլինիկա» ՓԲԸ-ի շենքի վերանորոգում՝ </w:t>
            </w:r>
            <w:r w:rsidR="00BF5A6B" w:rsidRPr="0098192D">
              <w:rPr>
                <w:b/>
                <w:lang w:val="hy-AM"/>
              </w:rPr>
              <w:t>115822,4</w:t>
            </w:r>
            <w:r w:rsidR="00AC54BA" w:rsidRPr="00352923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8E094A" w:rsidRPr="00352923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3140F5B6" w14:textId="4EFD8A7E" w:rsidR="00BF5A6B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</w:t>
            </w:r>
            <w:r w:rsidR="00884A2F" w:rsidRPr="00352923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8</w:t>
            </w:r>
            <w:r w:rsidR="008E094A" w:rsidRPr="00352923">
              <w:rPr>
                <w:bCs/>
                <w:lang w:val="hy-AM"/>
              </w:rPr>
              <w:t>.Ջրաբեր բնակավայրում  խմելու ջրի բարձր ճնշման ջրագծի և ՕԿՋ-ի կառուցում</w:t>
            </w:r>
            <w:r w:rsidR="008E094A" w:rsidRPr="0098192D">
              <w:rPr>
                <w:b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174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522,8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Pr="00352923">
              <w:rPr>
                <w:bCs/>
                <w:lang w:val="hy-AM"/>
              </w:rPr>
              <w:t xml:space="preserve"> </w:t>
            </w:r>
            <w:r w:rsidR="008E094A" w:rsidRPr="00352923">
              <w:rPr>
                <w:bCs/>
                <w:lang w:val="hy-AM"/>
              </w:rPr>
              <w:t>դրամ</w:t>
            </w:r>
            <w:r w:rsidRPr="00352923">
              <w:rPr>
                <w:bCs/>
                <w:lang w:val="hy-AM"/>
              </w:rPr>
              <w:t>:</w:t>
            </w:r>
          </w:p>
          <w:p w14:paraId="6FB6D96A" w14:textId="30B68A7C" w:rsidR="0098192D" w:rsidRPr="00352923" w:rsidRDefault="0098192D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Cs/>
                <w:lang w:val="hy-AM"/>
              </w:rPr>
              <w:t xml:space="preserve">       9</w:t>
            </w:r>
            <w:r w:rsidRPr="00FF7E78">
              <w:rPr>
                <w:bCs/>
                <w:lang w:val="hy-AM"/>
              </w:rPr>
              <w:t>. Ջրաբեր բնակավայրում խմելու ջրի բարձր ճնշման ջրագծի և ներքին (բաշխիչ) ցանցի կառուցման ու վերակառուցման, դիտահորերի տեղադրման, ՕԿՋ-ի ու սանիտարական գոտու մետաղական ցանկապատի կառուցման աշխատանքներ</w:t>
            </w:r>
            <w:r w:rsidRPr="0098192D">
              <w:rPr>
                <w:bCs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5 910,45</w:t>
            </w:r>
            <w:r w:rsidRPr="00FF7E78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հազ.</w:t>
            </w:r>
            <w:r w:rsidRPr="0098192D">
              <w:rPr>
                <w:bCs/>
                <w:lang w:val="hy-AM"/>
              </w:rPr>
              <w:t xml:space="preserve"> </w:t>
            </w:r>
            <w:r w:rsidRPr="00FF7E78">
              <w:rPr>
                <w:bCs/>
                <w:lang w:val="hy-AM"/>
              </w:rPr>
              <w:t>դրամ:</w:t>
            </w:r>
          </w:p>
          <w:p w14:paraId="7810ABA1" w14:textId="0FAB4667" w:rsidR="002B2C7D" w:rsidRPr="00352923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10</w:t>
            </w:r>
            <w:r w:rsidR="002B2C7D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Մշակույթի տան շենքի հիմնանորոգում՝ </w:t>
            </w:r>
            <w:r w:rsidR="009F5B69" w:rsidRPr="0098192D">
              <w:rPr>
                <w:b/>
                <w:lang w:val="hy-AM"/>
              </w:rPr>
              <w:t>11 144, 0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62A25ECE" w14:textId="78B9EC4D" w:rsidR="009F5B69" w:rsidRPr="00352923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11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3E3129">
              <w:rPr>
                <w:bCs/>
                <w:lang w:val="hy-AM"/>
              </w:rPr>
              <w:t>Բյուրեղավան բնակավայրի  ոռոգման համակարգի ներքին ցանցի կառուցում  և վերանորոգում</w:t>
            </w:r>
            <w:r w:rsidR="009F5B69" w:rsidRPr="00352923">
              <w:rPr>
                <w:bCs/>
                <w:lang w:val="hy-AM"/>
              </w:rPr>
              <w:t xml:space="preserve">՝ </w:t>
            </w:r>
            <w:r w:rsidR="002C34E8" w:rsidRPr="0098192D">
              <w:rPr>
                <w:b/>
                <w:lang w:val="hy-AM"/>
              </w:rPr>
              <w:t>46 609,2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75468E35" w14:textId="38B89DC8" w:rsidR="009F5B69" w:rsidRPr="00352923" w:rsidRDefault="00352923" w:rsidP="009F5B69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12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Հերոսների հիշատակի պուրակի կառուցում՝ </w:t>
            </w:r>
            <w:r w:rsidR="002C34E8">
              <w:rPr>
                <w:bCs/>
                <w:lang w:val="hy-AM"/>
              </w:rPr>
              <w:br/>
            </w:r>
            <w:r w:rsidR="002C34E8" w:rsidRPr="0098192D">
              <w:rPr>
                <w:b/>
                <w:lang w:val="hy-AM"/>
              </w:rPr>
              <w:t>22 052,2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76AEA465" w14:textId="2C7F7020" w:rsidR="00CA2565" w:rsidRDefault="00352923" w:rsidP="00CA2565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13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</w:t>
            </w:r>
            <w:r w:rsidR="00085582" w:rsidRPr="00CA2565">
              <w:rPr>
                <w:bCs/>
                <w:lang w:val="hy-AM"/>
              </w:rPr>
              <w:t xml:space="preserve">27, 28 և 31 </w:t>
            </w:r>
            <w:r w:rsidR="009F5B69" w:rsidRPr="00352923">
              <w:rPr>
                <w:bCs/>
                <w:lang w:val="hy-AM"/>
              </w:rPr>
              <w:t>շենքերի բակ</w:t>
            </w:r>
            <w:r w:rsidR="002C34E8" w:rsidRPr="002C34E8">
              <w:rPr>
                <w:bCs/>
                <w:lang w:val="hy-AM"/>
              </w:rPr>
              <w:t>եր</w:t>
            </w:r>
            <w:r w:rsidR="009F5B69" w:rsidRPr="00352923">
              <w:rPr>
                <w:bCs/>
                <w:lang w:val="hy-AM"/>
              </w:rPr>
              <w:t xml:space="preserve">ի </w:t>
            </w:r>
            <w:r w:rsidRPr="003E3129">
              <w:rPr>
                <w:bCs/>
                <w:lang w:val="hy-AM"/>
              </w:rPr>
              <w:t>բարեկարգում</w:t>
            </w:r>
            <w:r w:rsidR="009F5B69" w:rsidRPr="00352923">
              <w:rPr>
                <w:bCs/>
                <w:lang w:val="hy-AM"/>
              </w:rPr>
              <w:t xml:space="preserve">՝ </w:t>
            </w:r>
            <w:r w:rsidR="00085582" w:rsidRPr="0098192D">
              <w:rPr>
                <w:b/>
                <w:lang w:val="hy-AM"/>
              </w:rPr>
              <w:t>46 281,6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3EAEA085" w14:textId="07456244" w:rsidR="00CA2565" w:rsidRPr="00085582" w:rsidRDefault="00CA2565" w:rsidP="00CA2565">
            <w:pPr>
              <w:ind w:firstLine="0"/>
              <w:jc w:val="both"/>
              <w:rPr>
                <w:bCs/>
                <w:lang w:val="hy-AM"/>
              </w:rPr>
            </w:pPr>
            <w:r w:rsidRPr="00CA2565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14</w:t>
            </w:r>
            <w:r w:rsidRPr="00085582">
              <w:rPr>
                <w:bCs/>
                <w:lang w:val="hy-AM"/>
              </w:rPr>
              <w:t>. Հ</w:t>
            </w:r>
            <w:r w:rsidRPr="00CA2565">
              <w:rPr>
                <w:bCs/>
                <w:lang w:val="hy-AM"/>
              </w:rPr>
              <w:t>ամայնքի ասֆալտապատման աշխատանքներ</w:t>
            </w:r>
            <w:r w:rsidRPr="00085582">
              <w:rPr>
                <w:bCs/>
                <w:lang w:val="hy-AM"/>
              </w:rPr>
              <w:t xml:space="preserve">՝ </w:t>
            </w:r>
            <w:r w:rsidR="002C34E8" w:rsidRPr="0098192D">
              <w:rPr>
                <w:b/>
                <w:lang w:val="hy-AM"/>
              </w:rPr>
              <w:lastRenderedPageBreak/>
              <w:t>72</w:t>
            </w:r>
            <w:r w:rsidR="00085582" w:rsidRPr="0098192D">
              <w:rPr>
                <w:b/>
                <w:lang w:val="hy-AM"/>
              </w:rPr>
              <w:t xml:space="preserve"> </w:t>
            </w:r>
            <w:r w:rsidR="002C34E8" w:rsidRPr="0098192D">
              <w:rPr>
                <w:b/>
                <w:lang w:val="hy-AM"/>
              </w:rPr>
              <w:t>986,3</w:t>
            </w:r>
            <w:r w:rsidRPr="00CA2565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CA2565">
              <w:rPr>
                <w:bCs/>
                <w:lang w:val="hy-AM"/>
              </w:rPr>
              <w:t>դրամ</w:t>
            </w:r>
            <w:r w:rsidRPr="00085582">
              <w:rPr>
                <w:bCs/>
                <w:lang w:val="hy-AM"/>
              </w:rPr>
              <w:t>:</w:t>
            </w:r>
          </w:p>
          <w:p w14:paraId="26C8BE61" w14:textId="654A5C44" w:rsidR="00085582" w:rsidRP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 15.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սուր-մանկապարտեզի նախագծի կազմում՝ </w:t>
            </w:r>
            <w:r w:rsidRPr="0098192D">
              <w:rPr>
                <w:b/>
                <w:lang w:val="hy-AM"/>
              </w:rPr>
              <w:t>5 000, 0</w:t>
            </w:r>
            <w:r w:rsidRPr="00085582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Pr="00085582">
              <w:rPr>
                <w:bCs/>
                <w:lang w:val="hy-AM"/>
              </w:rPr>
              <w:t>դրամ՝</w:t>
            </w:r>
          </w:p>
          <w:p w14:paraId="4AC8C37B" w14:textId="094BB0E4" w:rsid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16.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արզադպրոցի նախագծի կազմում՝ </w:t>
            </w:r>
            <w:r w:rsidRPr="0098192D">
              <w:rPr>
                <w:b/>
                <w:lang w:val="hy-AM"/>
              </w:rPr>
              <w:t>16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 xml:space="preserve">000,0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085582">
              <w:rPr>
                <w:bCs/>
                <w:lang w:val="hy-AM"/>
              </w:rPr>
              <w:t>դրամ:</w:t>
            </w:r>
          </w:p>
          <w:p w14:paraId="160D1DE7" w14:textId="6AEE1C70" w:rsidR="0098192D" w:rsidRPr="0098192D" w:rsidRDefault="00FF7E78" w:rsidP="00085582">
            <w:pPr>
              <w:ind w:firstLine="0"/>
              <w:jc w:val="both"/>
              <w:rPr>
                <w:bCs/>
                <w:lang w:val="hy-AM"/>
              </w:rPr>
            </w:pPr>
            <w:r w:rsidRPr="00FF7E78">
              <w:rPr>
                <w:bCs/>
                <w:lang w:val="hy-AM"/>
              </w:rPr>
              <w:t xml:space="preserve">     </w:t>
            </w:r>
            <w:r w:rsidR="0098192D" w:rsidRPr="0098192D">
              <w:rPr>
                <w:bCs/>
                <w:lang w:val="hy-AM"/>
              </w:rPr>
              <w:t xml:space="preserve"> 17. </w:t>
            </w:r>
            <w:r w:rsidR="0098192D" w:rsidRPr="0098192D">
              <w:rPr>
                <w:bCs/>
                <w:lang w:val="hy-AM"/>
              </w:rPr>
              <w:t>«Հավերժության» պուրակի կառուցում</w:t>
            </w:r>
            <w:r w:rsidR="0098192D" w:rsidRPr="0098192D">
              <w:rPr>
                <w:bCs/>
                <w:lang w:val="hy-AM"/>
              </w:rPr>
              <w:t xml:space="preserve">՝ </w:t>
            </w:r>
            <w:r w:rsidR="0098192D" w:rsidRPr="0098192D">
              <w:rPr>
                <w:b/>
                <w:lang w:val="hy-AM"/>
              </w:rPr>
              <w:t>8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="0098192D" w:rsidRPr="0098192D">
              <w:rPr>
                <w:b/>
                <w:lang w:val="hy-AM"/>
              </w:rPr>
              <w:t>272</w:t>
            </w:r>
            <w:r w:rsidR="0098192D" w:rsidRPr="0098192D">
              <w:rPr>
                <w:b/>
                <w:lang w:val="hy-AM"/>
              </w:rPr>
              <w:t>,</w:t>
            </w:r>
            <w:r w:rsidR="0098192D" w:rsidRPr="0098192D">
              <w:rPr>
                <w:b/>
                <w:lang w:val="hy-AM"/>
              </w:rPr>
              <w:t>7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դրամ</w:t>
            </w:r>
            <w:r w:rsidR="0098192D" w:rsidRPr="0098192D">
              <w:rPr>
                <w:bCs/>
                <w:lang w:val="hy-AM"/>
              </w:rPr>
              <w:t>:</w:t>
            </w:r>
          </w:p>
        </w:tc>
      </w:tr>
    </w:tbl>
    <w:p w14:paraId="3767D512" w14:textId="77777777" w:rsidR="006F5678" w:rsidRDefault="006F5678" w:rsidP="009E726C">
      <w:pPr>
        <w:jc w:val="both"/>
        <w:rPr>
          <w:color w:val="FF0000"/>
          <w:lang w:val="hy-AM"/>
        </w:rPr>
      </w:pPr>
    </w:p>
    <w:p w14:paraId="01C4525B" w14:textId="077CE9F6" w:rsidR="0098192D" w:rsidRPr="00AD6147" w:rsidRDefault="003E3129" w:rsidP="009E726C">
      <w:pPr>
        <w:jc w:val="both"/>
        <w:rPr>
          <w:bCs/>
          <w:lang w:val="hy-AM"/>
        </w:rPr>
      </w:pPr>
      <w:r w:rsidRPr="00AD6147">
        <w:rPr>
          <w:bCs/>
          <w:lang w:val="hy-AM"/>
        </w:rPr>
        <w:t>202</w:t>
      </w:r>
      <w:r w:rsidR="0098192D" w:rsidRPr="0098192D">
        <w:rPr>
          <w:bCs/>
          <w:lang w:val="hy-AM"/>
        </w:rPr>
        <w:t>3</w:t>
      </w:r>
      <w:r w:rsidRPr="00AD6147">
        <w:rPr>
          <w:bCs/>
          <w:lang w:val="hy-AM"/>
        </w:rPr>
        <w:t xml:space="preserve"> թվականին Բյուրեղավան  համայնքում նախատեսվում է իրականացնել </w:t>
      </w:r>
      <w:r w:rsidR="0098192D" w:rsidRPr="0098192D">
        <w:rPr>
          <w:bCs/>
          <w:lang w:val="hy-AM"/>
        </w:rPr>
        <w:t>2</w:t>
      </w:r>
      <w:r w:rsidRPr="00AD6147">
        <w:rPr>
          <w:bCs/>
          <w:lang w:val="hy-AM"/>
        </w:rPr>
        <w:t xml:space="preserve"> սուբվենցիոն ծրագիր՝ </w:t>
      </w:r>
      <w:r w:rsidR="0098192D" w:rsidRPr="0098192D">
        <w:rPr>
          <w:bCs/>
          <w:lang w:val="hy-AM"/>
        </w:rPr>
        <w:t xml:space="preserve"> </w:t>
      </w:r>
      <w:r w:rsidRPr="0098192D">
        <w:rPr>
          <w:bCs/>
          <w:lang w:val="hy-AM"/>
        </w:rPr>
        <w:t xml:space="preserve">Բյուրեղավան բնակավայրի </w:t>
      </w:r>
      <w:r w:rsidR="0098192D" w:rsidRPr="0098192D">
        <w:rPr>
          <w:bCs/>
          <w:lang w:val="hy-AM"/>
        </w:rPr>
        <w:t xml:space="preserve">144 տեղանոց </w:t>
      </w:r>
      <w:r w:rsidRPr="0098192D">
        <w:rPr>
          <w:bCs/>
          <w:lang w:val="hy-AM"/>
        </w:rPr>
        <w:t xml:space="preserve">մանկապարտեզի </w:t>
      </w:r>
      <w:r w:rsidR="0098192D" w:rsidRPr="0098192D">
        <w:rPr>
          <w:bCs/>
          <w:lang w:val="hy-AM"/>
        </w:rPr>
        <w:t>և</w:t>
      </w:r>
      <w:r w:rsidRPr="0098192D">
        <w:rPr>
          <w:bCs/>
          <w:lang w:val="hy-AM"/>
        </w:rPr>
        <w:t xml:space="preserve"> Բյուրեղավան բնակավայրի մարզադպրոցի </w:t>
      </w:r>
      <w:r w:rsidR="00BD737B" w:rsidRPr="0098192D">
        <w:rPr>
          <w:bCs/>
          <w:lang w:val="hy-AM"/>
        </w:rPr>
        <w:t>կառուցման աշխատանքներ</w:t>
      </w:r>
      <w:r w:rsidR="00BD737B" w:rsidRPr="00BD737B">
        <w:rPr>
          <w:bCs/>
          <w:lang w:val="hy-AM"/>
        </w:rPr>
        <w:t>:</w:t>
      </w:r>
    </w:p>
    <w:sectPr w:rsidR="0098192D" w:rsidRPr="00AD6147" w:rsidSect="00A92595">
      <w:pgSz w:w="12240" w:h="15840"/>
      <w:pgMar w:top="568" w:right="850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FCAE" w14:textId="77777777" w:rsidR="00A91A4C" w:rsidRDefault="00A91A4C" w:rsidP="00F34DAB">
      <w:pPr>
        <w:spacing w:line="240" w:lineRule="auto"/>
      </w:pPr>
      <w:r>
        <w:separator/>
      </w:r>
    </w:p>
  </w:endnote>
  <w:endnote w:type="continuationSeparator" w:id="0">
    <w:p w14:paraId="6E4933B4" w14:textId="77777777" w:rsidR="00A91A4C" w:rsidRDefault="00A91A4C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B3DC" w14:textId="77777777" w:rsidR="00A91A4C" w:rsidRDefault="00A91A4C" w:rsidP="00F34DAB">
      <w:pPr>
        <w:spacing w:line="240" w:lineRule="auto"/>
      </w:pPr>
      <w:r>
        <w:separator/>
      </w:r>
    </w:p>
  </w:footnote>
  <w:footnote w:type="continuationSeparator" w:id="0">
    <w:p w14:paraId="4C79B747" w14:textId="77777777" w:rsidR="00A91A4C" w:rsidRDefault="00A91A4C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DC1"/>
    <w:multiLevelType w:val="hybridMultilevel"/>
    <w:tmpl w:val="340C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CF2"/>
    <w:multiLevelType w:val="hybridMultilevel"/>
    <w:tmpl w:val="340CF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4BE1"/>
    <w:multiLevelType w:val="hybridMultilevel"/>
    <w:tmpl w:val="E4D432E4"/>
    <w:lvl w:ilvl="0" w:tplc="63EE3B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AF33B8D"/>
    <w:multiLevelType w:val="hybridMultilevel"/>
    <w:tmpl w:val="6E7C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7F90"/>
    <w:multiLevelType w:val="hybridMultilevel"/>
    <w:tmpl w:val="2490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123BE"/>
    <w:multiLevelType w:val="hybridMultilevel"/>
    <w:tmpl w:val="BC16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2337227">
    <w:abstractNumId w:val="8"/>
  </w:num>
  <w:num w:numId="2" w16cid:durableId="281302944">
    <w:abstractNumId w:val="0"/>
  </w:num>
  <w:num w:numId="3" w16cid:durableId="527448223">
    <w:abstractNumId w:val="9"/>
  </w:num>
  <w:num w:numId="4" w16cid:durableId="1730032642">
    <w:abstractNumId w:val="2"/>
  </w:num>
  <w:num w:numId="5" w16cid:durableId="806439590">
    <w:abstractNumId w:val="1"/>
  </w:num>
  <w:num w:numId="6" w16cid:durableId="770706891">
    <w:abstractNumId w:val="7"/>
  </w:num>
  <w:num w:numId="7" w16cid:durableId="1474910967">
    <w:abstractNumId w:val="5"/>
  </w:num>
  <w:num w:numId="8" w16cid:durableId="1929994895">
    <w:abstractNumId w:val="4"/>
  </w:num>
  <w:num w:numId="9" w16cid:durableId="177085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0736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C3D"/>
    <w:rsid w:val="00032F85"/>
    <w:rsid w:val="0004101C"/>
    <w:rsid w:val="000433E2"/>
    <w:rsid w:val="0005058F"/>
    <w:rsid w:val="00057A92"/>
    <w:rsid w:val="00072C3D"/>
    <w:rsid w:val="00085582"/>
    <w:rsid w:val="00091D40"/>
    <w:rsid w:val="000A02EB"/>
    <w:rsid w:val="000A171D"/>
    <w:rsid w:val="000D2E15"/>
    <w:rsid w:val="00100B3C"/>
    <w:rsid w:val="0011196B"/>
    <w:rsid w:val="00123E28"/>
    <w:rsid w:val="00130C0C"/>
    <w:rsid w:val="00144CAB"/>
    <w:rsid w:val="001605F2"/>
    <w:rsid w:val="00181837"/>
    <w:rsid w:val="00181883"/>
    <w:rsid w:val="00195F55"/>
    <w:rsid w:val="00196150"/>
    <w:rsid w:val="001B0607"/>
    <w:rsid w:val="001B7676"/>
    <w:rsid w:val="001E7F21"/>
    <w:rsid w:val="001F69CE"/>
    <w:rsid w:val="00202524"/>
    <w:rsid w:val="00233D2C"/>
    <w:rsid w:val="00254A10"/>
    <w:rsid w:val="00263D80"/>
    <w:rsid w:val="002A695E"/>
    <w:rsid w:val="002B2C7D"/>
    <w:rsid w:val="002C1B23"/>
    <w:rsid w:val="002C34E8"/>
    <w:rsid w:val="002E0173"/>
    <w:rsid w:val="002E6303"/>
    <w:rsid w:val="00322BB0"/>
    <w:rsid w:val="00324EA6"/>
    <w:rsid w:val="00331C0D"/>
    <w:rsid w:val="003332B8"/>
    <w:rsid w:val="00343640"/>
    <w:rsid w:val="00352923"/>
    <w:rsid w:val="00361A9B"/>
    <w:rsid w:val="00366A6E"/>
    <w:rsid w:val="00367E2C"/>
    <w:rsid w:val="0038015C"/>
    <w:rsid w:val="003A478C"/>
    <w:rsid w:val="003B1743"/>
    <w:rsid w:val="003B1DFB"/>
    <w:rsid w:val="003C0A01"/>
    <w:rsid w:val="003E3129"/>
    <w:rsid w:val="003E486D"/>
    <w:rsid w:val="003F014E"/>
    <w:rsid w:val="003F2D57"/>
    <w:rsid w:val="003F2F58"/>
    <w:rsid w:val="00404CB9"/>
    <w:rsid w:val="00413804"/>
    <w:rsid w:val="0041515C"/>
    <w:rsid w:val="00430145"/>
    <w:rsid w:val="004672B3"/>
    <w:rsid w:val="004751DF"/>
    <w:rsid w:val="00483799"/>
    <w:rsid w:val="004A4133"/>
    <w:rsid w:val="004C1A03"/>
    <w:rsid w:val="004C1B9F"/>
    <w:rsid w:val="004D582D"/>
    <w:rsid w:val="004D67A2"/>
    <w:rsid w:val="004F3BB1"/>
    <w:rsid w:val="00514721"/>
    <w:rsid w:val="00527730"/>
    <w:rsid w:val="00557C3D"/>
    <w:rsid w:val="0056149E"/>
    <w:rsid w:val="005A4F99"/>
    <w:rsid w:val="00624341"/>
    <w:rsid w:val="00643153"/>
    <w:rsid w:val="00652F2D"/>
    <w:rsid w:val="00664CC3"/>
    <w:rsid w:val="00674EDF"/>
    <w:rsid w:val="006773DF"/>
    <w:rsid w:val="006C6228"/>
    <w:rsid w:val="006D612B"/>
    <w:rsid w:val="006D6729"/>
    <w:rsid w:val="006F5678"/>
    <w:rsid w:val="007227DB"/>
    <w:rsid w:val="007467A5"/>
    <w:rsid w:val="007B0C32"/>
    <w:rsid w:val="007B30F7"/>
    <w:rsid w:val="007C11E9"/>
    <w:rsid w:val="007C76AF"/>
    <w:rsid w:val="007D3CAE"/>
    <w:rsid w:val="007E0BA5"/>
    <w:rsid w:val="007F10D7"/>
    <w:rsid w:val="007F4103"/>
    <w:rsid w:val="007F55AA"/>
    <w:rsid w:val="0082381B"/>
    <w:rsid w:val="00832B13"/>
    <w:rsid w:val="00835CD1"/>
    <w:rsid w:val="00844659"/>
    <w:rsid w:val="00880FD1"/>
    <w:rsid w:val="00884A2F"/>
    <w:rsid w:val="00892885"/>
    <w:rsid w:val="008A6A00"/>
    <w:rsid w:val="008D3009"/>
    <w:rsid w:val="008E094A"/>
    <w:rsid w:val="0092108F"/>
    <w:rsid w:val="00926063"/>
    <w:rsid w:val="00940561"/>
    <w:rsid w:val="00951833"/>
    <w:rsid w:val="00966405"/>
    <w:rsid w:val="00970603"/>
    <w:rsid w:val="0098192D"/>
    <w:rsid w:val="009A5A75"/>
    <w:rsid w:val="009E726C"/>
    <w:rsid w:val="009F5B69"/>
    <w:rsid w:val="009F7DC1"/>
    <w:rsid w:val="00A00CA0"/>
    <w:rsid w:val="00A02F0E"/>
    <w:rsid w:val="00A060CC"/>
    <w:rsid w:val="00A13B0A"/>
    <w:rsid w:val="00A63FC4"/>
    <w:rsid w:val="00A7754C"/>
    <w:rsid w:val="00A91A4C"/>
    <w:rsid w:val="00A92595"/>
    <w:rsid w:val="00AA031C"/>
    <w:rsid w:val="00AB0268"/>
    <w:rsid w:val="00AC2097"/>
    <w:rsid w:val="00AC54BA"/>
    <w:rsid w:val="00AD6147"/>
    <w:rsid w:val="00AF697A"/>
    <w:rsid w:val="00B4556B"/>
    <w:rsid w:val="00B50320"/>
    <w:rsid w:val="00B54849"/>
    <w:rsid w:val="00B62455"/>
    <w:rsid w:val="00B83551"/>
    <w:rsid w:val="00B84735"/>
    <w:rsid w:val="00B84FA1"/>
    <w:rsid w:val="00B9640A"/>
    <w:rsid w:val="00BB741D"/>
    <w:rsid w:val="00BD1B5D"/>
    <w:rsid w:val="00BD737B"/>
    <w:rsid w:val="00BF5A6B"/>
    <w:rsid w:val="00C05D3D"/>
    <w:rsid w:val="00C07A9A"/>
    <w:rsid w:val="00C1745F"/>
    <w:rsid w:val="00C32038"/>
    <w:rsid w:val="00C47967"/>
    <w:rsid w:val="00C62140"/>
    <w:rsid w:val="00C73065"/>
    <w:rsid w:val="00C74A67"/>
    <w:rsid w:val="00C9643F"/>
    <w:rsid w:val="00CA2565"/>
    <w:rsid w:val="00CC14EC"/>
    <w:rsid w:val="00CD540F"/>
    <w:rsid w:val="00D03910"/>
    <w:rsid w:val="00D225D4"/>
    <w:rsid w:val="00D3564D"/>
    <w:rsid w:val="00D35D71"/>
    <w:rsid w:val="00D47766"/>
    <w:rsid w:val="00D62C56"/>
    <w:rsid w:val="00DB0D4F"/>
    <w:rsid w:val="00DC0EAF"/>
    <w:rsid w:val="00DE410F"/>
    <w:rsid w:val="00DF135E"/>
    <w:rsid w:val="00E02B0B"/>
    <w:rsid w:val="00E15B42"/>
    <w:rsid w:val="00E15F59"/>
    <w:rsid w:val="00E36C02"/>
    <w:rsid w:val="00E40740"/>
    <w:rsid w:val="00E6515E"/>
    <w:rsid w:val="00E74BB4"/>
    <w:rsid w:val="00E76206"/>
    <w:rsid w:val="00E91802"/>
    <w:rsid w:val="00EC1818"/>
    <w:rsid w:val="00EC2E1E"/>
    <w:rsid w:val="00EC6D59"/>
    <w:rsid w:val="00EF00FD"/>
    <w:rsid w:val="00F063C4"/>
    <w:rsid w:val="00F13D03"/>
    <w:rsid w:val="00F14FA9"/>
    <w:rsid w:val="00F156A5"/>
    <w:rsid w:val="00F244E8"/>
    <w:rsid w:val="00F34DAB"/>
    <w:rsid w:val="00F53CEC"/>
    <w:rsid w:val="00F60D52"/>
    <w:rsid w:val="00F8080E"/>
    <w:rsid w:val="00F81F05"/>
    <w:rsid w:val="00F830D1"/>
    <w:rsid w:val="00FA4DEC"/>
    <w:rsid w:val="00FD0CD6"/>
    <w:rsid w:val="00FE25A1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0293"/>
  <w15:docId w15:val="{C8B6C596-B7F6-43D3-8D1C-CADBA2BF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84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605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D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4DA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52F2D"/>
    <w:rPr>
      <w:i/>
      <w:iCs/>
    </w:rPr>
  </w:style>
  <w:style w:type="paragraph" w:styleId="NoSpacing">
    <w:name w:val="No Spacing"/>
    <w:uiPriority w:val="1"/>
    <w:qFormat/>
    <w:rsid w:val="00A02F0E"/>
    <w:pPr>
      <w:spacing w:line="240" w:lineRule="auto"/>
      <w:ind w:firstLine="0"/>
      <w:jc w:val="left"/>
    </w:pPr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92108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CA25-1150-46DC-827F-2370E1DB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LILIT</cp:lastModifiedBy>
  <cp:revision>77</cp:revision>
  <cp:lastPrinted>2022-07-06T14:58:00Z</cp:lastPrinted>
  <dcterms:created xsi:type="dcterms:W3CDTF">2017-06-20T09:01:00Z</dcterms:created>
  <dcterms:modified xsi:type="dcterms:W3CDTF">2023-04-04T09:21:00Z</dcterms:modified>
</cp:coreProperties>
</file>