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CE" w:rsidRPr="00EC55CE" w:rsidRDefault="00EC55CE" w:rsidP="00FC2DDF">
      <w:pPr>
        <w:shd w:val="clear" w:color="auto" w:fill="FFFFFF"/>
        <w:spacing w:after="0" w:line="240" w:lineRule="auto"/>
        <w:ind w:firstLine="284"/>
        <w:jc w:val="right"/>
        <w:rPr>
          <w:rFonts w:ascii="Arial Unicode" w:eastAsia="Times New Roman" w:hAnsi="Arial Unicode" w:cs="Times New Roman"/>
          <w:color w:val="000000"/>
          <w:sz w:val="16"/>
          <w:szCs w:val="16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Ձև N 1-2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31555" cy="792480"/>
            <wp:effectExtent l="0" t="0" r="6985" b="7620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13" cy="7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CE" w:rsidRPr="004F18F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ՀԱՅԱՍՏԱՆԻ ՀԱՆՐԱՊԵՏՈՒԹ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</w:pP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ԿՈՏԱՅՔԻ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ՄԱՐԶԻ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ԲՅՈՒՐԵՂԱՎԱՆ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ՀԱՄԱՅՆՔ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(մարզը, համայնքը)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ՆԱԽԱԳԾՄԱՆ ԹՈՒՅԼՏՎՈՒԹՅՈՒՆ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(ՃԱՐՏԱՐԱՊԵՏԱՀԱՏԱԿԱԳԾԱՅԻՆ ԱՌԱՋԱԴՐԱՆՔ)</w:t>
      </w:r>
    </w:p>
    <w:p w:rsidR="00EC55CE" w:rsidRPr="00C96CAD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N </w:t>
      </w:r>
      <w:r w:rsidR="00AE02D7" w:rsidRPr="00AE02D7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</w:t>
      </w:r>
      <w:r w:rsidR="00020359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8</w:t>
      </w:r>
      <w:r w:rsidR="00164D71" w:rsidRPr="00164D7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020359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11</w:t>
      </w:r>
      <w:r w:rsidR="00164D71" w:rsidRPr="00164D7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FC2DDF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նոյեմբերի</w:t>
      </w:r>
      <w:r w:rsidR="009E2DC9"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20</w:t>
      </w:r>
      <w:r w:rsidR="009E2DC9"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</w:t>
      </w:r>
      <w:r w:rsidR="002B43F0" w:rsidRPr="00784AA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9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թ.</w:t>
      </w:r>
    </w:p>
    <w:p w:rsidR="005C2BF3" w:rsidRPr="00C96CAD" w:rsidRDefault="005C2BF3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C55CE" w:rsidRPr="00034F1E" w:rsidRDefault="00EC55CE" w:rsidP="005E780C">
      <w:pPr>
        <w:shd w:val="clear" w:color="auto" w:fill="FFFFFF"/>
        <w:spacing w:after="0" w:line="240" w:lineRule="auto"/>
        <w:ind w:left="284" w:firstLine="91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</w:t>
      </w:r>
      <w:r w:rsidR="009E2DC9" w:rsidRPr="00C96CAD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FC2DDF" w:rsidRPr="00FC2DDF">
        <w:rPr>
          <w:rFonts w:ascii="GHEA Mariam" w:hAnsi="GHEA Mariam" w:cs="Sylfaen"/>
          <w:b/>
          <w:sz w:val="18"/>
          <w:szCs w:val="18"/>
          <w:u w:val="single"/>
        </w:rPr>
        <w:t>2</w:t>
      </w:r>
      <w:r w:rsidR="00E66B17" w:rsidRPr="00E66B17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896A1F" w:rsidRPr="00FC2DDF">
        <w:rPr>
          <w:rFonts w:ascii="GHEA Mariam" w:hAnsi="GHEA Mariam" w:cs="Sylfaen"/>
          <w:b/>
          <w:sz w:val="18"/>
          <w:szCs w:val="18"/>
          <w:u w:val="single"/>
        </w:rPr>
        <w:t>(</w:t>
      </w:r>
      <w:r w:rsidR="00FC2DDF" w:rsidRPr="00FC2DDF">
        <w:rPr>
          <w:rFonts w:ascii="GHEA Mariam" w:hAnsi="GHEA Mariam" w:cs="Sylfaen"/>
          <w:b/>
          <w:sz w:val="18"/>
          <w:szCs w:val="18"/>
          <w:u w:val="single"/>
          <w:lang w:val="en-US"/>
        </w:rPr>
        <w:t>երկու</w:t>
      </w:r>
      <w:r w:rsidR="00896A1F" w:rsidRPr="00FC2DDF">
        <w:rPr>
          <w:rFonts w:ascii="GHEA Mariam" w:hAnsi="GHEA Mariam" w:cs="Sylfaen"/>
          <w:b/>
          <w:sz w:val="18"/>
          <w:szCs w:val="18"/>
          <w:u w:val="single"/>
        </w:rPr>
        <w:t>) հարկանի</w:t>
      </w:r>
      <w:r w:rsidR="004870D4" w:rsidRPr="00FC2DDF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164D71" w:rsidRPr="00FC2DDF">
        <w:rPr>
          <w:rFonts w:ascii="GHEA Mariam" w:hAnsi="GHEA Mariam" w:cs="Sylfaen"/>
          <w:b/>
          <w:sz w:val="18"/>
          <w:szCs w:val="18"/>
          <w:u w:val="single"/>
          <w:lang w:val="en-US"/>
        </w:rPr>
        <w:t>հասարակական</w:t>
      </w:r>
      <w:r w:rsidR="00164D71" w:rsidRPr="00FC2DDF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AE02D7" w:rsidRPr="00FC2DDF">
        <w:rPr>
          <w:rFonts w:ascii="GHEA Mariam" w:hAnsi="GHEA Mariam" w:cs="Sylfaen"/>
          <w:b/>
          <w:sz w:val="18"/>
          <w:szCs w:val="18"/>
          <w:u w:val="single"/>
          <w:lang w:val="en-US"/>
        </w:rPr>
        <w:t>նպատակային</w:t>
      </w:r>
      <w:r w:rsidR="00AE02D7" w:rsidRPr="00FC2DDF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AE02D7" w:rsidRPr="00FC2DDF">
        <w:rPr>
          <w:rFonts w:ascii="GHEA Mariam" w:hAnsi="GHEA Mariam" w:cs="Sylfaen"/>
          <w:b/>
          <w:sz w:val="18"/>
          <w:szCs w:val="18"/>
          <w:u w:val="single"/>
          <w:lang w:val="en-US"/>
        </w:rPr>
        <w:t>նշանակության</w:t>
      </w:r>
      <w:r w:rsidR="00AE02D7" w:rsidRPr="00FC2DDF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FC2DDF" w:rsidRPr="00FC2DDF">
        <w:rPr>
          <w:rFonts w:ascii="GHEA Mariam" w:hAnsi="GHEA Mariam" w:cs="Sylfaen"/>
          <w:b/>
          <w:sz w:val="18"/>
          <w:szCs w:val="18"/>
          <w:u w:val="single"/>
          <w:lang w:val="en-US"/>
        </w:rPr>
        <w:t>հասարակական</w:t>
      </w:r>
      <w:r w:rsidR="00FC2DDF" w:rsidRPr="00FC2DDF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FC2DDF" w:rsidRPr="00FC2DDF">
        <w:rPr>
          <w:rFonts w:ascii="GHEA Mariam" w:hAnsi="GHEA Mariam" w:cs="Sylfaen"/>
          <w:b/>
          <w:sz w:val="18"/>
          <w:szCs w:val="18"/>
          <w:u w:val="single"/>
          <w:lang w:val="en-US"/>
        </w:rPr>
        <w:t>սպասարկման</w:t>
      </w:r>
      <w:r w:rsidR="00FC2DDF" w:rsidRPr="00FC2DDF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FC2DDF" w:rsidRPr="00FC2DDF">
        <w:rPr>
          <w:rFonts w:ascii="GHEA Mariam" w:hAnsi="GHEA Mariam" w:cs="Sylfaen"/>
          <w:b/>
          <w:sz w:val="18"/>
          <w:szCs w:val="18"/>
          <w:u w:val="single"/>
          <w:lang w:val="en-US"/>
        </w:rPr>
        <w:t>օբյեկտ</w:t>
      </w:r>
      <w:r w:rsidR="00FC2DDF" w:rsidRPr="00FC2DDF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896A1F" w:rsidRPr="00FC2DDF">
        <w:rPr>
          <w:rFonts w:ascii="GHEA Mariam" w:hAnsi="GHEA Mariam" w:cs="Sylfaen"/>
          <w:b/>
          <w:sz w:val="18"/>
          <w:szCs w:val="18"/>
          <w:u w:val="single"/>
        </w:rPr>
        <w:t>կառուցելու</w:t>
      </w:r>
      <w:r w:rsidR="00FC2DDF" w:rsidRPr="00034F1E">
        <w:rPr>
          <w:rFonts w:ascii="GHEA Mariam" w:hAnsi="GHEA Mariam" w:cs="Sylfaen"/>
          <w:b/>
          <w:sz w:val="18"/>
          <w:szCs w:val="18"/>
          <w:u w:val="single"/>
        </w:rPr>
        <w:t>________________________________________________________________________________________________________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կառուցում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վերակառուցում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ուժեղացում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վերականգնում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գործառնական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նշանակության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փոփոխություն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="009E2DC9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                  </w:t>
      </w:r>
      <w:r w:rsidR="009E2DC9"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</w:t>
      </w:r>
      <w:r w:rsidR="00E34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բնորոշումը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հզորությունը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</w:t>
      </w:r>
      <w:r w:rsidR="00E34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փաստաթղթերի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մշակման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__________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«</w:t>
      </w:r>
      <w:r w:rsidR="00E6682D" w:rsidRPr="00E6682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Աշխատանքային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6682D" w:rsidRPr="00E6682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նախագիծ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»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,</w:t>
      </w: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E6682D" w:rsidRPr="005C2BF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II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6682D" w:rsidRPr="005C2BF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կատեգորիա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),</w:t>
      </w: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______________________________</w:t>
      </w:r>
      <w:r w:rsidR="005C2BF3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____________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96CAD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ռիսկայնության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աստիճանը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(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կատեգ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որիան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նախագծման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փուլերը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և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այլն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4870D4" w:rsidRDefault="005D6D9A" w:rsidP="0067476B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Գտնվելու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վայրը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E80414" w:rsidRPr="00084054">
        <w:rPr>
          <w:rFonts w:ascii="GHEA Mariam" w:hAnsi="GHEA Mariam" w:cs="Sylfaen"/>
          <w:b/>
          <w:sz w:val="18"/>
          <w:szCs w:val="18"/>
          <w:u w:val="single"/>
        </w:rPr>
        <w:t xml:space="preserve">Հայաստանի Հանրապետության </w:t>
      </w:r>
      <w:r w:rsidR="004870D4" w:rsidRPr="00084054">
        <w:rPr>
          <w:rFonts w:ascii="GHEA Mariam" w:hAnsi="GHEA Mariam" w:cs="Sylfaen"/>
          <w:b/>
          <w:sz w:val="18"/>
          <w:szCs w:val="18"/>
          <w:u w:val="single"/>
        </w:rPr>
        <w:t xml:space="preserve">Կոտայքի մարզ համայնք Բյուրեղավան </w:t>
      </w:r>
      <w:r w:rsidR="00164D71">
        <w:rPr>
          <w:rFonts w:ascii="GHEA Mariam" w:hAnsi="GHEA Mariam" w:cs="Sylfaen"/>
          <w:b/>
          <w:sz w:val="18"/>
          <w:szCs w:val="18"/>
          <w:u w:val="single"/>
          <w:lang w:val="en-US"/>
        </w:rPr>
        <w:t>քաղաք</w:t>
      </w:r>
      <w:r w:rsidR="00164D71" w:rsidRPr="00164D7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164D71">
        <w:rPr>
          <w:rFonts w:ascii="GHEA Mariam" w:hAnsi="GHEA Mariam" w:cs="Sylfaen"/>
          <w:b/>
          <w:sz w:val="18"/>
          <w:szCs w:val="18"/>
          <w:u w:val="single"/>
          <w:lang w:val="en-US"/>
        </w:rPr>
        <w:t>Բյուրեղավան</w:t>
      </w:r>
      <w:r w:rsidR="00164D71" w:rsidRPr="00164D71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020359" w:rsidRPr="00020359">
        <w:rPr>
          <w:rFonts w:ascii="GHEA Mariam" w:hAnsi="GHEA Mariam" w:cs="Sylfaen"/>
          <w:b/>
          <w:sz w:val="18"/>
          <w:szCs w:val="18"/>
          <w:u w:val="single"/>
        </w:rPr>
        <w:t>Վազգեն Սարգսյան (նախկին Աբովյան) փողոց 18/40 (ծածկագիր՝ 07-003-0037-0036, վկայական 09082019-07-0068</w:t>
      </w:r>
      <w:r w:rsidR="00020359" w:rsidRPr="00020359">
        <w:rPr>
          <w:rFonts w:ascii="GHEA Mariam" w:hAnsi="GHEA Mariam" w:cs="Arial LatArm"/>
          <w:b/>
          <w:sz w:val="18"/>
          <w:szCs w:val="18"/>
          <w:u w:val="single"/>
        </w:rPr>
        <w:t>)</w:t>
      </w:r>
      <w:r w:rsidR="00020359" w:rsidRPr="003133F7">
        <w:rPr>
          <w:rFonts w:ascii="GHEA Mariam" w:hAnsi="GHEA Mariam" w:cs="Arial LatArm"/>
        </w:rPr>
        <w:t xml:space="preserve"> </w:t>
      </w:r>
      <w:r w:rsidR="004870D4" w:rsidRPr="00084054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հասցեի </w:t>
      </w:r>
      <w:r w:rsidR="00F0055C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>հաարակական</w:t>
      </w:r>
      <w:r w:rsidR="004870D4" w:rsidRPr="00084054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կառուցապատման</w:t>
      </w:r>
      <w:r w:rsidR="00084054" w:rsidRPr="00084054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5E780C" w:rsidRPr="005E780C">
        <w:rPr>
          <w:rFonts w:ascii="Arial Unicode" w:hAnsi="Arial Unicode" w:cs="Sylfaen"/>
          <w:b/>
          <w:sz w:val="18"/>
          <w:szCs w:val="18"/>
          <w:u w:val="single"/>
        </w:rPr>
        <w:t>հողամաս</w:t>
      </w:r>
      <w:r w:rsidR="005E780C" w:rsidRPr="0037132E">
        <w:rPr>
          <w:rFonts w:ascii="Arial Unicode" w:hAnsi="Arial Unicode" w:cs="Sylfaen"/>
          <w:b/>
          <w:sz w:val="18"/>
          <w:szCs w:val="18"/>
          <w:u w:val="single"/>
        </w:rPr>
        <w:t xml:space="preserve"> </w:t>
      </w:r>
      <w:r w:rsidR="009771B0" w:rsidRPr="0037132E">
        <w:rPr>
          <w:rFonts w:ascii="Arial Unicode" w:hAnsi="Arial Unicode" w:cs="Sylfaen"/>
          <w:b/>
          <w:sz w:val="18"/>
          <w:szCs w:val="18"/>
          <w:u w:val="single"/>
        </w:rPr>
        <w:t>_____________________</w:t>
      </w:r>
      <w:r w:rsidR="00DA3F1F" w:rsidRPr="00367CC1">
        <w:rPr>
          <w:rFonts w:ascii="Arial Unicode" w:hAnsi="Arial Unicode" w:cs="Sylfaen"/>
          <w:b/>
          <w:sz w:val="18"/>
          <w:szCs w:val="18"/>
          <w:u w:val="single"/>
        </w:rPr>
        <w:t>______</w:t>
      </w:r>
      <w:r w:rsidR="004870D4" w:rsidRPr="004870D4">
        <w:rPr>
          <w:rFonts w:ascii="Arial Unicode" w:hAnsi="Arial Unicode" w:cs="Sylfaen"/>
          <w:b/>
          <w:sz w:val="18"/>
          <w:szCs w:val="18"/>
          <w:u w:val="single"/>
        </w:rPr>
        <w:t>_______________________________________________________________________________</w:t>
      </w:r>
    </w:p>
    <w:p w:rsidR="00EC55CE" w:rsidRPr="00C36531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մարզի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համայնքի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փողոցի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անվանումները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շենքի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ծածկագիրը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E243AE" w:rsidRDefault="00EC55CE" w:rsidP="00784AAC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</w:t>
      </w:r>
      <w:r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020359" w:rsidRPr="00020359">
        <w:rPr>
          <w:rFonts w:ascii="GHEA Mariam" w:hAnsi="GHEA Mariam" w:cs="Sylfaen"/>
          <w:b/>
          <w:sz w:val="18"/>
          <w:szCs w:val="18"/>
          <w:u w:val="single"/>
        </w:rPr>
        <w:t>Շանթ Էդվարդի Սանթրոսյանի</w:t>
      </w:r>
      <w:r w:rsidR="00034F1E" w:rsidRPr="00034F1E">
        <w:rPr>
          <w:rFonts w:ascii="GHEA Mariam" w:hAnsi="GHEA Mariam"/>
        </w:rPr>
        <w:t>_</w:t>
      </w:r>
      <w:r w:rsidR="0067476B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A954FA">
        <w:rPr>
          <w:rFonts w:ascii="GHEA Mariam" w:hAnsi="GHEA Mariam" w:cs="Sylfaen"/>
          <w:b/>
          <w:sz w:val="18"/>
          <w:szCs w:val="18"/>
          <w:u w:val="single"/>
          <w:lang w:val="en-US"/>
        </w:rPr>
        <w:t>ք</w:t>
      </w:r>
      <w:r w:rsidR="00A954FA" w:rsidRPr="00A954FA">
        <w:rPr>
          <w:rFonts w:ascii="GHEA Mariam" w:hAnsi="GHEA Mariam" w:cs="Sylfaen"/>
          <w:b/>
          <w:sz w:val="18"/>
          <w:szCs w:val="18"/>
          <w:u w:val="single"/>
        </w:rPr>
        <w:t xml:space="preserve">. </w:t>
      </w:r>
      <w:r w:rsidR="00A954FA">
        <w:rPr>
          <w:rFonts w:ascii="GHEA Mariam" w:hAnsi="GHEA Mariam" w:cs="Sylfaen"/>
          <w:b/>
          <w:sz w:val="18"/>
          <w:szCs w:val="18"/>
          <w:u w:val="single"/>
          <w:lang w:val="en-US"/>
        </w:rPr>
        <w:t>Բյուրեղավան</w:t>
      </w:r>
      <w:r w:rsidR="00A954FA" w:rsidRPr="00A954FA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034F1E">
        <w:rPr>
          <w:rFonts w:ascii="GHEA Mariam" w:hAnsi="GHEA Mariam" w:cs="Sylfaen"/>
          <w:b/>
          <w:sz w:val="18"/>
          <w:szCs w:val="18"/>
          <w:u w:val="single"/>
          <w:lang w:val="en-US"/>
        </w:rPr>
        <w:t>Զ</w:t>
      </w:r>
      <w:r w:rsidR="00034F1E" w:rsidRPr="00034F1E">
        <w:rPr>
          <w:rFonts w:ascii="GHEA Mariam" w:hAnsi="GHEA Mariam" w:cs="Sylfaen"/>
          <w:b/>
          <w:sz w:val="18"/>
          <w:szCs w:val="18"/>
          <w:u w:val="single"/>
        </w:rPr>
        <w:t xml:space="preserve">. </w:t>
      </w:r>
      <w:r w:rsidR="00034F1E">
        <w:rPr>
          <w:rFonts w:ascii="GHEA Mariam" w:hAnsi="GHEA Mariam" w:cs="Sylfaen"/>
          <w:b/>
          <w:sz w:val="18"/>
          <w:szCs w:val="18"/>
          <w:u w:val="single"/>
          <w:lang w:val="en-US"/>
        </w:rPr>
        <w:t>Անդրանիկի</w:t>
      </w:r>
      <w:r w:rsidR="00034F1E" w:rsidRPr="00034F1E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034F1E">
        <w:rPr>
          <w:rFonts w:ascii="GHEA Mariam" w:hAnsi="GHEA Mariam" w:cs="Sylfaen"/>
          <w:b/>
          <w:sz w:val="18"/>
          <w:szCs w:val="18"/>
          <w:u w:val="single"/>
          <w:lang w:val="en-US"/>
        </w:rPr>
        <w:t>փ</w:t>
      </w:r>
      <w:r w:rsidR="00034F1E" w:rsidRPr="00034F1E">
        <w:rPr>
          <w:rFonts w:ascii="GHEA Mariam" w:hAnsi="GHEA Mariam" w:cs="Sylfaen"/>
          <w:b/>
          <w:sz w:val="18"/>
          <w:szCs w:val="18"/>
          <w:u w:val="single"/>
        </w:rPr>
        <w:t xml:space="preserve">. </w:t>
      </w:r>
      <w:r w:rsidR="00020359" w:rsidRPr="00020359">
        <w:rPr>
          <w:rFonts w:ascii="GHEA Mariam" w:hAnsi="GHEA Mariam" w:cs="Sylfaen"/>
          <w:b/>
          <w:sz w:val="18"/>
          <w:szCs w:val="18"/>
          <w:u w:val="single"/>
        </w:rPr>
        <w:t>32</w:t>
      </w:r>
      <w:r w:rsidR="00A954FA">
        <w:rPr>
          <w:rFonts w:ascii="GHEA Mariam" w:hAnsi="GHEA Mariam" w:cs="Sylfaen"/>
          <w:b/>
          <w:sz w:val="18"/>
          <w:szCs w:val="18"/>
          <w:u w:val="single"/>
          <w:lang w:val="en-US"/>
        </w:rPr>
        <w:t>շ</w:t>
      </w:r>
      <w:r w:rsidR="00A954FA" w:rsidRPr="00A954FA">
        <w:rPr>
          <w:rFonts w:ascii="GHEA Mariam" w:hAnsi="GHEA Mariam" w:cs="Sylfaen"/>
          <w:b/>
          <w:sz w:val="18"/>
          <w:szCs w:val="18"/>
          <w:u w:val="single"/>
        </w:rPr>
        <w:t>.</w:t>
      </w:r>
      <w:r w:rsidR="00020359" w:rsidRPr="00020359">
        <w:rPr>
          <w:rFonts w:ascii="GHEA Mariam" w:hAnsi="GHEA Mariam" w:cs="Sylfaen"/>
          <w:b/>
          <w:sz w:val="18"/>
          <w:szCs w:val="18"/>
          <w:u w:val="single"/>
        </w:rPr>
        <w:t>35</w:t>
      </w:r>
      <w:r w:rsidR="00A954FA">
        <w:rPr>
          <w:rFonts w:ascii="GHEA Mariam" w:hAnsi="GHEA Mariam" w:cs="Sylfaen"/>
          <w:b/>
          <w:sz w:val="18"/>
          <w:szCs w:val="18"/>
          <w:u w:val="single"/>
          <w:lang w:val="en-US"/>
        </w:rPr>
        <w:t>բն</w:t>
      </w:r>
      <w:r w:rsidR="00A954FA" w:rsidRPr="00A954FA">
        <w:rPr>
          <w:rFonts w:ascii="GHEA Mariam" w:hAnsi="GHEA Mariam" w:cs="Sylfaen"/>
          <w:b/>
          <w:sz w:val="18"/>
          <w:szCs w:val="18"/>
          <w:u w:val="single"/>
        </w:rPr>
        <w:t>.</w:t>
      </w:r>
      <w:r w:rsidR="004870D4" w:rsidRPr="004870D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4870D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բնակիչ</w:t>
      </w:r>
      <w:r w:rsidR="0067476B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</w:t>
      </w:r>
      <w:r w:rsidR="009771B0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,</w:t>
      </w:r>
      <w:r w:rsidR="00E80414" w:rsidRPr="00E8041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7476B" w:rsidRPr="0067476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հեռ</w:t>
      </w:r>
      <w:r w:rsidR="0067476B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.</w:t>
      </w:r>
      <w:r w:rsidR="00020359" w:rsidRPr="00020359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095522225</w:t>
      </w:r>
      <w:r w:rsid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="004870D4" w:rsidRPr="004870D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____________________</w:t>
      </w:r>
      <w:r w:rsid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</w:t>
      </w:r>
      <w:r w:rsidR="00784AAC" w:rsidRP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______________________________________</w:t>
      </w:r>
      <w:r w:rsid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</w:t>
      </w:r>
      <w:r w:rsidR="00E243AE" w:rsidRPr="00E243A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</w:t>
      </w:r>
    </w:p>
    <w:p w:rsidR="00EC55CE" w:rsidRPr="00C36531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բնակության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վայրը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հեռախոսահամարը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էլեկտրոնային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հասցեն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6A52A4" w:rsidRDefault="0037132E" w:rsidP="0037132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Առաջադրանքի</w:t>
      </w:r>
      <w:r w:rsidR="00EC55CE" w:rsidRPr="00C3653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տրամադրման</w:t>
      </w:r>
      <w:r w:rsidR="00EC55CE" w:rsidRPr="00C3653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հիմքը</w:t>
      </w:r>
      <w:r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սեփականաության</w:t>
      </w:r>
      <w:r w:rsidR="00164D71" w:rsidRPr="00164D7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164D71" w:rsidRPr="0008405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034F1E" w:rsidRPr="00034F1E">
        <w:rPr>
          <w:rFonts w:ascii="GHEA Mariam" w:hAnsi="GHEA Mariam" w:cs="Sylfaen"/>
          <w:b/>
          <w:sz w:val="18"/>
          <w:szCs w:val="18"/>
          <w:u w:val="single"/>
        </w:rPr>
        <w:t xml:space="preserve">վկայական </w:t>
      </w:r>
      <w:r w:rsidR="004F396B" w:rsidRPr="004F396B">
        <w:rPr>
          <w:rFonts w:ascii="GHEA Mariam" w:hAnsi="GHEA Mariam" w:cs="Sylfaen"/>
          <w:b/>
          <w:sz w:val="18"/>
          <w:szCs w:val="18"/>
          <w:u w:val="single"/>
        </w:rPr>
        <w:t>N09082019-07-0068</w:t>
      </w:r>
      <w:r w:rsidR="00784AAC" w:rsidRP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6062"/>
      </w:tblGrid>
      <w:tr w:rsidR="00EC55CE" w:rsidRPr="00635CDB" w:rsidTr="0031307C">
        <w:trPr>
          <w:tblCellSpacing w:w="7" w:type="dxa"/>
        </w:trPr>
        <w:tc>
          <w:tcPr>
            <w:tcW w:w="4937" w:type="dxa"/>
            <w:shd w:val="clear" w:color="auto" w:fill="FFFFFF"/>
            <w:vAlign w:val="center"/>
            <w:hideMark/>
          </w:tcPr>
          <w:p w:rsidR="00EC55CE" w:rsidRPr="00C36531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96C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5963" w:type="dxa"/>
            <w:shd w:val="clear" w:color="auto" w:fill="FFFFFF"/>
            <w:vAlign w:val="center"/>
            <w:hideMark/>
          </w:tcPr>
          <w:p w:rsidR="00EC55CE" w:rsidRPr="00C36531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կառուցապատման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նպատակով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ՀՀ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օրենսդրությամբ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սահմանված</w:t>
            </w:r>
          </w:p>
        </w:tc>
      </w:tr>
    </w:tbl>
    <w:p w:rsidR="0031307C" w:rsidRPr="00C36531" w:rsidRDefault="0037132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կառուցապատման</w:t>
      </w:r>
      <w:r w:rsidR="0031307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հայտ</w:t>
      </w:r>
      <w:r w:rsidR="0031307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,  </w:t>
      </w:r>
      <w:r w:rsid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հողամասի</w:t>
      </w:r>
      <w:r w:rsidR="00955F15" w:rsidRP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հատակագիծ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օբյեկտի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առաջարկվող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տեղանշմամբ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, </w:t>
      </w:r>
      <w:r w:rsidR="00076C7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էսքիզային</w:t>
      </w:r>
      <w:r w:rsidR="00076C74" w:rsidRPr="00A3377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076C7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նախագիծ</w:t>
      </w:r>
      <w:r w:rsidR="00076C74" w:rsidRPr="00A3377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,</w:t>
      </w:r>
      <w:r w:rsidR="0031307C"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կարգով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տրամադրման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անշարժ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գույքի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փոփոխման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իրավունքը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հաստատող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անհրաժեշտ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փաստաթղթերը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Առաջադրանքի գործողության ժամկետը</w:t>
      </w:r>
      <w:r w:rsidRPr="00EC55C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6117"/>
      </w:tblGrid>
      <w:tr w:rsidR="00EC55CE" w:rsidRPr="00EC55CE" w:rsidTr="00EC55CE">
        <w:trPr>
          <w:tblCellSpacing w:w="7" w:type="dxa"/>
        </w:trPr>
        <w:tc>
          <w:tcPr>
            <w:tcW w:w="8745" w:type="dxa"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65" w:type="dxa"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(N 1 հավելվածի 32-րդ կետին համապատասխան)</w:t>
            </w:r>
          </w:p>
        </w:tc>
      </w:tr>
    </w:tbl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CE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ՆԱԽԱԳԾՎՈՂ ՀՈՂԱՄԱՍԻ ԲՆՈՒԹԱԳԻՐԸ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(աստղանիշով (*) նշված դրույթների գրաֆիկական արտացոլումը տրամադրվում է</w:t>
      </w:r>
      <w:r w:rsidRPr="007C32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կից ներկայացվող ամփոփ սխեմայով` Մ 1:500)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655" w:type="dxa"/>
        <w:jc w:val="center"/>
        <w:tblCellSpacing w:w="7" w:type="dxa"/>
        <w:tblInd w:w="-1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7209"/>
      </w:tblGrid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1. Հողամասը գտնվում է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857EA2" w:rsidRDefault="00A7186F" w:rsidP="00164D71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Բնակավայրերի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նպատակային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նշանակության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, </w:t>
            </w:r>
            <w:r w:rsidR="00164D71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հասարակական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43193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կ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առուցապատման</w:t>
            </w:r>
            <w:r w:rsidR="000C0034" w:rsidRPr="000C0034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 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D5769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տարածք</w:t>
            </w:r>
            <w:r w:rsidR="00C87EC6" w:rsidRPr="00C87EC6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 w:rsidR="000C0034" w:rsidRPr="000C0034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57EA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(հողամասի դ</w:t>
            </w:r>
            <w:r w:rsid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իրքը քաղաքաշինական միջավայրում,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դրա նպատակային և գործառնական</w:t>
            </w:r>
            <w:r w:rsidR="00312F51" w:rsidRP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նշանակությունը)</w:t>
            </w:r>
          </w:p>
        </w:tc>
      </w:tr>
      <w:tr w:rsidR="00A7186F" w:rsidRPr="00791039" w:rsidTr="002326C0">
        <w:trPr>
          <w:trHeight w:val="69"/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A3377F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A3377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2. (*) Հողամասի չափերը</w:t>
            </w:r>
          </w:p>
        </w:tc>
        <w:tc>
          <w:tcPr>
            <w:tcW w:w="7448" w:type="dxa"/>
            <w:shd w:val="clear" w:color="auto" w:fill="FFFFFF"/>
            <w:hideMark/>
          </w:tcPr>
          <w:p w:rsidR="00A3377F" w:rsidRPr="00D5769B" w:rsidRDefault="00D5769B" w:rsidP="002B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</w:t>
            </w:r>
            <w:r w:rsidR="00007513"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                    </w:t>
            </w:r>
            <w:r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u w:val="single"/>
                <w:lang w:val="en-US" w:eastAsia="ru-RU"/>
              </w:rPr>
              <w:t xml:space="preserve">ծածկագիր    </w:t>
            </w:r>
            <w:r w:rsidR="00817FB2" w:rsidRPr="00A3377F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07-0</w:t>
            </w:r>
            <w:r w:rsidR="00164D71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03</w:t>
            </w:r>
            <w:r w:rsidR="00817FB2" w:rsidRPr="00A3377F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-0</w:t>
            </w:r>
            <w:r w:rsidR="00A3377F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0</w:t>
            </w:r>
            <w:r w:rsidR="00034F1E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37</w:t>
            </w:r>
            <w:r w:rsidR="00817FB2" w:rsidRPr="00A3377F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-0</w:t>
            </w:r>
            <w:r w:rsidR="00E80414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0</w:t>
            </w:r>
            <w:r w:rsidR="004F396B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36</w:t>
            </w:r>
            <w:r w:rsidR="00007513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r w:rsidR="00C37407" w:rsidRPr="00C37407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</w:rPr>
              <w:t>0.</w:t>
            </w:r>
            <w:r w:rsidR="00164D71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00</w:t>
            </w:r>
            <w:r w:rsidR="00A954FA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8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հա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. 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հող</w:t>
            </w:r>
            <w:r w:rsidR="00A3377F" w:rsidRPr="00DB6799">
              <w:rPr>
                <w:rFonts w:ascii="Arial Armenian" w:hAnsi="Arial Armenian" w:cs="Arial Armenian"/>
                <w:b/>
                <w:color w:val="000000"/>
                <w:sz w:val="16"/>
                <w:szCs w:val="16"/>
              </w:rPr>
              <w:t>_____</w:t>
            </w:r>
            <w:r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EC55CE" w:rsidRPr="00A3377F" w:rsidRDefault="004F396B" w:rsidP="00034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74165" cy="749897"/>
                  <wp:effectExtent l="0" t="0" r="0" b="0"/>
                  <wp:docPr id="3" name="Рисунок 3" descr="D:\Old files\Disk C-old\Desktop\DANIEL\New Folder\VOROSHUM\2013-14 -15-16-2017-2018-2019 VOROSHUM\ARAGADRANQ\2019\SHANT  N 18\74232846_3153372444689425_12632366873376194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ld files\Disk C-old\Desktop\DANIEL\New Folder\VOROSHUM\2013-14 -15-16-2017-2018-2019 VOROSHUM\ARAGADRANQ\2019\SHANT  N 18\74232846_3153372444689425_1263236687337619456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11" t="48094" r="18182" b="13503"/>
                          <a:stretch/>
                        </pic:blipFill>
                        <pic:spPr bwMode="auto">
                          <a:xfrm>
                            <a:off x="0" y="0"/>
                            <a:ext cx="973558" cy="74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" w:eastAsia="Times New Roman" w:hAnsi="Arial Unicode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50966" cy="1290919"/>
                  <wp:effectExtent l="0" t="3175" r="8255" b="8255"/>
                  <wp:docPr id="2" name="Рисунок 2" descr="D:\Old files\Disk C-old\Desktop\DANIEL\New Folder\VOROSHUM\2013-14 -15-16-2017-2018-2019 VOROSHUM\ARAGADRANQ\2019\SHANT  N 18\76954524_494117567856655_149042193739703910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ld files\Disk C-old\Desktop\DANIEL\New Folder\VOROSHUM\2013-14 -15-16-2017-2018-2019 VOROSHUM\ARAGADRANQ\2019\SHANT  N 18\76954524_494117567856655_1490421937397039104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55" t="9195" r="21341" b="11111"/>
                          <a:stretch/>
                        </pic:blipFill>
                        <pic:spPr bwMode="auto">
                          <a:xfrm rot="5400000">
                            <a:off x="0" y="0"/>
                            <a:ext cx="751579" cy="129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7DE4" w:rsidRPr="00DB67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</w:t>
            </w:r>
            <w:r w:rsidR="00A3377F" w:rsidRPr="00DB6799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(հողամասի սահմանները՝ կոորդինատային նշահարմամբ, մակերեսը (հա)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3. Հողամասի առկա վիճակը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C37407" w:rsidRDefault="00EC55CE" w:rsidP="00164D71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="00164D71" w:rsidRP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ազատ</w:t>
            </w:r>
            <w:r w:rsid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, հարթ, անբարեկարգ</w:t>
            </w:r>
            <w:r w:rsidR="00164D71" w:rsidRPr="00164D71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տարածք</w:t>
            </w:r>
            <w:r w:rsidR="0008405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(ռելիեֆի բնութագիրը, շենքերի (այդ թվում` քանդման ենթակ</w:t>
            </w:r>
            <w:r w:rsid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ա) առկայությունը (օգտագործումը,</w:t>
            </w:r>
            <w:r w:rsidR="00D94C9D" w:rsidRP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նշանակությունը, հարկայնությունը, շինարարական նյութերը և այլն), կանաչապատումը, բարեկարգումը և այլն)</w:t>
            </w:r>
          </w:p>
        </w:tc>
      </w:tr>
      <w:tr w:rsidR="00A7186F" w:rsidRPr="00791039" w:rsidTr="00D94C9D">
        <w:trPr>
          <w:trHeight w:val="43"/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4. (*) Տրանսպորտային պայմանները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:rsidR="00EC55CE" w:rsidRPr="00EC55CE" w:rsidRDefault="00A954FA" w:rsidP="004F396B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համայնքային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նշանակության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ճանապարհ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,</w:t>
            </w:r>
            <w:r w:rsidR="00857EA2" w:rsidRPr="00D576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4F396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Վազգեն</w:t>
            </w:r>
            <w:r w:rsidR="004F396B" w:rsidRPr="00AB2250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4F396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Սարգսյան</w:t>
            </w:r>
            <w:r w:rsidR="004F396B" w:rsidRPr="00AB2250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164D71" w:rsidRPr="00164D71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164D71" w:rsidRPr="00164D71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փողոց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="00D94C9D" w:rsidRPr="00D94C9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(ճանապարհների առկայությունը, երկաթուղային տրանսպորտի մոտեցումները և այլն)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C57B31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7C32D0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5. (*) Ինժ</w:t>
            </w: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եներական ցանցեր և</w:t>
            </w:r>
            <w:r w:rsidR="00D62CDD" w:rsidRPr="00D62CD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սարքավորումներ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(ջրամատակարարման,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կոյուղու,</w:t>
            </w:r>
            <w:r w:rsidRPr="00791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գազամատակարարման, տաք ջրի մատակարարման, էլեկտրամատակարարման, էլեկտրոնային հաղորդակցության համակարգեր)</w:t>
            </w:r>
          </w:p>
        </w:tc>
        <w:tc>
          <w:tcPr>
            <w:tcW w:w="7448" w:type="dxa"/>
            <w:shd w:val="clear" w:color="auto" w:fill="FFFFFF"/>
            <w:vAlign w:val="bottom"/>
          </w:tcPr>
          <w:p w:rsidR="00EC55CE" w:rsidRPr="00627FB7" w:rsidRDefault="007C32D0" w:rsidP="00DB6799">
            <w:pPr>
              <w:spacing w:after="100" w:afterAutospacing="1" w:line="240" w:lineRule="auto"/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հարակից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տարածքով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անցնող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ստորգետնյա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մալուխ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ջրագիծ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կոյուղագիծ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 </w:t>
            </w:r>
            <w:r w:rsidRPr="00EC55CE"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  <w:t>էլեկտրամատակարարման,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էլեկտրոնային</w:t>
            </w:r>
            <w:r w:rsidRPr="00B12FFD">
              <w:rPr>
                <w:rStyle w:val="apple-converted-space"/>
                <w:rFonts w:ascii="Courier New" w:hAnsi="Courier New" w:cs="Courier New"/>
                <w:b/>
                <w:iCs/>
                <w:sz w:val="18"/>
                <w:szCs w:val="18"/>
                <w:u w:val="single"/>
              </w:rPr>
              <w:t> 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հաղորդակցության</w:t>
            </w:r>
            <w:r w:rsidRPr="00B12FFD">
              <w:rPr>
                <w:rStyle w:val="apple-converted-space"/>
                <w:rFonts w:ascii="Courier New" w:hAnsi="Courier New" w:cs="Courier New"/>
                <w:b/>
                <w:iCs/>
                <w:sz w:val="18"/>
                <w:szCs w:val="18"/>
                <w:u w:val="single"/>
              </w:rPr>
              <w:t> 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համակարգեր</w:t>
            </w:r>
            <w:r w:rsidR="00DB6799" w:rsidRP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գազամատակարարման</w:t>
            </w:r>
            <w:r w:rsidR="00DB6799" w:rsidRPr="00857EA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համակարգ</w:t>
            </w:r>
            <w:r w:rsidR="00857EA2" w:rsidRPr="00857EA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="00D62CDD" w:rsidRPr="00D62CD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____________________________</w:t>
            </w:r>
            <w:r w:rsidR="00690E9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_______________</w:t>
            </w:r>
          </w:p>
        </w:tc>
      </w:tr>
      <w:tr w:rsidR="007C32D0" w:rsidRPr="00791039" w:rsidTr="007C32D0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48" w:type="dxa"/>
            <w:shd w:val="clear" w:color="auto" w:fill="FFFFFF"/>
          </w:tcPr>
          <w:p w:rsidR="00EC55CE" w:rsidRPr="00EC55CE" w:rsidRDefault="007C32D0" w:rsidP="00C32D54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(նախագծվող հողամասով կամ կից տարածքով անցնող ինժեներական ենթակառուցվածքները, այդ թվում` ստորգետնյա)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6. (*) Կից հողամասեր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C62B5B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FE718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համայնք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ային</w:t>
            </w:r>
            <w:r w:rsidRPr="00D94FF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սեփականության</w:t>
            </w:r>
            <w:r w:rsidRPr="00D94FF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հող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,</w:t>
            </w:r>
            <w:r w:rsidRPr="00FB0BED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ճանապարհ</w:t>
            </w:r>
            <w:r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 xml:space="preserve">, </w:t>
            </w:r>
            <w:r w:rsidR="00BF3E55"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>(</w:t>
            </w:r>
            <w:r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val="en-US" w:eastAsia="ru-RU"/>
              </w:rPr>
              <w:t>հարևան</w:t>
            </w:r>
            <w:r w:rsidR="0000751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val="en-US" w:eastAsia="ru-RU"/>
              </w:rPr>
              <w:t>ներ</w:t>
            </w:r>
            <w:r w:rsidR="00BF3E55"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="00BF3E55"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val="en-US" w:eastAsia="ru-RU"/>
              </w:rPr>
              <w:t>ծածկագր</w:t>
            </w:r>
            <w:r w:rsidR="00A954FA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val="en-US" w:eastAsia="ru-RU"/>
              </w:rPr>
              <w:t>եր</w:t>
            </w:r>
            <w:r w:rsidR="00BF3E55"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val="en-US" w:eastAsia="ru-RU"/>
              </w:rPr>
              <w:t>ով</w:t>
            </w:r>
            <w:r w:rsidR="00BF3E55"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>)</w:t>
            </w:r>
            <w:r w:rsidRPr="003D51AC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___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(կից հողօգտագործումների անվանումը և դրանց սահմանները՝ համաձայն ներկայացված սխեմայի)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7. Բնության հատուկ պահպանվող և (կամ) պատմամշակութային հուշարձանների տարածքներ (պահպանական գոտիներ)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r w:rsidRPr="003D51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-----------------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(հուշարձանի անվանումը, կարգավիճակը և այլն)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8. (*) Հատակագծային սահմանափակումներ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3D51AC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  <w:lang w:val="en-US"/>
              </w:rPr>
              <w:t>նախագիծը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մշակել համաձայն 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  <w:lang w:val="en-US"/>
              </w:rPr>
              <w:t>տրված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առաջադրանքի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(տեղանքում գործող արտադրական, պաշտպանվող օբյեկտների, ինժեներատրանսպորտային ենթակառուցվածքների և այլ օբյեկտների նկատմամբ սահմանափակումները, այդ թվում՝ սերվիտուտները)</w:t>
            </w:r>
          </w:p>
        </w:tc>
      </w:tr>
    </w:tbl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ՆԱԽԱԳԾԱՅԻՆ ՊԱՀԱՆՋՆԵՐԸ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(աստղանիշով (*) նշված դրույթների գրաֆիկական արտացոլումը տրամադրվում է</w:t>
      </w:r>
      <w:r w:rsidRPr="007C32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կից ներկայացվող ամփոփ սխեմայով` Մ 1:500)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084" w:type="dxa"/>
        <w:jc w:val="center"/>
        <w:tblCellSpacing w:w="7" w:type="dxa"/>
        <w:tblInd w:w="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444"/>
        <w:gridCol w:w="720"/>
      </w:tblGrid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 Ճարտարապետահատակագծային պահանջներ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CC2A8B" w:rsidRDefault="001A2674" w:rsidP="00D5769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ղեկավարվել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ՀՀ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գործող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նորմերին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համապատասխան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_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ըստ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միջավայրի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պայամնների</w:t>
            </w:r>
            <w:r w:rsidR="00DB6799" w:rsidRPr="00DB679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,</w:t>
            </w:r>
            <w:r w:rsidR="00FE1749"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հաշվի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առնել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միջավայրի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քաղաքաշինական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առանձնահատկությունները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հատակագծային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լուծումները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ըստ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պատվիրատուի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առաջադրանքի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տան</w:t>
            </w:r>
            <w:r w:rsidR="00D757F1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ի</w:t>
            </w:r>
            <w:bookmarkStart w:id="0" w:name="_GoBack"/>
            <w:bookmarkEnd w:id="0"/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քի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գույն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  <w:lang w:val="en-US"/>
              </w:rPr>
              <w:t>RGB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  <w:lang w:val="en-US"/>
              </w:rPr>
              <w:t>RAL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159-51-33 3016 49/31980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՝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ըստ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միասնական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պահանջներ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սահմանող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ուղեցույցի</w:t>
            </w:r>
            <w:r w:rsidR="00BC6C3E" w:rsidRPr="00CC2A8B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>,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կառուցվող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նախագծի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վերաբերյալ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    </w:t>
            </w:r>
            <w:r w:rsidR="00CC2A8B" w:rsidRPr="00CC2A8B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1A2674">
            <w:pPr>
              <w:spacing w:before="100" w:beforeAutospacing="1" w:after="100" w:afterAutospacing="1" w:line="240" w:lineRule="auto"/>
              <w:ind w:hanging="132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(ելնելով Հայաստանի Հանրապետության օրենսդրության և նորմատիվատեխնիկական փաստաթղթերի պահանջներից, առկա քաղաքաշինական ծրագրային փաստաթղթերի դրույթներից կամ դրանց բացակայության դեպքում՝ կազմավորված (կազմավորվող) քաղաքաշինական միջավայրի պայմաններից</w:t>
            </w:r>
            <w:r w:rsidR="00635CDB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առաջարկություններ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ճակատների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ձևավորման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տանիքների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արտաքին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դռների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պատուհանների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համամասնությունների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գունային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լուծումների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վերաբերյալ</w:t>
            </w:r>
            <w:r w:rsidRPr="00635CDB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9.1. (*) օբյեկտի հեռավորությունը կարմիր գծից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1A2674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00C2E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Ապահովել փողոցի կառուցապատման գիծը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9.2. (*) հեռավորությունը հարևան հողակտորներից (օբյեկտներից)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DB679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DB6799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------</w:t>
            </w:r>
            <w:r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>_</w:t>
            </w:r>
            <w:r w:rsidR="00955F15"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>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9.3. թույլատրելի բարձրությունը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C62B5B" w:rsidRDefault="00EC55CE" w:rsidP="00AB225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սահմանային հարկայնության բարձրությունը գերազանցող շենքերի և շինությունների նախագծման դեպքում` ՀՀՇՆ II-6.02-2006 «Սեյսմակայուն շինարարություն. Նախագծման նորմեր» շինարարական նորմերով սահմանված պահանջների ապահովում (հատուկ հաշվարկային մեթոդներ, սեյսմակայունության բարձրացման</w:t>
            </w:r>
            <w:r w:rsidRPr="005364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br/>
              <w:t>միջոցառումներ և այլն)</w:t>
            </w:r>
            <w:r w:rsidR="001A2674" w:rsidRPr="001A2674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1A2674" w:rsidRPr="001A2674">
              <w:rPr>
                <w:rFonts w:ascii="Arial Unicode" w:eastAsia="Times New Roman" w:hAnsi="Arial Unicode" w:cs="Times New Roman"/>
                <w:b/>
                <w:color w:val="000000"/>
                <w:sz w:val="14"/>
                <w:szCs w:val="14"/>
                <w:u w:val="single"/>
                <w:lang w:eastAsia="ru-RU"/>
              </w:rPr>
              <w:t xml:space="preserve"> </w:t>
            </w:r>
            <w:r w:rsidR="00D5769B" w:rsidRPr="00D5769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D5769B" w:rsidRPr="00D5769B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D5769B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H</w:t>
            </w:r>
            <w:r w:rsidR="00D5769B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=</w:t>
            </w:r>
            <w:r w:rsidR="00AB2250" w:rsidRPr="00AB2250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6.7</w:t>
            </w:r>
            <w:r w:rsidR="00D5769B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մ</w:t>
            </w:r>
            <w:r w:rsidR="00034F1E" w:rsidRPr="00034F1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. </w:t>
            </w:r>
            <w:r w:rsidR="00034F1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միջև</w:t>
            </w:r>
            <w:r w:rsidR="00034F1E" w:rsidRPr="00034F1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034F1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տանիք</w:t>
            </w:r>
            <w:r w:rsidR="00144B13" w:rsidRPr="00144B13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C62B5B" w:rsidRPr="00C62B5B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.</w:t>
            </w:r>
            <w:r w:rsidR="00034F1E" w:rsidRPr="00034F1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034F1E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H</w:t>
            </w:r>
            <w:r w:rsidR="00034F1E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=</w:t>
            </w:r>
            <w:r w:rsidR="00034F1E" w:rsidRPr="00AB2250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6.</w:t>
            </w:r>
            <w:r w:rsidR="00AB2250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2</w:t>
            </w:r>
            <w:r w:rsidR="00034F1E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մ</w:t>
            </w:r>
            <w:r w:rsidR="00034F1E" w:rsidRPr="00034F1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. </w:t>
            </w:r>
            <w:r w:rsidR="00034F1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միջև</w:t>
            </w:r>
            <w:r w:rsidR="00034F1E" w:rsidRPr="00034F1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034F1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երկրորդ</w:t>
            </w:r>
            <w:r w:rsidR="00034F1E" w:rsidRPr="00AB2250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034F1E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հարկ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9.4. կառուցապատման խտության գործակիցը (կառույցի (կառույցների) ընդհանուր մակերեսի հարաբերությունը հողամասի մակերեսին)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AB225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</w:t>
            </w:r>
            <w:r w:rsidR="001A2674" w:rsidRPr="00007F65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AB2250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1______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9.5. կառուցապատման տոկոսը (կառուցապատվող (անջրանցիկ) տարածքի հարաբերությունը հողամասի մակերեսին՝ տոկոսներով (%)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A954FA" w:rsidP="00AB225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61471C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 xml:space="preserve">                                   </w:t>
            </w:r>
            <w:r w:rsidR="00AB2250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100</w:t>
            </w:r>
            <w:r w:rsidR="001C201D" w:rsidRPr="005C423F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>%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9.6. կանաչապատման տոկոսը (կանաչապատ տարածքի հարաբերությունը հողամասի մակերեսին՝ տոկոսներով (%)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7035D8" w:rsidRDefault="00EC55CE" w:rsidP="00AB225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  <w:r w:rsidR="00BE7DE4" w:rsidRPr="005C423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BE7DE4" w:rsidRPr="001C201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մինջև</w:t>
            </w:r>
            <w:r w:rsidR="00BE7DE4" w:rsidRPr="005C423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AB225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0</w:t>
            </w:r>
            <w:r w:rsidR="005C423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-</w:t>
            </w:r>
            <w:r w:rsidR="00BE7DE4" w:rsidRPr="00E90065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%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</w:t>
            </w:r>
            <w:r w:rsidR="007035D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9.7. այլ պահանջներ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700B6A" w:rsidRDefault="007035D8" w:rsidP="007D155B">
            <w:pPr>
              <w:suppressAutoHyphens/>
              <w:ind w:right="-90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</w:t>
            </w:r>
            <w:r w:rsidR="007D155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տարածքում տեղադրել ինֆորմացիոն վահանակ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10. Հողամասում գտնվող շենքերի ու շինությունների քանդման կամ տեղափոխման (ապամոնտաժման) պայմանները և աշխատանքների հերթականությունը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</w:t>
            </w:r>
            <w:r w:rsidR="0014028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lastRenderedPageBreak/>
              <w:t>11. Ստորգետնյա, կիսանկուղի և առաջին հարկերի տարածքների օգտագործման պայմանները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</w:t>
            </w:r>
            <w:r w:rsidR="0014028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------------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 (*) Ինժեներական ցանցեր և սարքավորումներ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53642D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Պահանջներ՝ գոյություն ունեցող և նախագծվող ենթակառուցվածքների ու ցանցերի նկատմամբ</w:t>
            </w:r>
            <w:r w:rsidR="00140288" w:rsidRPr="00140288">
              <w:rPr>
                <w:rFonts w:ascii="Arial Unicode" w:eastAsia="Times New Roman" w:hAnsi="Arial Unicode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համաձայնեցնել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իրավասու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կազմակերպությունների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հետ</w:t>
            </w:r>
          </w:p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12.1. (*) ջրամատակարարում, կոյուղի, տաք ջրի 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140288" w:rsidRPr="00140288" w:rsidRDefault="00EC55CE" w:rsidP="00140288">
            <w:pPr>
              <w:pStyle w:val="2"/>
              <w:shd w:val="clear" w:color="auto" w:fill="FFFFFF"/>
              <w:spacing w:before="0" w:beforeAutospacing="0" w:after="0" w:afterAutospacing="0" w:line="345" w:lineRule="atLeast"/>
              <w:textAlignment w:val="baseline"/>
              <w:rPr>
                <w:rFonts w:ascii="Arian AMU" w:hAnsi="Arian AMU" w:cs="Arian AMU"/>
                <w:color w:val="000000"/>
                <w:sz w:val="27"/>
                <w:szCs w:val="27"/>
              </w:rPr>
            </w:pPr>
            <w:r w:rsidRPr="00EC55CE">
              <w:rPr>
                <w:rFonts w:ascii="Arial Unicode" w:hAnsi="Arial Unicode"/>
                <w:b w:val="0"/>
                <w:color w:val="000000"/>
                <w:sz w:val="18"/>
                <w:szCs w:val="18"/>
              </w:rPr>
              <w:t>Կցվում է</w:t>
            </w:r>
            <w:r w:rsidRPr="00EC55CE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r w:rsidR="00140288" w:rsidRPr="00140288">
              <w:rPr>
                <w:rFonts w:ascii="Arial Unicode" w:hAnsi="Arial Unicode"/>
                <w:color w:val="000000"/>
                <w:sz w:val="18"/>
                <w:szCs w:val="18"/>
              </w:rPr>
              <w:t xml:space="preserve">   </w:t>
            </w:r>
            <w:r w:rsidR="00140288" w:rsidRPr="00140288">
              <w:rPr>
                <w:rFonts w:ascii="Arian AMU" w:hAnsi="Arian AMU" w:cs="Arian AMU"/>
                <w:color w:val="000000"/>
                <w:sz w:val="18"/>
                <w:szCs w:val="18"/>
                <w:u w:val="single"/>
              </w:rPr>
              <w:t>«ՎԵՈԼԻԱ ՋՈՒՐ» փակ բաժնետիրական ընկերություն</w:t>
            </w:r>
          </w:p>
          <w:p w:rsidR="00EC55CE" w:rsidRPr="00EC55CE" w:rsidRDefault="00140288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12.2. (*) էլեկտրամատակարարում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61471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Կցվում է </w:t>
            </w:r>
            <w:r w:rsidR="00140288" w:rsidRPr="00B12535">
              <w:rPr>
                <w:b/>
                <w:sz w:val="18"/>
                <w:szCs w:val="18"/>
                <w:u w:val="single"/>
              </w:rPr>
              <w:t>_«</w:t>
            </w:r>
            <w:r w:rsidR="0061471C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ՀԱՅԵԼՑԱՆՑ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61471C" w:rsidRP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ՓԲԸ,</w:t>
            </w:r>
            <w:r w:rsidR="0061471C" w:rsidRP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«գեղամա» մասնաճյուղ, «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Նաիրի</w:t>
            </w:r>
            <w:r w:rsidR="0061471C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_էլեկտրական ցանցեր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12.3. (*) գազամատակարարում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C66B88" w:rsidRDefault="00EC55CE" w:rsidP="008D004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Կցվում է </w:t>
            </w:r>
            <w:r w:rsidR="008D004A" w:rsidRPr="00B12535">
              <w:rPr>
                <w:b/>
                <w:sz w:val="18"/>
                <w:szCs w:val="18"/>
                <w:u w:val="single"/>
              </w:rPr>
              <w:t>_«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Գազպրոմ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Արմենիա</w:t>
            </w:r>
            <w:r w:rsidR="008D004A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r w:rsidR="008D004A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ՓԲԸ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Աբովյանի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ԳԳՄ</w:t>
            </w:r>
            <w:r w:rsidR="008D004A" w:rsidRPr="00C66B8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12.4. (*) էլեկտրոնային հաղորդակցության մալուխատար կոյուղու (ներառյալ դիտահորը) տեղադիրքը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Կցվում է _________________________________________</w:t>
            </w:r>
            <w:r w:rsidR="00A6199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N 1 հավելվածի 57-րդ կետի 2-րդ ենթակետով սահմանված ելակետային տվյալների)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12.5. թույլ հոսանքներ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 ___________________________________________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12.6. աղբահանություն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DB6493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Կնքել համապատասխան պայմանագիր աղբահանություն  կազմակերպող  իրվասու կազմակերպության հետ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13. Տարածքի ինժեներական նախապատրաստում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35291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3F1B08">
              <w:rPr>
                <w:b/>
                <w:sz w:val="18"/>
                <w:szCs w:val="18"/>
                <w:u w:val="single"/>
              </w:rPr>
              <w:t>«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Բյուրեղավան կանաչապատում և բարեկարգում»  ՀՈԱԿ</w:t>
            </w:r>
            <w:r w:rsidRPr="003F1B0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A3D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կազմակերպել</w:t>
            </w:r>
            <w:r w:rsidRPr="003F1B0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A3D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ջրահեռացում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(ռելիեֆի կազմակերպման, ջրահեռացման, ինժեներական պաշտպանության միջոցառումները)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14. Բարեկարգում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35291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C27E12">
              <w:rPr>
                <w:rFonts w:ascii="Arial Unicode" w:eastAsia="Times New Roman" w:hAnsi="Arial Unicode"/>
                <w:color w:val="000000"/>
                <w:sz w:val="21"/>
                <w:szCs w:val="21"/>
                <w:lang w:eastAsia="ru-RU"/>
              </w:rPr>
              <w:t>_</w:t>
            </w:r>
            <w:r w:rsidRPr="00FC2400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 հարակից տարածքի մաքրությունը,  կանաչապատումը, բարեկարգումը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(լանդշաֆտային պլանավորման վերաբերյալ պահանջները, կանաչապատում, ճարտարապետական փոքր ձևեր, ցանկապատում, գովազդ և այլն)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15. Շինարարական նյութեր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955F15" w:rsidP="00955F1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Քար</w:t>
            </w:r>
            <w:r w:rsidRPr="003F1B08">
              <w:rPr>
                <w:rFonts w:ascii="Sylfaen" w:hAnsi="Sylfaen"/>
                <w:b/>
                <w:sz w:val="18"/>
                <w:szCs w:val="18"/>
                <w:u w:val="single"/>
              </w:rPr>
              <w:t>,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Երկաթ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</w:rPr>
              <w:t>/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բետոն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տուֆ</w:t>
            </w:r>
            <w:r w:rsidRPr="00513695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բազալտ</w:t>
            </w:r>
            <w:r w:rsidRPr="00513695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կոպտատաշ</w:t>
            </w:r>
            <w:r w:rsidRPr="00F8251A">
              <w:rPr>
                <w:b/>
                <w:sz w:val="18"/>
                <w:szCs w:val="18"/>
                <w:u w:val="single"/>
              </w:rPr>
              <w:t>_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քար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ե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շար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մետաղ,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ապակի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փայտ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ավազ</w:t>
            </w:r>
            <w:r w:rsidRPr="00700B6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թիթեղ</w:t>
            </w:r>
            <w:r w:rsidRPr="00700B6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և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այլն</w:t>
            </w:r>
            <w:r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ըստ</w:t>
            </w:r>
            <w:r w:rsidRPr="00DB274D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համաձայնեցված</w:t>
            </w:r>
            <w:r w:rsidR="007D155B" w:rsidRPr="007D155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նախագծի</w:t>
            </w:r>
            <w:r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</w:t>
            </w:r>
            <w:r w:rsidRPr="00AA4F1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r w:rsidR="00E35291"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r w:rsidR="00AA4F10" w:rsidRPr="00AA4F1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շինարարական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նյութերի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օգտագործման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առաջարկությունները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տանիքների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ճակատների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լուծումների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արտաքին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դռների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պատուհանների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վերաբերյալ</w:t>
            </w:r>
            <w:r w:rsidRPr="00635CDB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16. Պաշտպանական կառույցներ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955F15" w:rsidP="00CC2A8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շինարարության ընդացքում ցանկապատել տարածքը</w:t>
            </w:r>
            <w:r w:rsidR="00CC2A8B" w:rsidRPr="00CC2A8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CC2A8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և</w:t>
            </w:r>
            <w:r w:rsidR="00CC2A8B" w:rsidRPr="00CC2A8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ստեղծել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անհրաժեշտ</w:t>
            </w:r>
            <w:r w:rsidRPr="00A5497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այլ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պաշտպանական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միջոցներ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</w:t>
            </w:r>
            <w:r w:rsidRPr="00A54979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_______________________________________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(արտակարգ իրավիճակներում մարդկանց և օբյեկտների պաշտպանության միջոցառումները)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17. Հակահրդեհային պահանջներ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B12535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54106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 հակահրդեհային նորմատիվ պահանջները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(հակահրդեհային անվտանգության ապահովման միջոցառումները)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18. Հաշմանդամների և բնակչության սակավաշարժ խմբերի պաշտպանության միջոցառումներ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243AE" w:rsidRDefault="00E243AE" w:rsidP="0000751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_________________________________________________________________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19. Շրջակա միջավայրի պահպանում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չիրականացնել  վտանգա</w:t>
            </w:r>
            <w:r w:rsidR="00084054"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վ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որ միջոցառումներ, որը կթողնի բացասական ազդեցություն շրջակա միջավայրի վրա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ըստ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գործող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նորմերի</w:t>
            </w:r>
            <w:r w:rsidRPr="00FF08E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</w:t>
            </w:r>
            <w:r w:rsidR="00074202" w:rsidRPr="0007420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(շրջակա միջավայրը վտանգավոր ազդեցությունից բացառելու միջոցառումները)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20. Շինարարության կազմակերպում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ճանապարհի երթևեկելի մասում չստեղծել  երթևեկությանը խոչնդոտ հանդիսացող</w:t>
            </w:r>
            <w:r w:rsidRPr="00FF08E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պայմաններ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______________________________________</w:t>
            </w:r>
            <w:r w:rsidR="00074202" w:rsidRPr="0007420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(առաջարկություններ շինարարության հետ կապված անբարենպաստ ազդեցության բացառման, քաղաքային տնտեսության և տրանսպորտի անխափան աշխատանքի ապահովման վերաբերյալ)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21. Առաջադրանքի գործողության ժամկետը և նախագծի մշակման փուլերը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2E764B" w:rsidRDefault="0018351D" w:rsidP="00EC55C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764B">
              <w:rPr>
                <w:rFonts w:ascii="GHEA Mariam" w:hAnsi="GHEA Mariam"/>
                <w:b/>
                <w:sz w:val="18"/>
                <w:szCs w:val="18"/>
                <w:u w:val="single"/>
                <w:lang w:val="en-US"/>
              </w:rPr>
              <w:t>_____________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>«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</w:rPr>
              <w:t>Աշխատանքային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</w:rPr>
              <w:t>նախագիծ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>»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  <w:lang w:val="en-US"/>
              </w:rPr>
              <w:t xml:space="preserve"> , 12 (տասներկու) 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  <w:lang w:val="en-US"/>
              </w:rPr>
              <w:t>ամիս</w:t>
            </w:r>
          </w:p>
        </w:tc>
      </w:tr>
      <w:tr w:rsidR="0053642D" w:rsidRPr="00EC55CE" w:rsidTr="00140288">
        <w:trPr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143" w:type="dxa"/>
            <w:gridSpan w:val="2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(նշվում են առաջադրանքի գործողության ժամկետը և նախագծի մշակման փուլերը)</w:t>
            </w:r>
          </w:p>
        </w:tc>
      </w:tr>
    </w:tbl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ԼՐԱՑՈՒՑԻՉ ՊԱՅՄԱՆՆԵՐԸ</w:t>
      </w:r>
    </w:p>
    <w:tbl>
      <w:tblPr>
        <w:tblW w:w="10554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972"/>
      </w:tblGrid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22. Նախագծային փաստաթղթերի փորձաքննությանը ներկայացվող պահանջներ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Հայաստանի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Հանրապետության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կառավարության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2015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թվականի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մարտի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19-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 </w:t>
            </w:r>
            <w:r w:rsidRPr="000E13A0">
              <w:rPr>
                <w:rFonts w:ascii="Arial" w:hAnsi="Arial" w:cs="Arial"/>
                <w:b/>
                <w:sz w:val="18"/>
                <w:szCs w:val="18"/>
                <w:u w:val="single"/>
              </w:rPr>
              <w:t>№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596-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Ն </w:t>
            </w:r>
            <w:r w:rsidR="00074202" w:rsidRPr="0007420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որոշմամբ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>_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հաստատված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կարգին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համապատասխան</w:t>
            </w:r>
            <w:r w:rsidR="00074202" w:rsidRPr="0007420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(Հայաստանի Հանրապետության օրենսդրությամբ սահմանված փորձաքննության տեսակը կամ նախագծողի երաշխավորագիրը` հղում կատարելով համապատասխան իրավական ակտին)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23. Միջանկյալ համաձայնեցում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(իրավասու մարմնի կամ Հայաստանի Հանրապետության օրենսդրությամբ նախատեսված դեպքերում շահագրգիռ մարմինների հետ էսքիզային նախագծի նախնական համաձայնեցում, նշվում է նաև առաջադրանքի փոփոխման հնարավորությունը` N 1 հավելվածի 87-րդ կետով նախատեսված դեպքում)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24. Հասարակական քննարկումներ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ՀՀ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կառավարության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1998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թվականի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հոկտեմբերի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28-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ի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թիվ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660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որոշման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պահանջների </w:t>
            </w:r>
            <w:r w:rsidRPr="0018351D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__________________________________________________________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համաձայն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(Հայաստանի Հանրապետության օրենսդրությամբ սահմանված դեպքերում և կարգով)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25. Համաձայնեցումների կամ մասնագիտական եզրակացությունների ստացում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18351D" w:rsidP="00C66B8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18351D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նախագիծը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համաձայնեցնել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Բյուրեղավանի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="00C66B88"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համայնքապետարանի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հետ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և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ինժեներական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ենթակառուցվածքի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տեղափոխման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անհրաժեշտության</w:t>
            </w:r>
            <w:r w:rsidRPr="00D062D1"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դեպքում</w:t>
            </w:r>
            <w:r w:rsidRPr="00D062D1"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պայմանների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վերաբերյալ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համաձայնություն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ձեռք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բեր</w:t>
            </w:r>
            <w:r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ել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տվյալ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ենթակառուցվածքի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սեփականատիրոջ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(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օգտագործողի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) </w:t>
            </w:r>
            <w:r w:rsidR="00EC03BD" w:rsidRPr="00EC03BD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___________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հետ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`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մինչև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նախագծային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աշխատանքներն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սկսելը</w:t>
            </w:r>
            <w:r w:rsidR="00EC03BD" w:rsidRPr="000D0160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___________________</w:t>
            </w:r>
            <w:r w:rsidRPr="00124985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softHyphen/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(նշվում են տվյալ օբյեկտի համաձայնեցման՝ օրենքով սահմանված պահանջները՝ հուշարձանների ու բնության պահպանության և այլ լիազորված մարմինների հետ, ինչպես նաև N 1 հավելվածի 56-րդ կետով սահմանված դեպքերում` ինժեներական ենթակառուցվածքի սեփականատիրոջ (օգտագործողի) հետ)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26. Փոստային բաժանորդային պահարանների տեղադրում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27. Այլ պայմաններ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</w:tbl>
    <w:p w:rsid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45BC" w:rsidRPr="00EC55CE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EC55CE" w:rsidRPr="00E243AE" w:rsidRDefault="00EC55CE" w:rsidP="00E243AE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ՀԱՅԱՍՏԱՆԻ</w:t>
      </w:r>
      <w:r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ՀԱՆՐԱՊԵՏՈՒԹՅԱՆ</w:t>
      </w:r>
      <w:r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ԿՈՏԱՅՔԻ</w:t>
      </w:r>
      <w:r w:rsidR="0053642D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ՄԱՐԶԻ</w:t>
      </w:r>
      <w:r w:rsidR="0053642D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ԲՅՈՒՐԵՂԱՎԱՆ</w:t>
      </w:r>
      <w:r w:rsidRPr="00C96CA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ՀԱՄԱՅՆՔԻ</w:t>
      </w:r>
      <w:r w:rsidR="003E69C8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ՂԵԿԱՎԱՐ</w:t>
      </w:r>
      <w:r w:rsidR="009F559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084054" w:rsidRPr="00084054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                               </w:t>
      </w:r>
      <w:r w:rsidR="00124CAA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_______________________________________________________________ՀԱԿՈԲ ԲԱԼԱՍՅԱՆ</w:t>
      </w:r>
      <w:r w:rsidR="00E243AE"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8432"/>
      </w:tblGrid>
      <w:tr w:rsidR="00E243AE" w:rsidRPr="00EC55CE" w:rsidTr="00EC55CE">
        <w:trPr>
          <w:tblCellSpacing w:w="7" w:type="dxa"/>
        </w:trPr>
        <w:tc>
          <w:tcPr>
            <w:tcW w:w="4620" w:type="dxa"/>
            <w:shd w:val="clear" w:color="auto" w:fill="FFFFFF"/>
            <w:vAlign w:val="center"/>
            <w:hideMark/>
          </w:tcPr>
          <w:p w:rsidR="00EC55CE" w:rsidRPr="00E243A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E243A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EC55CE" w:rsidRPr="00EC55CE" w:rsidRDefault="003E69C8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(ստորագրությունը, անունը, ազգանունը)</w:t>
            </w:r>
          </w:p>
        </w:tc>
      </w:tr>
    </w:tbl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2E764B" w:rsidRDefault="002E764B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8645BC" w:rsidRP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Կ. Տ.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              </w:t>
      </w:r>
      <w:r w:rsidR="005D4E59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</w:t>
      </w:r>
      <w:r w:rsidR="008645BC" w:rsidRPr="008645B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Դ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. </w:t>
      </w:r>
      <w:r w:rsidR="008645BC" w:rsidRPr="008645B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ԴԱՆԻԵԼՅԱՆ</w:t>
      </w:r>
    </w:p>
    <w:p w:rsidR="00522838" w:rsidRPr="00FC14EB" w:rsidRDefault="00522838" w:rsidP="00522838">
      <w:pPr>
        <w:pStyle w:val="a3"/>
        <w:spacing w:before="0" w:beforeAutospacing="0" w:after="0" w:afterAutospacing="0"/>
        <w:rPr>
          <w:rFonts w:ascii="Sylfaen" w:hAnsi="Sylfaen" w:cs="Sylfaen"/>
          <w:sz w:val="16"/>
          <w:szCs w:val="16"/>
        </w:rPr>
      </w:pPr>
      <w:r>
        <w:rPr>
          <w:lang w:val="en-US"/>
        </w:rPr>
        <w:t xml:space="preserve">                                  </w:t>
      </w:r>
      <w:r w:rsidR="008645BC" w:rsidRPr="00522838">
        <w:t xml:space="preserve"> </w:t>
      </w:r>
      <w:r>
        <w:rPr>
          <w:rFonts w:ascii="Sylfaen" w:hAnsi="Sylfaen" w:cs="Sylfaen"/>
          <w:sz w:val="16"/>
          <w:szCs w:val="16"/>
          <w:lang w:val="en-US"/>
        </w:rPr>
        <w:t>հեռ</w:t>
      </w:r>
      <w:r w:rsidRPr="00FC14EB">
        <w:rPr>
          <w:rFonts w:ascii="Sylfaen" w:hAnsi="Sylfaen" w:cs="Sylfaen"/>
          <w:sz w:val="16"/>
          <w:szCs w:val="16"/>
        </w:rPr>
        <w:t>. 0222 6 52 03</w:t>
      </w:r>
    </w:p>
    <w:p w:rsidR="001B1C47" w:rsidRPr="00522838" w:rsidRDefault="001B1C47"/>
    <w:sectPr w:rsidR="001B1C47" w:rsidRPr="00522838" w:rsidSect="00FC2DDF">
      <w:pgSz w:w="11906" w:h="16838"/>
      <w:pgMar w:top="1134" w:right="424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E"/>
    <w:rsid w:val="00007513"/>
    <w:rsid w:val="00007F65"/>
    <w:rsid w:val="00020359"/>
    <w:rsid w:val="00034F1E"/>
    <w:rsid w:val="00036F53"/>
    <w:rsid w:val="000508E7"/>
    <w:rsid w:val="00074202"/>
    <w:rsid w:val="00076C74"/>
    <w:rsid w:val="00084054"/>
    <w:rsid w:val="000C0034"/>
    <w:rsid w:val="000D0160"/>
    <w:rsid w:val="000F02B7"/>
    <w:rsid w:val="001034E6"/>
    <w:rsid w:val="001043D0"/>
    <w:rsid w:val="0011018B"/>
    <w:rsid w:val="00124CAA"/>
    <w:rsid w:val="00140288"/>
    <w:rsid w:val="00144B13"/>
    <w:rsid w:val="00164D71"/>
    <w:rsid w:val="0018351D"/>
    <w:rsid w:val="001A2674"/>
    <w:rsid w:val="001B1C47"/>
    <w:rsid w:val="001C201D"/>
    <w:rsid w:val="001D3825"/>
    <w:rsid w:val="00212E97"/>
    <w:rsid w:val="002326C0"/>
    <w:rsid w:val="002B0FF9"/>
    <w:rsid w:val="002B43F0"/>
    <w:rsid w:val="002D2D23"/>
    <w:rsid w:val="002E764B"/>
    <w:rsid w:val="00312F51"/>
    <w:rsid w:val="0031307C"/>
    <w:rsid w:val="00362CA9"/>
    <w:rsid w:val="00367CC1"/>
    <w:rsid w:val="0037132E"/>
    <w:rsid w:val="003D51AC"/>
    <w:rsid w:val="003E69C8"/>
    <w:rsid w:val="004155CF"/>
    <w:rsid w:val="00446336"/>
    <w:rsid w:val="00456C36"/>
    <w:rsid w:val="004870D4"/>
    <w:rsid w:val="004A431E"/>
    <w:rsid w:val="004D3A6F"/>
    <w:rsid w:val="004E56B3"/>
    <w:rsid w:val="004F18FB"/>
    <w:rsid w:val="004F396B"/>
    <w:rsid w:val="00522838"/>
    <w:rsid w:val="0053642D"/>
    <w:rsid w:val="005852D9"/>
    <w:rsid w:val="0058698A"/>
    <w:rsid w:val="00595680"/>
    <w:rsid w:val="005C2BF3"/>
    <w:rsid w:val="005C423F"/>
    <w:rsid w:val="005D4E59"/>
    <w:rsid w:val="005D6D9A"/>
    <w:rsid w:val="005E780C"/>
    <w:rsid w:val="0061471C"/>
    <w:rsid w:val="0061524A"/>
    <w:rsid w:val="00627FB7"/>
    <w:rsid w:val="00635CDB"/>
    <w:rsid w:val="00644876"/>
    <w:rsid w:val="0067476B"/>
    <w:rsid w:val="00690E92"/>
    <w:rsid w:val="006A52A4"/>
    <w:rsid w:val="006C576E"/>
    <w:rsid w:val="00700B6A"/>
    <w:rsid w:val="007035D8"/>
    <w:rsid w:val="00707242"/>
    <w:rsid w:val="007832F5"/>
    <w:rsid w:val="00784AAC"/>
    <w:rsid w:val="00791039"/>
    <w:rsid w:val="007A4241"/>
    <w:rsid w:val="007B3284"/>
    <w:rsid w:val="007C32D0"/>
    <w:rsid w:val="007D155B"/>
    <w:rsid w:val="00804239"/>
    <w:rsid w:val="00817FB2"/>
    <w:rsid w:val="00857EA2"/>
    <w:rsid w:val="008645BC"/>
    <w:rsid w:val="0087419B"/>
    <w:rsid w:val="00896A1F"/>
    <w:rsid w:val="008A55AC"/>
    <w:rsid w:val="008D004A"/>
    <w:rsid w:val="008D3A0A"/>
    <w:rsid w:val="008F695C"/>
    <w:rsid w:val="009041C4"/>
    <w:rsid w:val="009072D4"/>
    <w:rsid w:val="00912B4B"/>
    <w:rsid w:val="00952606"/>
    <w:rsid w:val="00955F15"/>
    <w:rsid w:val="009771B0"/>
    <w:rsid w:val="00980D86"/>
    <w:rsid w:val="009D17A6"/>
    <w:rsid w:val="009E2DC9"/>
    <w:rsid w:val="009F559E"/>
    <w:rsid w:val="00A3377F"/>
    <w:rsid w:val="00A3535B"/>
    <w:rsid w:val="00A6065B"/>
    <w:rsid w:val="00A61998"/>
    <w:rsid w:val="00A7186F"/>
    <w:rsid w:val="00A7624B"/>
    <w:rsid w:val="00A954FA"/>
    <w:rsid w:val="00AA4F10"/>
    <w:rsid w:val="00AB2250"/>
    <w:rsid w:val="00AE02D7"/>
    <w:rsid w:val="00B12535"/>
    <w:rsid w:val="00B12FFD"/>
    <w:rsid w:val="00BB2706"/>
    <w:rsid w:val="00BC6C3E"/>
    <w:rsid w:val="00BE7DE4"/>
    <w:rsid w:val="00BF3E55"/>
    <w:rsid w:val="00C000A0"/>
    <w:rsid w:val="00C36531"/>
    <w:rsid w:val="00C37407"/>
    <w:rsid w:val="00C574A0"/>
    <w:rsid w:val="00C57B31"/>
    <w:rsid w:val="00C62B5B"/>
    <w:rsid w:val="00C66B88"/>
    <w:rsid w:val="00C87EC6"/>
    <w:rsid w:val="00C96CAD"/>
    <w:rsid w:val="00CA0153"/>
    <w:rsid w:val="00CB671A"/>
    <w:rsid w:val="00CC01DB"/>
    <w:rsid w:val="00CC2A8B"/>
    <w:rsid w:val="00D00BBD"/>
    <w:rsid w:val="00D426D3"/>
    <w:rsid w:val="00D5769B"/>
    <w:rsid w:val="00D62CDD"/>
    <w:rsid w:val="00D757F1"/>
    <w:rsid w:val="00D94C9D"/>
    <w:rsid w:val="00DA3F1F"/>
    <w:rsid w:val="00DB274D"/>
    <w:rsid w:val="00DB6493"/>
    <w:rsid w:val="00DB6799"/>
    <w:rsid w:val="00DC30DF"/>
    <w:rsid w:val="00DE36BF"/>
    <w:rsid w:val="00E050EA"/>
    <w:rsid w:val="00E0639B"/>
    <w:rsid w:val="00E243AE"/>
    <w:rsid w:val="00E34CFF"/>
    <w:rsid w:val="00E35291"/>
    <w:rsid w:val="00E37758"/>
    <w:rsid w:val="00E43193"/>
    <w:rsid w:val="00E6682D"/>
    <w:rsid w:val="00E66B17"/>
    <w:rsid w:val="00E75D3E"/>
    <w:rsid w:val="00E80414"/>
    <w:rsid w:val="00EA0C3B"/>
    <w:rsid w:val="00EC03BD"/>
    <w:rsid w:val="00EC10A8"/>
    <w:rsid w:val="00EC55CE"/>
    <w:rsid w:val="00EC5A3B"/>
    <w:rsid w:val="00F0055C"/>
    <w:rsid w:val="00F05E84"/>
    <w:rsid w:val="00F55784"/>
    <w:rsid w:val="00F87E44"/>
    <w:rsid w:val="00FB0BED"/>
    <w:rsid w:val="00FC1742"/>
    <w:rsid w:val="00FC2DDF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CE"/>
    <w:rPr>
      <w:b/>
      <w:bCs/>
    </w:rPr>
  </w:style>
  <w:style w:type="character" w:customStyle="1" w:styleId="apple-converted-space">
    <w:name w:val="apple-converted-space"/>
    <w:basedOn w:val="a0"/>
    <w:rsid w:val="00EC55CE"/>
  </w:style>
  <w:style w:type="paragraph" w:styleId="a5">
    <w:name w:val="Balloon Text"/>
    <w:basedOn w:val="a"/>
    <w:link w:val="a6"/>
    <w:uiPriority w:val="99"/>
    <w:semiHidden/>
    <w:unhideWhenUsed/>
    <w:rsid w:val="00E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0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CE"/>
    <w:rPr>
      <w:b/>
      <w:bCs/>
    </w:rPr>
  </w:style>
  <w:style w:type="character" w:customStyle="1" w:styleId="apple-converted-space">
    <w:name w:val="apple-converted-space"/>
    <w:basedOn w:val="a0"/>
    <w:rsid w:val="00EC55CE"/>
  </w:style>
  <w:style w:type="paragraph" w:styleId="a5">
    <w:name w:val="Balloon Text"/>
    <w:basedOn w:val="a"/>
    <w:link w:val="a6"/>
    <w:uiPriority w:val="99"/>
    <w:semiHidden/>
    <w:unhideWhenUsed/>
    <w:rsid w:val="00E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0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C62F-F392-4C46-9C7C-9B4A338E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2019-11-08T20:19:00Z</cp:lastPrinted>
  <dcterms:created xsi:type="dcterms:W3CDTF">2017-12-18T12:27:00Z</dcterms:created>
  <dcterms:modified xsi:type="dcterms:W3CDTF">2019-11-08T20:21:00Z</dcterms:modified>
</cp:coreProperties>
</file>