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40AE62F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6F1C6C">
        <w:rPr>
          <w:rFonts w:ascii="GHEA Grapalat" w:hAnsi="GHEA Grapalat"/>
          <w:sz w:val="22"/>
          <w:szCs w:val="22"/>
        </w:rPr>
        <w:t>22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AD61F2">
        <w:rPr>
          <w:rFonts w:ascii="GHEA Grapalat" w:hAnsi="GHEA Grapalat"/>
          <w:sz w:val="22"/>
          <w:szCs w:val="22"/>
          <w:lang w:val="hy-AM"/>
        </w:rPr>
        <w:t>74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02236548" w14:textId="438B2C8E" w:rsidR="00AD61F2" w:rsidRPr="00AD61F2" w:rsidRDefault="00AD61F2" w:rsidP="004167D8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AD6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ԼԻԴԱ ԱՌԱՔԵԼՅԱՆԻՆ ԵՎ ՎԱԼԻՇԱՆ ԿԱՐԱՊԵՏՅԱՆԻՆ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AD6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ՆԱԽԱԳԾՄԱՆ ԹՈՒՅԼՏՎՈՒԹՅՈՒՆ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AD6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(ՃԱՐՏԱՐԱՊԵՏԱՀԱՏԱԿԱԳԾԱՅԻՆ ԱՌԱՋԱԴՐԱՆՔ) ՏԱԼՈՒ ՄԱՍԻՆ</w:t>
      </w:r>
      <w:r w:rsidRPr="00AD61F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2F1221F" w14:textId="77777777" w:rsidR="00AD61F2" w:rsidRPr="00AD61F2" w:rsidRDefault="00AD61F2" w:rsidP="00AD61F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Լիդա Առաքելյանի և Վալիշան Կարապետյանի հայտը`</w:t>
      </w:r>
      <w:r w:rsidRPr="00AD61F2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D61F2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17B6C420" w14:textId="77777777" w:rsidR="00AD61F2" w:rsidRPr="00AD61F2" w:rsidRDefault="00AD61F2" w:rsidP="00AD61F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>1.Լիդա Առաքելյանին և Վալիշան Կարապետյանին տալ նախագծման թույլտվություն (ճարտարապետահատակագծային առաջադրանք)՝ սեփականության իրավունքով իրենց պատկանող Հայաստանի Հանրապետություն Կոտայքի մարզ համայնք Բյուրեղավան քաղաք Բյուրեղավան Սարալանջ թաղամասի 2-րդ փողոց 10 (ծածկագիր՝ 07-003-0040-0006, սեփականության վկայական N 04042024-07-0185) հասցեի բնակավայրերի նպատակային նշանակության բնակելի կառուցապատման գործառնական նշանակության 0</w:t>
      </w:r>
      <w:r w:rsidRPr="00AD61F2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05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գոյություն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ունեցող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74</w:t>
      </w:r>
      <w:r w:rsidRPr="00AD61F2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9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D61F2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AD61F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բնակելի տան քանդման և 1 (մեկ) հարկանի բնակելի տան ու պարսպի կառուցման աշխատանքների նախագծային փաստաթղթերի մշակման համար (N 25 ճարտարապետահատակագծային առաջադրանքը կցվում է):</w:t>
      </w:r>
    </w:p>
    <w:p w14:paraId="2D2E0196" w14:textId="77777777" w:rsidR="00AD61F2" w:rsidRDefault="00AD61F2" w:rsidP="00AD61F2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AD61F2">
        <w:rPr>
          <w:rFonts w:ascii="GHEA Grapalat" w:hAnsi="GHEA Grapalat"/>
          <w:lang w:val="hy-AM" w:eastAsia="ru-RU"/>
        </w:rPr>
        <w:t>2.Լիդա Առաքելյանին և Վալիշան Կարապետյանին՝</w:t>
      </w:r>
    </w:p>
    <w:p w14:paraId="2F4B6C90" w14:textId="77777777" w:rsidR="00AD61F2" w:rsidRDefault="00AD61F2" w:rsidP="00AD61F2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AD61F2">
        <w:rPr>
          <w:rFonts w:ascii="GHEA Grapalat" w:hAnsi="GHEA Grapalat"/>
          <w:lang w:val="hy-AM" w:eastAsia="ru-RU"/>
        </w:rPr>
        <w:t>1) նախագիծը ներկայացնել համաձայնեցման.</w:t>
      </w:r>
    </w:p>
    <w:p w14:paraId="598EC755" w14:textId="63A8212B" w:rsidR="00AD61F2" w:rsidRPr="00AD61F2" w:rsidRDefault="00AD61F2" w:rsidP="00AD61F2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2)</w:t>
      </w:r>
      <w:r w:rsidRPr="00AD61F2">
        <w:rPr>
          <w:rFonts w:ascii="GHEA Grapalat" w:hAnsi="GHEA Grapalat"/>
          <w:lang w:val="hy-AM" w:eastAsia="ru-RU"/>
        </w:rPr>
        <w:t xml:space="preserve">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</w:r>
      <w:r>
        <w:rPr>
          <w:rFonts w:ascii="GHEA Grapalat" w:hAnsi="GHEA Grapalat"/>
          <w:lang w:val="hy-AM" w:eastAsia="ru-RU"/>
        </w:rPr>
        <w:br/>
      </w:r>
      <w:r w:rsidRPr="00AD61F2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62CDA1DA" w14:textId="6AA0D380" w:rsidR="00AD61F2" w:rsidRPr="00326618" w:rsidRDefault="004167D8" w:rsidP="0032661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br/>
      </w:r>
      <w:r w:rsidR="00AD61F2" w:rsidRPr="00AD61F2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289C5DB1" w14:textId="40F43B06" w:rsidR="00793ACE" w:rsidRDefault="004F41D8" w:rsidP="0045096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326618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84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1BDECA5E" w:rsidR="00B45E3E" w:rsidRPr="003A72BD" w:rsidRDefault="00AE0236" w:rsidP="00AD61F2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6F1C6C">
        <w:rPr>
          <w:rFonts w:ascii="GHEA Grapalat" w:hAnsi="GHEA Grapalat"/>
          <w:sz w:val="20"/>
          <w:szCs w:val="20"/>
          <w:lang w:val="hy-AM"/>
        </w:rPr>
        <w:t>22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26618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lCSRh8bUSplk+dE1xovgxdrNhxphQAxRIoonanRTZwE=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gSOPWa9TVk1bCNVee0OpeGp9N0Oz7mQMr7w5KwDXbyE=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DaaKXl5tfIYSH9lP0vRUcdW9tzl/E5G+9YozVjfZQ2nK8EGToRVHHDiLogMV30OLvJNWYWB2knUF
qNeV/UX1uX0p/QY9l/OrnT+nQB2J/IvvTE2/f8c0/vxuLCvXi+ayA2nHBQIngMCTlrHzYADVyDiL
M41U4jSPxX0HBsFH/0FYxrE1qs3VxtsdrvuRpVyGgVg294a+wqaNl/LSjMu3sqkumjkY3RpzEuXN
z840ZM1ZFH/KDfzRoyVkgxZdcwzk/Ecwna3Rs7WfRut5YLE9swGVgqjRXO7ZV1AxrkyG9F1Q9BQa
Bq1xWVPUJy2h+e8Fj57NZOJtjPPZPu0vjxoKuw==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my0Kd0YygSwdG6c7PNKjzo3tO4SJAUTcEq060QD7j28=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D15tBJKrdfebnP8TbTB6ZABGisVkP83sxEnsb/1OTU0=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HzqgdTA+3VMwTmbi/mtUvzLp8tFpdISlZUMR/H+kSjE=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hvX6xSxaxWPCytSKwNQ53J/CoLX2MSGINnMRq/BFea4=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2024-04-22T12:12:58Z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2024-04-22T12:12:58Z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32A8-BF8D-4830-83D7-9F6F737A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2024-04-04T06:51:00Z</cp:lastPrinted>
  <dcterms:created xsi:type="dcterms:W3CDTF">2024-04-22T11:41:00Z</dcterms:created>
  <dcterms:modified xsi:type="dcterms:W3CDTF">2024-04-22T12:12:00Z</dcterms:modified>
</cp:coreProperties>
</file>