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9D" w:rsidRPr="00C26BE3" w:rsidRDefault="0037389D" w:rsidP="00373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389D" w:rsidRDefault="0037389D" w:rsidP="0037389D">
      <w:pPr>
        <w:tabs>
          <w:tab w:val="left" w:pos="450"/>
        </w:tabs>
        <w:spacing w:line="240" w:lineRule="auto"/>
        <w:ind w:right="-270"/>
        <w:jc w:val="right"/>
        <w:rPr>
          <w:rFonts w:ascii="GHEA Mariam" w:hAnsi="GHEA Mariam"/>
          <w:sz w:val="20"/>
          <w:szCs w:val="20"/>
          <w:lang w:val="en-US"/>
        </w:rPr>
      </w:pPr>
      <w:r w:rsidRPr="005F1C5F">
        <w:rPr>
          <w:rFonts w:ascii="GHEA Mariam" w:hAnsi="GHEA Mariam"/>
          <w:sz w:val="20"/>
          <w:szCs w:val="20"/>
          <w:lang w:val="en-US"/>
        </w:rPr>
        <w:t>Հավելված</w:t>
      </w:r>
      <w:r>
        <w:rPr>
          <w:rFonts w:ascii="GHEA Mariam" w:hAnsi="GHEA Mariam"/>
          <w:sz w:val="20"/>
          <w:szCs w:val="20"/>
          <w:lang w:val="en-US"/>
        </w:rPr>
        <w:t xml:space="preserve"> 2</w:t>
      </w:r>
      <w:r w:rsidRPr="005F1C5F">
        <w:rPr>
          <w:rFonts w:ascii="GHEA Mariam" w:hAnsi="GHEA Mariam"/>
          <w:sz w:val="20"/>
          <w:szCs w:val="20"/>
          <w:lang w:val="en-US"/>
        </w:rPr>
        <w:t xml:space="preserve"> </w:t>
      </w:r>
      <w:r w:rsidRPr="005F1C5F">
        <w:rPr>
          <w:rFonts w:ascii="GHEA Mariam" w:hAnsi="GHEA Mariam"/>
          <w:sz w:val="20"/>
          <w:szCs w:val="20"/>
          <w:lang w:val="en-US"/>
        </w:rPr>
        <w:br/>
        <w:t>Բյուրեղավան</w:t>
      </w:r>
      <w:r w:rsidR="00D43EEE">
        <w:rPr>
          <w:rFonts w:ascii="GHEA Mariam" w:hAnsi="GHEA Mariam"/>
          <w:sz w:val="20"/>
          <w:szCs w:val="20"/>
          <w:lang w:val="en-US"/>
        </w:rPr>
        <w:t xml:space="preserve"> </w:t>
      </w:r>
      <w:r w:rsidRPr="005F1C5F">
        <w:rPr>
          <w:rFonts w:ascii="GHEA Mariam" w:hAnsi="GHEA Mariam"/>
          <w:sz w:val="20"/>
          <w:szCs w:val="20"/>
          <w:lang w:val="en-US"/>
        </w:rPr>
        <w:t xml:space="preserve"> համայնքի </w:t>
      </w:r>
      <w:r w:rsidR="00D43EEE">
        <w:rPr>
          <w:rFonts w:ascii="GHEA Mariam" w:hAnsi="GHEA Mariam"/>
          <w:sz w:val="20"/>
          <w:szCs w:val="20"/>
          <w:lang w:val="en-US"/>
        </w:rPr>
        <w:t xml:space="preserve">ավագանու </w:t>
      </w:r>
      <w:r w:rsidRPr="005F1C5F">
        <w:rPr>
          <w:rFonts w:ascii="GHEA Mariam" w:hAnsi="GHEA Mariam"/>
          <w:sz w:val="20"/>
          <w:szCs w:val="20"/>
          <w:lang w:val="en-US"/>
        </w:rPr>
        <w:br/>
        <w:t>201</w:t>
      </w:r>
      <w:r w:rsidR="00D43EEE">
        <w:rPr>
          <w:rFonts w:ascii="GHEA Mariam" w:hAnsi="GHEA Mariam"/>
          <w:sz w:val="20"/>
          <w:szCs w:val="20"/>
          <w:lang w:val="en-US"/>
        </w:rPr>
        <w:t>7</w:t>
      </w:r>
      <w:r w:rsidRPr="005F1C5F">
        <w:rPr>
          <w:rFonts w:ascii="GHEA Mariam" w:hAnsi="GHEA Mariam"/>
          <w:sz w:val="20"/>
          <w:szCs w:val="20"/>
          <w:lang w:val="en-US"/>
        </w:rPr>
        <w:t xml:space="preserve"> թվականի  </w:t>
      </w:r>
      <w:r w:rsidR="005C5E81">
        <w:rPr>
          <w:rFonts w:ascii="GHEA Mariam" w:hAnsi="GHEA Mariam"/>
          <w:sz w:val="20"/>
          <w:szCs w:val="20"/>
          <w:lang w:val="en-US"/>
        </w:rPr>
        <w:t>դեկտեմբերի  14</w:t>
      </w:r>
      <w:r>
        <w:rPr>
          <w:rFonts w:ascii="GHEA Mariam" w:hAnsi="GHEA Mariam"/>
          <w:sz w:val="20"/>
          <w:szCs w:val="20"/>
          <w:lang w:val="en-US"/>
        </w:rPr>
        <w:t xml:space="preserve">-ի  </w:t>
      </w:r>
      <w:r w:rsidRPr="005F1C5F">
        <w:rPr>
          <w:rFonts w:ascii="GHEA Mariam" w:hAnsi="GHEA Mariam"/>
          <w:sz w:val="20"/>
          <w:szCs w:val="20"/>
          <w:lang w:val="en-US"/>
        </w:rPr>
        <w:t xml:space="preserve">N </w:t>
      </w:r>
      <w:r w:rsidR="005C5E81">
        <w:rPr>
          <w:rFonts w:ascii="GHEA Mariam" w:hAnsi="GHEA Mariam"/>
          <w:sz w:val="20"/>
          <w:szCs w:val="20"/>
          <w:lang w:val="en-US"/>
        </w:rPr>
        <w:t>__</w:t>
      </w:r>
      <w:r w:rsidR="00483F59">
        <w:rPr>
          <w:rFonts w:ascii="GHEA Mariam" w:hAnsi="GHEA Mariam"/>
          <w:sz w:val="20"/>
          <w:szCs w:val="20"/>
          <w:lang w:val="en-US"/>
        </w:rPr>
        <w:t>-</w:t>
      </w:r>
      <w:r w:rsidR="00D43EEE">
        <w:rPr>
          <w:rFonts w:ascii="GHEA Mariam" w:hAnsi="GHEA Mariam"/>
          <w:sz w:val="20"/>
          <w:szCs w:val="20"/>
          <w:lang w:val="en-US"/>
        </w:rPr>
        <w:t xml:space="preserve">Ն </w:t>
      </w:r>
      <w:r w:rsidRPr="005F1C5F">
        <w:rPr>
          <w:rFonts w:ascii="GHEA Mariam" w:hAnsi="GHEA Mariam"/>
          <w:sz w:val="20"/>
          <w:szCs w:val="20"/>
          <w:lang w:val="en-US"/>
        </w:rPr>
        <w:t xml:space="preserve"> </w:t>
      </w:r>
      <w:r>
        <w:rPr>
          <w:rFonts w:ascii="GHEA Mariam" w:hAnsi="GHEA Mariam"/>
          <w:sz w:val="20"/>
          <w:szCs w:val="20"/>
          <w:lang w:val="en-US"/>
        </w:rPr>
        <w:t>որոշման</w:t>
      </w:r>
    </w:p>
    <w:p w:rsidR="00714D08" w:rsidRPr="000E1971" w:rsidRDefault="00714D08" w:rsidP="000E1971">
      <w:pPr>
        <w:tabs>
          <w:tab w:val="left" w:pos="450"/>
        </w:tabs>
        <w:ind w:right="-270"/>
        <w:jc w:val="right"/>
        <w:rPr>
          <w:rFonts w:ascii="GHEA Mariam" w:hAnsi="GHEA Mariam"/>
          <w:sz w:val="20"/>
          <w:szCs w:val="20"/>
          <w:lang w:val="en-US"/>
        </w:rPr>
      </w:pPr>
    </w:p>
    <w:p w:rsidR="0037389D" w:rsidRPr="000E1971" w:rsidRDefault="0037389D" w:rsidP="000E1971">
      <w:pPr>
        <w:shd w:val="clear" w:color="auto" w:fill="FFFFFF"/>
        <w:spacing w:after="0"/>
        <w:jc w:val="center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0E1971">
        <w:rPr>
          <w:rFonts w:ascii="GHEA Mariam" w:eastAsia="Times New Roman" w:hAnsi="GHEA Mariam" w:cs="Times New Roman"/>
          <w:b/>
          <w:bCs/>
          <w:color w:val="000000"/>
          <w:sz w:val="20"/>
          <w:szCs w:val="20"/>
          <w:lang w:val="en-US" w:eastAsia="ru-RU"/>
        </w:rPr>
        <w:br/>
      </w:r>
      <w:r w:rsidR="005C5E81" w:rsidRPr="000E1971">
        <w:rPr>
          <w:rFonts w:ascii="GHEA Mariam" w:eastAsia="Times New Roman" w:hAnsi="GHEA Mariam" w:cs="Times New Roman"/>
          <w:bCs/>
          <w:color w:val="000000"/>
          <w:sz w:val="20"/>
          <w:szCs w:val="20"/>
          <w:lang w:val="en-US" w:eastAsia="ru-RU"/>
        </w:rPr>
        <w:t xml:space="preserve">ՀԱՅԱՍՏԱՆԻ ՀԱՆՐԱՊԵՏՈՒԹՅԱՆ ԿՈՏԱՅՔԻ ՄԱՐԶԻ </w:t>
      </w:r>
      <w:r w:rsidRPr="000E1971">
        <w:rPr>
          <w:rFonts w:ascii="GHEA Mariam" w:eastAsia="Times New Roman" w:hAnsi="GHEA Mariam" w:cs="Times New Roman"/>
          <w:bCs/>
          <w:color w:val="000000"/>
          <w:sz w:val="20"/>
          <w:szCs w:val="20"/>
          <w:lang w:val="en-US" w:eastAsia="ru-RU"/>
        </w:rPr>
        <w:t xml:space="preserve">ԲՅՈՒՐԵՂԱՎԱՆ </w:t>
      </w:r>
      <w:r w:rsidR="00D43EEE" w:rsidRPr="000E1971">
        <w:rPr>
          <w:rFonts w:ascii="GHEA Mariam" w:eastAsia="Times New Roman" w:hAnsi="GHEA Mariam" w:cs="Times New Roman"/>
          <w:bCs/>
          <w:color w:val="000000"/>
          <w:sz w:val="20"/>
          <w:szCs w:val="20"/>
          <w:lang w:val="en-US" w:eastAsia="ru-RU"/>
        </w:rPr>
        <w:t xml:space="preserve">ՀԱՄԱՅՆՔԻ </w:t>
      </w:r>
      <w:r w:rsidR="00E44FD0" w:rsidRPr="000E1971">
        <w:rPr>
          <w:rFonts w:ascii="GHEA Mariam" w:eastAsia="Times New Roman" w:hAnsi="GHEA Mariam" w:cs="Times New Roman"/>
          <w:bCs/>
          <w:color w:val="000000"/>
          <w:sz w:val="20"/>
          <w:szCs w:val="20"/>
          <w:lang w:val="en-US" w:eastAsia="ru-RU"/>
        </w:rPr>
        <w:t xml:space="preserve">ՎԱՐՉԱԿԱՆ </w:t>
      </w:r>
      <w:r w:rsidRPr="000E1971">
        <w:rPr>
          <w:rFonts w:ascii="GHEA Mariam" w:eastAsia="Times New Roman" w:hAnsi="GHEA Mariam" w:cs="Times New Roman"/>
          <w:bCs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bCs/>
          <w:color w:val="000000"/>
          <w:sz w:val="20"/>
          <w:szCs w:val="20"/>
          <w:lang w:eastAsia="ru-RU"/>
        </w:rPr>
        <w:t>ՏԱՐԱԾՔՈՒՄ</w:t>
      </w:r>
      <w:r w:rsidRPr="000E1971">
        <w:rPr>
          <w:rFonts w:ascii="GHEA Mariam" w:eastAsia="Times New Roman" w:hAnsi="GHEA Mariam" w:cs="Times New Roman"/>
          <w:bCs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bCs/>
          <w:color w:val="000000"/>
          <w:sz w:val="20"/>
          <w:szCs w:val="20"/>
          <w:lang w:eastAsia="ru-RU"/>
        </w:rPr>
        <w:t>ԱՐՏԱՔԻՆ</w:t>
      </w:r>
      <w:r w:rsidRPr="000E1971">
        <w:rPr>
          <w:rFonts w:ascii="GHEA Mariam" w:eastAsia="Times New Roman" w:hAnsi="GHEA Mariam" w:cs="Times New Roman"/>
          <w:bCs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bCs/>
          <w:color w:val="000000"/>
          <w:sz w:val="20"/>
          <w:szCs w:val="20"/>
          <w:lang w:eastAsia="ru-RU"/>
        </w:rPr>
        <w:t>ԳՈՎԱԶԴԻ</w:t>
      </w:r>
      <w:r w:rsidR="00E24A34" w:rsidRPr="000E1971">
        <w:rPr>
          <w:rFonts w:ascii="GHEA Mariam" w:eastAsia="Times New Roman" w:hAnsi="GHEA Mariam" w:cs="Times New Roman"/>
          <w:bCs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bCs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bCs/>
          <w:color w:val="000000"/>
          <w:sz w:val="20"/>
          <w:szCs w:val="20"/>
          <w:lang w:eastAsia="ru-RU"/>
        </w:rPr>
        <w:t>ՏԵՂԱԴՐՄԱՆ</w:t>
      </w:r>
      <w:r w:rsidR="00294B8D" w:rsidRPr="000E1971">
        <w:rPr>
          <w:rFonts w:ascii="GHEA Mariam" w:eastAsia="Times New Roman" w:hAnsi="GHEA Mariam" w:cs="Times New Roman"/>
          <w:bCs/>
          <w:color w:val="000000"/>
          <w:sz w:val="20"/>
          <w:szCs w:val="20"/>
          <w:lang w:val="en-US" w:eastAsia="ru-RU"/>
        </w:rPr>
        <w:t xml:space="preserve"> ՊԱՅՄԱՆՆԵՐԸ</w:t>
      </w:r>
    </w:p>
    <w:p w:rsidR="0037389D" w:rsidRPr="000E1971" w:rsidRDefault="0037389D" w:rsidP="000E1971">
      <w:pPr>
        <w:shd w:val="clear" w:color="auto" w:fill="FFFFFF"/>
        <w:spacing w:after="0"/>
        <w:ind w:firstLine="375"/>
        <w:jc w:val="center"/>
        <w:rPr>
          <w:rFonts w:ascii="GHEA Mariam" w:eastAsia="Times New Roman" w:hAnsi="GHEA Mariam" w:cs="Arial"/>
          <w:color w:val="000000"/>
          <w:sz w:val="20"/>
          <w:szCs w:val="20"/>
          <w:lang w:val="en-US" w:eastAsia="ru-RU"/>
        </w:rPr>
      </w:pPr>
      <w:r w:rsidRPr="000E19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</w:p>
    <w:p w:rsidR="00714D08" w:rsidRPr="000E1971" w:rsidRDefault="00714D08" w:rsidP="000E1971">
      <w:pPr>
        <w:shd w:val="clear" w:color="auto" w:fill="FFFFFF"/>
        <w:spacing w:after="0"/>
        <w:ind w:firstLine="375"/>
        <w:jc w:val="center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</w:p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0E1971">
        <w:rPr>
          <w:rFonts w:ascii="GHEA Mariam" w:eastAsia="Times New Roman" w:hAnsi="GHEA Mariam" w:cs="Times New Roman"/>
          <w:bCs/>
          <w:color w:val="000000"/>
          <w:sz w:val="20"/>
          <w:szCs w:val="20"/>
          <w:lang w:eastAsia="ru-RU"/>
        </w:rPr>
        <w:t>ԸՆԴՀԱՆՈՒՐ</w:t>
      </w:r>
      <w:r w:rsidRPr="000E1971">
        <w:rPr>
          <w:rFonts w:ascii="GHEA Mariam" w:eastAsia="Times New Roman" w:hAnsi="GHEA Mariam" w:cs="Times New Roman"/>
          <w:bCs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bCs/>
          <w:color w:val="000000"/>
          <w:sz w:val="20"/>
          <w:szCs w:val="20"/>
          <w:lang w:eastAsia="ru-RU"/>
        </w:rPr>
        <w:t>ԴՐՈՒՅԹՆԵՐ</w:t>
      </w:r>
    </w:p>
    <w:p w:rsidR="0037389D" w:rsidRPr="000E1971" w:rsidRDefault="0037389D" w:rsidP="000E1971">
      <w:pPr>
        <w:shd w:val="clear" w:color="auto" w:fill="FFFFFF"/>
        <w:spacing w:after="0"/>
        <w:ind w:firstLine="375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0E19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</w:p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1. </w:t>
      </w:r>
      <w:r w:rsidR="005C5E81"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Հայաստանի Հանրապետության Կոտայքի մարզի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Բյուրեղավան </w:t>
      </w:r>
      <w:r w:rsidR="00D43EEE"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համայնքի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5C5E81"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(այսուհետ՝ համայնք)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տարածքում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արտաքին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տեղադրման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294B8D"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պայմանները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(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այսուհետ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` </w:t>
      </w:r>
      <w:r w:rsidR="00294B8D"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Պայմաններ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),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մշակվել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են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մասին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»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ՀՀ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օրենքի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, «</w:t>
      </w:r>
      <w:r w:rsidR="005C5E81"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Հայաստանի Հանրապետության Կոտայքի մարզի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Բյուրեղավան </w:t>
      </w:r>
      <w:r w:rsidR="00294B8D"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համայնքի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տարածքում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արտաքին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տեղադրման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294B8D"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կարգի և պայմանների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» (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այսուհետ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` </w:t>
      </w:r>
      <w:r w:rsidR="00294B8D"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Կա</w:t>
      </w:r>
      <w:r w:rsidR="00294B8D"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րգ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)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համապատասխան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:</w:t>
      </w:r>
    </w:p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2. </w:t>
      </w:r>
      <w:r w:rsidR="005C5E81"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Հ</w:t>
      </w:r>
      <w:r w:rsidR="00294B8D"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ամայնքի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տարածքում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արտաքին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միջոցների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(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այսուհետ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`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)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տեղադրումը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թույլատրվում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է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294B8D"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Կա</w:t>
      </w:r>
      <w:r w:rsidR="00294B8D"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րգի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և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="00294B8D"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Պայմանների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պահանջներին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համապատասխան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:</w:t>
      </w:r>
    </w:p>
    <w:p w:rsidR="0037389D" w:rsidRPr="000E1971" w:rsidRDefault="0037389D" w:rsidP="000E1971">
      <w:pPr>
        <w:shd w:val="clear" w:color="auto" w:fill="FFFFFF"/>
        <w:spacing w:after="0"/>
        <w:ind w:firstLine="375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0E19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</w:p>
    <w:p w:rsidR="0037389D" w:rsidRPr="000E1971" w:rsidRDefault="0037389D" w:rsidP="000E1971">
      <w:pPr>
        <w:shd w:val="clear" w:color="auto" w:fill="FFFFFF"/>
        <w:spacing w:after="0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0E1971">
        <w:rPr>
          <w:rFonts w:ascii="GHEA Mariam" w:eastAsia="Times New Roman" w:hAnsi="GHEA Mariam" w:cs="Times New Roman"/>
          <w:bCs/>
          <w:color w:val="000000"/>
          <w:sz w:val="20"/>
          <w:szCs w:val="20"/>
          <w:lang w:eastAsia="ru-RU"/>
        </w:rPr>
        <w:t>ԱՐՏԱՔԻՆ</w:t>
      </w:r>
      <w:r w:rsidRPr="000E1971">
        <w:rPr>
          <w:rFonts w:ascii="GHEA Mariam" w:eastAsia="Times New Roman" w:hAnsi="GHEA Mariam" w:cs="Times New Roman"/>
          <w:bCs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bCs/>
          <w:color w:val="000000"/>
          <w:sz w:val="20"/>
          <w:szCs w:val="20"/>
          <w:lang w:eastAsia="ru-RU"/>
        </w:rPr>
        <w:t>ԳՈՎԱԶԴԻ</w:t>
      </w:r>
      <w:r w:rsidRPr="000E1971">
        <w:rPr>
          <w:rFonts w:ascii="GHEA Mariam" w:eastAsia="Times New Roman" w:hAnsi="GHEA Mariam" w:cs="Times New Roman"/>
          <w:bCs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bCs/>
          <w:color w:val="000000"/>
          <w:sz w:val="20"/>
          <w:szCs w:val="20"/>
          <w:lang w:eastAsia="ru-RU"/>
        </w:rPr>
        <w:t>ՄԻՋՈՑՆԵՐԸ</w:t>
      </w:r>
      <w:r w:rsidRPr="000E1971">
        <w:rPr>
          <w:rFonts w:ascii="GHEA Mariam" w:eastAsia="Times New Roman" w:hAnsi="GHEA Mariam" w:cs="Times New Roman"/>
          <w:bCs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bCs/>
          <w:color w:val="000000"/>
          <w:sz w:val="20"/>
          <w:szCs w:val="20"/>
          <w:lang w:eastAsia="ru-RU"/>
        </w:rPr>
        <w:t>ԵՎ</w:t>
      </w:r>
      <w:r w:rsidRPr="000E1971">
        <w:rPr>
          <w:rFonts w:ascii="GHEA Mariam" w:eastAsia="Times New Roman" w:hAnsi="GHEA Mariam" w:cs="Times New Roman"/>
          <w:bCs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bCs/>
          <w:color w:val="000000"/>
          <w:sz w:val="20"/>
          <w:szCs w:val="20"/>
          <w:lang w:eastAsia="ru-RU"/>
        </w:rPr>
        <w:t>ԴՐԱՆՑ</w:t>
      </w:r>
      <w:r w:rsidRPr="000E1971">
        <w:rPr>
          <w:rFonts w:ascii="GHEA Mariam" w:eastAsia="Times New Roman" w:hAnsi="GHEA Mariam" w:cs="Times New Roman"/>
          <w:bCs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bCs/>
          <w:color w:val="000000"/>
          <w:sz w:val="20"/>
          <w:szCs w:val="20"/>
          <w:lang w:eastAsia="ru-RU"/>
        </w:rPr>
        <w:t>ՉԱՓՈՐՈՇԻՉՆԵՐԸ</w:t>
      </w:r>
    </w:p>
    <w:p w:rsidR="0037389D" w:rsidRPr="000E1971" w:rsidRDefault="0037389D" w:rsidP="000E1971">
      <w:pPr>
        <w:shd w:val="clear" w:color="auto" w:fill="FFFFFF"/>
        <w:spacing w:after="0"/>
        <w:ind w:firstLine="375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0E19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</w:p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1.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Արտաքին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միջոց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են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համարվում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Բյուրեղավան </w:t>
      </w:r>
      <w:r w:rsidR="00294B8D"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համայնքի</w:t>
      </w:r>
      <w:r w:rsidR="007F2F91"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վարչական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տարածքում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տեղադրվող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գովազդային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տեղեկատու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կրողները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`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անկախ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շենքերի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շինությունների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և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հողամասերի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սեփականության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ձևից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: </w:t>
      </w:r>
    </w:p>
    <w:p w:rsidR="0037389D" w:rsidRPr="000E1971" w:rsidRDefault="0037389D" w:rsidP="000E1971">
      <w:pPr>
        <w:shd w:val="clear" w:color="auto" w:fill="FFFFFF"/>
        <w:spacing w:after="0"/>
        <w:ind w:firstLine="375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</w:p>
    <w:p w:rsidR="0037389D" w:rsidRPr="000E1971" w:rsidRDefault="0037389D" w:rsidP="000E1971">
      <w:pPr>
        <w:shd w:val="clear" w:color="auto" w:fill="FFFFFF"/>
        <w:spacing w:after="0"/>
        <w:rPr>
          <w:rFonts w:ascii="GHEA Mariam" w:eastAsia="Times New Roman" w:hAnsi="GHEA Mariam" w:cs="Courier New"/>
          <w:color w:val="000000"/>
          <w:sz w:val="20"/>
          <w:szCs w:val="20"/>
          <w:lang w:val="en-US" w:eastAsia="ru-RU"/>
        </w:rPr>
      </w:pPr>
      <w:r w:rsidRPr="000E1971">
        <w:rPr>
          <w:rFonts w:ascii="GHEA Mariam" w:eastAsia="Times New Roman" w:hAnsi="GHEA Mariam" w:cs="Times New Roman"/>
          <w:bCs/>
          <w:color w:val="000000"/>
          <w:sz w:val="20"/>
          <w:szCs w:val="20"/>
          <w:lang w:eastAsia="ru-RU"/>
        </w:rPr>
        <w:t>ԱՐՏԱՔԻՆ</w:t>
      </w:r>
      <w:r w:rsidRPr="000E1971">
        <w:rPr>
          <w:rFonts w:ascii="GHEA Mariam" w:eastAsia="Times New Roman" w:hAnsi="GHEA Mariam" w:cs="Times New Roman"/>
          <w:bCs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bCs/>
          <w:color w:val="000000"/>
          <w:sz w:val="20"/>
          <w:szCs w:val="20"/>
          <w:lang w:eastAsia="ru-RU"/>
        </w:rPr>
        <w:t>ԳՈՎԱԶԴԻ</w:t>
      </w:r>
      <w:r w:rsidRPr="000E1971">
        <w:rPr>
          <w:rFonts w:ascii="GHEA Mariam" w:eastAsia="Times New Roman" w:hAnsi="GHEA Mariam" w:cs="Times New Roman"/>
          <w:bCs/>
          <w:color w:val="000000"/>
          <w:sz w:val="20"/>
          <w:szCs w:val="20"/>
          <w:lang w:val="en-US" w:eastAsia="ru-RU"/>
        </w:rPr>
        <w:t xml:space="preserve"> </w:t>
      </w:r>
      <w:r w:rsidR="00294B8D" w:rsidRPr="000E1971">
        <w:rPr>
          <w:rFonts w:ascii="GHEA Mariam" w:eastAsia="Times New Roman" w:hAnsi="GHEA Mariam" w:cs="Times New Roman"/>
          <w:bCs/>
          <w:color w:val="000000"/>
          <w:sz w:val="20"/>
          <w:szCs w:val="20"/>
          <w:lang w:eastAsia="ru-RU"/>
        </w:rPr>
        <w:t>ՏԵՂԱԴՐՄԱ</w:t>
      </w:r>
      <w:r w:rsidR="00294B8D" w:rsidRPr="000E1971">
        <w:rPr>
          <w:rFonts w:ascii="GHEA Mariam" w:eastAsia="Times New Roman" w:hAnsi="GHEA Mariam" w:cs="Times New Roman"/>
          <w:bCs/>
          <w:color w:val="000000"/>
          <w:sz w:val="20"/>
          <w:szCs w:val="20"/>
          <w:lang w:val="en-US" w:eastAsia="ru-RU"/>
        </w:rPr>
        <w:t>Ն  ՊԱՅՄԱՆՆԵՐԸ</w:t>
      </w:r>
      <w:r w:rsidRPr="000E19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</w:p>
    <w:p w:rsidR="00714D08" w:rsidRPr="000E1971" w:rsidRDefault="00714D08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</w:p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1.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տեղադրմանը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ներկայացվող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պահանջները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`</w:t>
      </w:r>
    </w:p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1.1 </w:t>
      </w:r>
      <w:r w:rsidR="005C5E81"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Հ</w:t>
      </w:r>
      <w:r w:rsidR="00D43EEE"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ամայնքի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տարածքում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գովազդը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և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դրանց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առանձին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մասերը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չեն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կարող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տեղադրվել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երթևեկելի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մասի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մակերևույթից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6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-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ից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ցածր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բարձրությամբ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եզրաքար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չունեցող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ճանապարհի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կողքին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:</w:t>
      </w:r>
    </w:p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1.2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միջոցները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չպետք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է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`</w:t>
      </w:r>
    </w:p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Arial Unicode"/>
          <w:color w:val="000000"/>
          <w:sz w:val="20"/>
          <w:szCs w:val="20"/>
          <w:lang w:val="en-US" w:eastAsia="ru-RU"/>
        </w:rPr>
      </w:pP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●</w:t>
      </w:r>
      <w:r w:rsidRPr="000E19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խոչընդոտեն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ճանապարհային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երթևեկության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ապահովմանն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ու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անվտանգությանը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փողոցների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ու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մայթերի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անցմանը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. </w:t>
      </w:r>
    </w:p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●</w:t>
      </w:r>
      <w:r w:rsidRPr="000E19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սահմանափակեն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տեսանելիությունը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ավտոճանապարհների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վրա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.</w:t>
      </w:r>
    </w:p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●</w:t>
      </w:r>
      <w:r w:rsidRPr="000E19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առաջացնեն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երթևեկության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մասնակիցների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կուրացում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(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լույսով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այդ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թվում՝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նաև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անդրադարձող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).</w:t>
      </w:r>
    </w:p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●</w:t>
      </w:r>
      <w:r w:rsidRPr="000E19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հանդիսանան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հետիոտնի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շարժմանը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արգելք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.</w:t>
      </w:r>
    </w:p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●</w:t>
      </w:r>
      <w:r w:rsidRPr="000E19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լինեն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ճանապարհների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վտանգավոր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հատվածներում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և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տեղադրվեն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լուսամփոփների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ու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ճանապարհային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կանգնակների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վրա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:</w:t>
      </w:r>
    </w:p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1.3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տեղադրումը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տրանսպորտային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միջոցների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վրա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չպետք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է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հակասի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ՀՀ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կառավարության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2005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թ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.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նոյեմբերի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24-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N 2137-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որոշման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պահանջին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:</w:t>
      </w:r>
    </w:p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1.4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տեղադրել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չի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թույլատրվում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`</w:t>
      </w:r>
    </w:p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●</w:t>
      </w:r>
      <w:r w:rsidRPr="000E19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բնակելի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շենքերի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մոտ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եթե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դրանք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հանդիսանում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են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աղմուկի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տատանման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հզոր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ճառագայթման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և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էլեկտրամագնիսական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դաշտի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աղբյուր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.</w:t>
      </w:r>
    </w:p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●</w:t>
      </w:r>
      <w:r w:rsidRPr="000E19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ճարտարապետական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հուշարձանների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վրա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ինչպես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նաև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տեղական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ինքնակառավարման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մարմինների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շենքերի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վրա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և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դրանց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տարածքում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.</w:t>
      </w:r>
    </w:p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●</w:t>
      </w:r>
      <w:r w:rsidRPr="000E19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ճանապարհային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ցանցում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երբ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այն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անհամապատասխան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է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ճ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անապարհատրանսպորտային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տվյալ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իրավիճակի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հետ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և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նմանություն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ունի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(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արտաքին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տեսքով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պատկերով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և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ձայնային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էֆեկտով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)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lastRenderedPageBreak/>
        <w:t>ճանապարհային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նշանների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ճանապարհային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երթևեկության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կազմակերպման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և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այլ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տեխնիկական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միջոցների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հետ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.</w:t>
      </w:r>
    </w:p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●</w:t>
      </w:r>
      <w:r w:rsidRPr="000E19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փողոցների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խաչմերուկների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ս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ահմաններից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և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դրանց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մոտեցումներից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20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-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ից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ոչ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պակաս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հեռավորության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վրա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:</w:t>
      </w:r>
    </w:p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2.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Գովազդի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առանձին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կանգնած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մնայուն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միջոցների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տեսակները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`</w:t>
      </w:r>
    </w:p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Վահանակային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կայանքները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(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վահանակները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)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տեղեկատվության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համար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մակերես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նախատեսող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կոնստրուկցիաներ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են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և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բաղկացած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են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հիմքից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հիմնակմախքից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(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կարկաս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)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և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տեղեկատու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դաշտից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.</w:t>
      </w:r>
    </w:p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2.1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Տեղեկատու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դաշտի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չափի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տեսակներն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են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`</w:t>
      </w:r>
    </w:p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●</w:t>
      </w:r>
      <w:r w:rsidRPr="000E19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մեծ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չափերի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val="en-US" w:eastAsia="ru-RU"/>
        </w:rPr>
        <w:t>—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3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մ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X 4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մ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, 3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մ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X 6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մ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և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այլ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չափերի</w:t>
      </w:r>
    </w:p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●</w:t>
      </w:r>
      <w:r w:rsidRPr="000E19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միջին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չափերի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val="en-US" w:eastAsia="ru-RU"/>
        </w:rPr>
        <w:t>—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1.8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մ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X1.2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մ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, 2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X 3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</w:t>
      </w:r>
    </w:p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●</w:t>
      </w:r>
      <w:r w:rsidRPr="000E19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փոքր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չափերի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val="en-US" w:eastAsia="ru-RU"/>
        </w:rPr>
        <w:t>—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0.6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մ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X 0.9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մ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և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ավելի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փոքր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չափերի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.</w:t>
      </w:r>
    </w:p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2.2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Վահանակներին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ներկայացվող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պահանջներն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են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`</w:t>
      </w:r>
    </w:p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●</w:t>
      </w:r>
      <w:r w:rsidRPr="000E19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երկկողմանի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կատարում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,</w:t>
      </w:r>
    </w:p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●</w:t>
      </w:r>
      <w:r w:rsidRPr="000E19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միակողմանի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կատարում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,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որի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դեպքում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գովազդի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հակառակ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կողմը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պարտադիր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դեկորատիվ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ձևավորում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է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.</w:t>
      </w:r>
    </w:p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</w:pP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2.3 Փ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ողոցներում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մեկ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ուղղությամբ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երկու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հարևան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վահանակների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միջև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եղած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հեռավորությունը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պետք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է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կազմի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առնվազն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`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6462"/>
      </w:tblGrid>
      <w:tr w:rsidR="0037389D" w:rsidRPr="000E1971" w:rsidTr="00E64201">
        <w:trPr>
          <w:tblCellSpacing w:w="0" w:type="dxa"/>
        </w:trPr>
        <w:tc>
          <w:tcPr>
            <w:tcW w:w="4290" w:type="dxa"/>
            <w:vAlign w:val="center"/>
            <w:hideMark/>
          </w:tcPr>
          <w:p w:rsidR="0037389D" w:rsidRPr="000E1971" w:rsidRDefault="0037389D" w:rsidP="000E1971">
            <w:pPr>
              <w:spacing w:after="0"/>
              <w:jc w:val="both"/>
              <w:rPr>
                <w:rFonts w:ascii="GHEA Mariam" w:eastAsia="Times New Roman" w:hAnsi="GHEA Mariam" w:cs="Times New Roman"/>
                <w:sz w:val="20"/>
                <w:szCs w:val="20"/>
                <w:lang w:eastAsia="ru-RU"/>
              </w:rPr>
            </w:pPr>
            <w:r w:rsidRPr="000E1971">
              <w:rPr>
                <w:rFonts w:ascii="GHEA Mariam" w:eastAsia="Times New Roman" w:hAnsi="GHEA Mariam" w:cs="Times New Roman"/>
                <w:sz w:val="20"/>
                <w:szCs w:val="20"/>
                <w:lang w:eastAsia="ru-RU"/>
              </w:rPr>
              <w:t>●</w:t>
            </w:r>
            <w:r w:rsidRPr="000E197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  <w:r w:rsidRPr="000E1971">
              <w:rPr>
                <w:rFonts w:ascii="GHEA Mariam" w:eastAsia="Times New Roman" w:hAnsi="GHEA Mariam" w:cs="Times New Roman"/>
                <w:sz w:val="20"/>
                <w:szCs w:val="20"/>
                <w:lang w:eastAsia="ru-RU"/>
              </w:rPr>
              <w:t>10 քմ—12 քմ՝</w:t>
            </w:r>
          </w:p>
        </w:tc>
        <w:tc>
          <w:tcPr>
            <w:tcW w:w="10425" w:type="dxa"/>
            <w:vAlign w:val="center"/>
            <w:hideMark/>
          </w:tcPr>
          <w:p w:rsidR="0037389D" w:rsidRPr="000E1971" w:rsidRDefault="0037389D" w:rsidP="000E1971">
            <w:pPr>
              <w:spacing w:after="0"/>
              <w:jc w:val="both"/>
              <w:rPr>
                <w:rFonts w:ascii="GHEA Mariam" w:eastAsia="Times New Roman" w:hAnsi="GHEA Mariam" w:cs="Times New Roman"/>
                <w:sz w:val="20"/>
                <w:szCs w:val="20"/>
                <w:lang w:eastAsia="ru-RU"/>
              </w:rPr>
            </w:pPr>
            <w:r w:rsidRPr="000E1971">
              <w:rPr>
                <w:rFonts w:ascii="GHEA Mariam" w:eastAsia="Times New Roman" w:hAnsi="GHEA Mariam" w:cs="Times New Roman"/>
                <w:sz w:val="20"/>
                <w:szCs w:val="20"/>
                <w:lang w:eastAsia="ru-RU"/>
              </w:rPr>
              <w:t>50 մ—75 մ</w:t>
            </w:r>
          </w:p>
        </w:tc>
      </w:tr>
      <w:tr w:rsidR="0037389D" w:rsidRPr="000E1971" w:rsidTr="00E64201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89D" w:rsidRPr="000E1971" w:rsidRDefault="0037389D" w:rsidP="000E1971">
            <w:pPr>
              <w:spacing w:after="0"/>
              <w:jc w:val="both"/>
              <w:rPr>
                <w:rFonts w:ascii="GHEA Mariam" w:eastAsia="Times New Roman" w:hAnsi="GHEA Mariam" w:cs="Times New Roman"/>
                <w:sz w:val="20"/>
                <w:szCs w:val="20"/>
                <w:lang w:eastAsia="ru-RU"/>
              </w:rPr>
            </w:pPr>
            <w:r w:rsidRPr="000E1971">
              <w:rPr>
                <w:rFonts w:ascii="GHEA Mariam" w:eastAsia="Times New Roman" w:hAnsi="GHEA Mariam" w:cs="Times New Roman"/>
                <w:sz w:val="20"/>
                <w:szCs w:val="20"/>
                <w:lang w:eastAsia="ru-RU"/>
              </w:rPr>
              <w:t>●</w:t>
            </w:r>
            <w:r w:rsidRPr="000E197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  <w:r w:rsidRPr="000E1971">
              <w:rPr>
                <w:rFonts w:ascii="GHEA Mariam" w:eastAsia="Times New Roman" w:hAnsi="GHEA Mariam" w:cs="Times New Roman"/>
                <w:sz w:val="20"/>
                <w:szCs w:val="20"/>
                <w:lang w:eastAsia="ru-RU"/>
              </w:rPr>
              <w:t xml:space="preserve">6 </w:t>
            </w:r>
            <w:r w:rsidRPr="000E1971">
              <w:rPr>
                <w:rFonts w:ascii="GHEA Mariam" w:eastAsia="Times New Roman" w:hAnsi="GHEA Mariam" w:cs="Arial Unicode"/>
                <w:sz w:val="20"/>
                <w:szCs w:val="20"/>
                <w:lang w:eastAsia="ru-RU"/>
              </w:rPr>
              <w:t>քմ—</w:t>
            </w:r>
            <w:r w:rsidRPr="000E1971">
              <w:rPr>
                <w:rFonts w:ascii="GHEA Mariam" w:eastAsia="Times New Roman" w:hAnsi="GHEA Mariam" w:cs="Times New Roman"/>
                <w:sz w:val="20"/>
                <w:szCs w:val="20"/>
                <w:lang w:eastAsia="ru-RU"/>
              </w:rPr>
              <w:t xml:space="preserve">10 </w:t>
            </w:r>
            <w:r w:rsidRPr="000E1971">
              <w:rPr>
                <w:rFonts w:ascii="GHEA Mariam" w:eastAsia="Times New Roman" w:hAnsi="GHEA Mariam" w:cs="Arial Unicode"/>
                <w:sz w:val="20"/>
                <w:szCs w:val="20"/>
                <w:lang w:eastAsia="ru-RU"/>
              </w:rPr>
              <w:t>քմ</w:t>
            </w:r>
            <w:r w:rsidRPr="000E1971">
              <w:rPr>
                <w:rFonts w:ascii="GHEA Mariam" w:eastAsia="Times New Roman" w:hAnsi="GHEA Mariam" w:cs="Times New Roman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0" w:type="auto"/>
            <w:vAlign w:val="center"/>
            <w:hideMark/>
          </w:tcPr>
          <w:p w:rsidR="0037389D" w:rsidRPr="000E1971" w:rsidRDefault="0037389D" w:rsidP="000E1971">
            <w:pPr>
              <w:spacing w:after="0"/>
              <w:jc w:val="both"/>
              <w:rPr>
                <w:rFonts w:ascii="GHEA Mariam" w:eastAsia="Times New Roman" w:hAnsi="GHEA Mariam" w:cs="Times New Roman"/>
                <w:sz w:val="20"/>
                <w:szCs w:val="20"/>
                <w:lang w:eastAsia="ru-RU"/>
              </w:rPr>
            </w:pPr>
            <w:r w:rsidRPr="000E1971">
              <w:rPr>
                <w:rFonts w:ascii="GHEA Mariam" w:eastAsia="Times New Roman" w:hAnsi="GHEA Mariam" w:cs="Times New Roman"/>
                <w:sz w:val="20"/>
                <w:szCs w:val="20"/>
                <w:lang w:eastAsia="ru-RU"/>
              </w:rPr>
              <w:t>30 մ—50 մ</w:t>
            </w:r>
          </w:p>
        </w:tc>
      </w:tr>
      <w:tr w:rsidR="0037389D" w:rsidRPr="000E1971" w:rsidTr="00E64201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89D" w:rsidRPr="000E1971" w:rsidRDefault="0037389D" w:rsidP="000E1971">
            <w:pPr>
              <w:spacing w:after="0"/>
              <w:jc w:val="both"/>
              <w:rPr>
                <w:rFonts w:ascii="GHEA Mariam" w:eastAsia="Times New Roman" w:hAnsi="GHEA Mariam" w:cs="Times New Roman"/>
                <w:sz w:val="20"/>
                <w:szCs w:val="20"/>
                <w:lang w:eastAsia="ru-RU"/>
              </w:rPr>
            </w:pPr>
            <w:r w:rsidRPr="000E1971">
              <w:rPr>
                <w:rFonts w:ascii="GHEA Mariam" w:eastAsia="Times New Roman" w:hAnsi="GHEA Mariam" w:cs="Times New Roman"/>
                <w:sz w:val="20"/>
                <w:szCs w:val="20"/>
                <w:lang w:eastAsia="ru-RU"/>
              </w:rPr>
              <w:t>●</w:t>
            </w:r>
            <w:r w:rsidRPr="000E197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  <w:r w:rsidRPr="000E1971">
              <w:rPr>
                <w:rFonts w:ascii="GHEA Mariam" w:eastAsia="Times New Roman" w:hAnsi="GHEA Mariam" w:cs="Times New Roman"/>
                <w:sz w:val="20"/>
                <w:szCs w:val="20"/>
                <w:lang w:eastAsia="ru-RU"/>
              </w:rPr>
              <w:t xml:space="preserve">4 </w:t>
            </w:r>
            <w:r w:rsidRPr="000E1971">
              <w:rPr>
                <w:rFonts w:ascii="GHEA Mariam" w:eastAsia="Times New Roman" w:hAnsi="GHEA Mariam" w:cs="Arial Unicode"/>
                <w:sz w:val="20"/>
                <w:szCs w:val="20"/>
                <w:lang w:eastAsia="ru-RU"/>
              </w:rPr>
              <w:t>քմ—</w:t>
            </w:r>
            <w:r w:rsidRPr="000E1971">
              <w:rPr>
                <w:rFonts w:ascii="GHEA Mariam" w:eastAsia="Times New Roman" w:hAnsi="GHEA Mariam" w:cs="Times New Roman"/>
                <w:sz w:val="20"/>
                <w:szCs w:val="20"/>
                <w:lang w:eastAsia="ru-RU"/>
              </w:rPr>
              <w:t xml:space="preserve">6 </w:t>
            </w:r>
            <w:r w:rsidRPr="000E1971">
              <w:rPr>
                <w:rFonts w:ascii="GHEA Mariam" w:eastAsia="Times New Roman" w:hAnsi="GHEA Mariam" w:cs="Arial Unicode"/>
                <w:sz w:val="20"/>
                <w:szCs w:val="20"/>
                <w:lang w:eastAsia="ru-RU"/>
              </w:rPr>
              <w:t>քմ</w:t>
            </w:r>
            <w:r w:rsidRPr="000E1971">
              <w:rPr>
                <w:rFonts w:ascii="GHEA Mariam" w:eastAsia="Times New Roman" w:hAnsi="GHEA Mariam" w:cs="Times New Roman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0" w:type="auto"/>
            <w:vAlign w:val="center"/>
            <w:hideMark/>
          </w:tcPr>
          <w:p w:rsidR="0037389D" w:rsidRPr="000E1971" w:rsidRDefault="0037389D" w:rsidP="000E1971">
            <w:pPr>
              <w:spacing w:after="0"/>
              <w:jc w:val="both"/>
              <w:rPr>
                <w:rFonts w:ascii="GHEA Mariam" w:eastAsia="Times New Roman" w:hAnsi="GHEA Mariam" w:cs="Times New Roman"/>
                <w:sz w:val="20"/>
                <w:szCs w:val="20"/>
                <w:lang w:eastAsia="ru-RU"/>
              </w:rPr>
            </w:pPr>
            <w:r w:rsidRPr="000E1971">
              <w:rPr>
                <w:rFonts w:ascii="GHEA Mariam" w:eastAsia="Times New Roman" w:hAnsi="GHEA Mariam" w:cs="Times New Roman"/>
                <w:sz w:val="20"/>
                <w:szCs w:val="20"/>
                <w:lang w:eastAsia="ru-RU"/>
              </w:rPr>
              <w:t>20 մ—30 մ</w:t>
            </w:r>
          </w:p>
        </w:tc>
      </w:tr>
      <w:tr w:rsidR="0037389D" w:rsidRPr="000E1971" w:rsidTr="00E64201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89D" w:rsidRPr="000E1971" w:rsidRDefault="0037389D" w:rsidP="000E1971">
            <w:pPr>
              <w:spacing w:after="0"/>
              <w:jc w:val="both"/>
              <w:rPr>
                <w:rFonts w:ascii="GHEA Mariam" w:eastAsia="Times New Roman" w:hAnsi="GHEA Mariam" w:cs="Times New Roman"/>
                <w:sz w:val="20"/>
                <w:szCs w:val="20"/>
                <w:lang w:eastAsia="ru-RU"/>
              </w:rPr>
            </w:pPr>
            <w:r w:rsidRPr="000E1971">
              <w:rPr>
                <w:rFonts w:ascii="GHEA Mariam" w:eastAsia="Times New Roman" w:hAnsi="GHEA Mariam" w:cs="Times New Roman"/>
                <w:sz w:val="20"/>
                <w:szCs w:val="20"/>
                <w:lang w:eastAsia="ru-RU"/>
              </w:rPr>
              <w:t>●</w:t>
            </w:r>
            <w:r w:rsidRPr="000E197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  <w:r w:rsidRPr="000E1971">
              <w:rPr>
                <w:rFonts w:ascii="GHEA Mariam" w:eastAsia="Times New Roman" w:hAnsi="GHEA Mariam" w:cs="Times New Roman"/>
                <w:sz w:val="20"/>
                <w:szCs w:val="20"/>
                <w:lang w:eastAsia="ru-RU"/>
              </w:rPr>
              <w:t xml:space="preserve">2 </w:t>
            </w:r>
            <w:r w:rsidRPr="000E1971">
              <w:rPr>
                <w:rFonts w:ascii="GHEA Mariam" w:eastAsia="Times New Roman" w:hAnsi="GHEA Mariam" w:cs="Arial Unicode"/>
                <w:sz w:val="20"/>
                <w:szCs w:val="20"/>
                <w:lang w:eastAsia="ru-RU"/>
              </w:rPr>
              <w:t>քմ—</w:t>
            </w:r>
            <w:r w:rsidRPr="000E1971">
              <w:rPr>
                <w:rFonts w:ascii="GHEA Mariam" w:eastAsia="Times New Roman" w:hAnsi="GHEA Mariam" w:cs="Times New Roman"/>
                <w:sz w:val="20"/>
                <w:szCs w:val="20"/>
                <w:lang w:eastAsia="ru-RU"/>
              </w:rPr>
              <w:t xml:space="preserve">4 </w:t>
            </w:r>
            <w:r w:rsidRPr="000E1971">
              <w:rPr>
                <w:rFonts w:ascii="GHEA Mariam" w:eastAsia="Times New Roman" w:hAnsi="GHEA Mariam" w:cs="Arial Unicode"/>
                <w:sz w:val="20"/>
                <w:szCs w:val="20"/>
                <w:lang w:eastAsia="ru-RU"/>
              </w:rPr>
              <w:t>քմ</w:t>
            </w:r>
            <w:r w:rsidRPr="000E1971">
              <w:rPr>
                <w:rFonts w:ascii="GHEA Mariam" w:eastAsia="Times New Roman" w:hAnsi="GHEA Mariam" w:cs="Times New Roman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0" w:type="auto"/>
            <w:vAlign w:val="center"/>
            <w:hideMark/>
          </w:tcPr>
          <w:p w:rsidR="0037389D" w:rsidRPr="000E1971" w:rsidRDefault="0037389D" w:rsidP="000E1971">
            <w:pPr>
              <w:spacing w:after="0"/>
              <w:jc w:val="both"/>
              <w:rPr>
                <w:rFonts w:ascii="GHEA Mariam" w:eastAsia="Times New Roman" w:hAnsi="GHEA Mariam" w:cs="Times New Roman"/>
                <w:sz w:val="20"/>
                <w:szCs w:val="20"/>
                <w:lang w:eastAsia="ru-RU"/>
              </w:rPr>
            </w:pPr>
            <w:r w:rsidRPr="000E1971">
              <w:rPr>
                <w:rFonts w:ascii="GHEA Mariam" w:eastAsia="Times New Roman" w:hAnsi="GHEA Mariam" w:cs="Times New Roman"/>
                <w:sz w:val="20"/>
                <w:szCs w:val="20"/>
                <w:lang w:eastAsia="ru-RU"/>
              </w:rPr>
              <w:t>10 մ</w:t>
            </w:r>
            <w:r w:rsidRPr="000E197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  <w:r w:rsidRPr="000E1971">
              <w:rPr>
                <w:rFonts w:ascii="GHEA Mariam" w:eastAsia="Times New Roman" w:hAnsi="GHEA Mariam" w:cs="Arial Unicode"/>
                <w:sz w:val="20"/>
                <w:szCs w:val="20"/>
                <w:lang w:eastAsia="ru-RU"/>
              </w:rPr>
              <w:t>—</w:t>
            </w:r>
            <w:r w:rsidRPr="000E1971">
              <w:rPr>
                <w:rFonts w:ascii="GHEA Mariam" w:eastAsia="Times New Roman" w:hAnsi="GHEA Mariam" w:cs="Times New Roman"/>
                <w:sz w:val="20"/>
                <w:szCs w:val="20"/>
                <w:lang w:eastAsia="ru-RU"/>
              </w:rPr>
              <w:t>20 մ</w:t>
            </w:r>
          </w:p>
        </w:tc>
      </w:tr>
      <w:tr w:rsidR="0037389D" w:rsidRPr="000E1971" w:rsidTr="00E64201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89D" w:rsidRPr="000E1971" w:rsidRDefault="0037389D" w:rsidP="000E1971">
            <w:pPr>
              <w:spacing w:after="0"/>
              <w:jc w:val="both"/>
              <w:rPr>
                <w:rFonts w:ascii="GHEA Mariam" w:eastAsia="Times New Roman" w:hAnsi="GHEA Mariam" w:cs="Times New Roman"/>
                <w:sz w:val="20"/>
                <w:szCs w:val="20"/>
                <w:lang w:eastAsia="ru-RU"/>
              </w:rPr>
            </w:pPr>
            <w:r w:rsidRPr="000E1971">
              <w:rPr>
                <w:rFonts w:ascii="GHEA Mariam" w:eastAsia="Times New Roman" w:hAnsi="GHEA Mariam" w:cs="Times New Roman"/>
                <w:sz w:val="20"/>
                <w:szCs w:val="20"/>
                <w:lang w:eastAsia="ru-RU"/>
              </w:rPr>
              <w:t>●</w:t>
            </w:r>
            <w:r w:rsidRPr="000E197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  <w:r w:rsidRPr="000E1971">
              <w:rPr>
                <w:rFonts w:ascii="GHEA Mariam" w:eastAsia="Times New Roman" w:hAnsi="GHEA Mariam" w:cs="Arial Unicode"/>
                <w:sz w:val="20"/>
                <w:szCs w:val="20"/>
                <w:lang w:eastAsia="ru-RU"/>
              </w:rPr>
              <w:t>մինչև</w:t>
            </w:r>
            <w:r w:rsidRPr="000E1971">
              <w:rPr>
                <w:rFonts w:ascii="GHEA Mariam" w:eastAsia="Times New Roman" w:hAnsi="GHEA Mariam" w:cs="Times New Roman"/>
                <w:sz w:val="20"/>
                <w:szCs w:val="20"/>
                <w:lang w:eastAsia="ru-RU"/>
              </w:rPr>
              <w:t xml:space="preserve"> 2 </w:t>
            </w:r>
            <w:r w:rsidRPr="000E1971">
              <w:rPr>
                <w:rFonts w:ascii="GHEA Mariam" w:eastAsia="Times New Roman" w:hAnsi="GHEA Mariam" w:cs="Arial Unicode"/>
                <w:sz w:val="20"/>
                <w:szCs w:val="20"/>
                <w:lang w:eastAsia="ru-RU"/>
              </w:rPr>
              <w:t>քմ</w:t>
            </w:r>
            <w:r w:rsidRPr="000E1971">
              <w:rPr>
                <w:rFonts w:ascii="GHEA Mariam" w:eastAsia="Times New Roman" w:hAnsi="GHEA Mariam" w:cs="Times New Roman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0" w:type="auto"/>
            <w:vAlign w:val="center"/>
            <w:hideMark/>
          </w:tcPr>
          <w:p w:rsidR="0037389D" w:rsidRPr="000E1971" w:rsidRDefault="0037389D" w:rsidP="000E1971">
            <w:pPr>
              <w:spacing w:after="0"/>
              <w:jc w:val="both"/>
              <w:rPr>
                <w:rFonts w:ascii="GHEA Mariam" w:eastAsia="Times New Roman" w:hAnsi="GHEA Mariam" w:cs="Times New Roman"/>
                <w:sz w:val="20"/>
                <w:szCs w:val="20"/>
                <w:lang w:eastAsia="ru-RU"/>
              </w:rPr>
            </w:pPr>
            <w:r w:rsidRPr="000E1971">
              <w:rPr>
                <w:rFonts w:ascii="GHEA Mariam" w:eastAsia="Times New Roman" w:hAnsi="GHEA Mariam" w:cs="Times New Roman"/>
                <w:sz w:val="20"/>
                <w:szCs w:val="20"/>
                <w:lang w:eastAsia="ru-RU"/>
              </w:rPr>
              <w:t>10 մ.</w:t>
            </w:r>
          </w:p>
        </w:tc>
      </w:tr>
    </w:tbl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</w:pP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 xml:space="preserve">2.4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մասնագիտական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փորձաքննություն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անցած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և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համաձայնեցված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նախագծերի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առկայության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դեպքում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կարող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են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օգտագործվել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 xml:space="preserve"> </w:t>
      </w:r>
      <w:r w:rsidRPr="000E1971">
        <w:rPr>
          <w:rFonts w:ascii="GHEA Mariam" w:eastAsia="Times New Roman" w:hAnsi="GHEA Mariam" w:cs="Arial Unicode"/>
          <w:color w:val="000000"/>
          <w:sz w:val="20"/>
          <w:szCs w:val="20"/>
          <w:lang w:eastAsia="ru-RU"/>
        </w:rPr>
        <w:t>կոնստրուկցիաներ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:</w:t>
      </w:r>
    </w:p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</w:pP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 xml:space="preserve">3. Շենքերի, շինությունների, ինչպես նաև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Բյուրեղավան</w:t>
      </w:r>
      <w:r w:rsidR="00294B8D"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 xml:space="preserve">  </w:t>
      </w:r>
      <w:r w:rsidR="00294B8D"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համայնքի</w:t>
      </w:r>
      <w:r w:rsidR="00294B8D"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 xml:space="preserve">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բարեկարգման տարրերի վրա տեղաբաշխվող (տեղադրվող) արտաքին գովազդի և տեղեկատվության մնայուն միջոցների տեսակները`</w:t>
      </w:r>
    </w:p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</w:pP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3.1 Տանիքային կայանքներ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ը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 xml:space="preserve"> ծավալային կամ մակերեսային կոնստրուկցիաներ են, որոնք տեղադրվում են ամբողջովին կամ մասամբ` շենքի ճակատային մասում կամ տանիքին:</w:t>
      </w:r>
    </w:p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</w:pP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3.1.1 Տանիքային կայանքները բաղկացած են կոնստրուկցիայի կրող մասի ամրակցման տարրերից և տեղեկատու կայանքից:</w:t>
      </w:r>
    </w:p>
    <w:p w:rsidR="0037389D" w:rsidRPr="000E1971" w:rsidRDefault="0037389D" w:rsidP="000E1971">
      <w:pPr>
        <w:shd w:val="clear" w:color="auto" w:fill="FFFFFF"/>
        <w:tabs>
          <w:tab w:val="left" w:pos="2790"/>
        </w:tabs>
        <w:spacing w:after="0"/>
        <w:jc w:val="both"/>
        <w:rPr>
          <w:rFonts w:ascii="GHEA Mariam" w:eastAsia="Times New Roman" w:hAnsi="GHEA Mariam" w:cs="Times New Roman"/>
          <w:sz w:val="20"/>
          <w:szCs w:val="20"/>
          <w:lang w:eastAsia="ru-RU"/>
        </w:rPr>
      </w:pPr>
      <w:r w:rsidRPr="000E1971">
        <w:rPr>
          <w:rFonts w:ascii="GHEA Mariam" w:eastAsia="Times New Roman" w:hAnsi="GHEA Mariam" w:cs="Times New Roman"/>
          <w:sz w:val="20"/>
          <w:szCs w:val="20"/>
          <w:lang w:eastAsia="ru-RU"/>
        </w:rPr>
        <w:t>3.1.2 Ամրակցման տարրերը, ինչպես և կոնստրուկցիայի կրող մասի հակառակ կողմը պետք է ծածկվեն դեկորատիվ պանելով:</w:t>
      </w:r>
    </w:p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sz w:val="20"/>
          <w:szCs w:val="20"/>
          <w:lang w:eastAsia="ru-RU"/>
        </w:rPr>
      </w:pPr>
      <w:r w:rsidRPr="000E1971">
        <w:rPr>
          <w:rFonts w:ascii="GHEA Mariam" w:eastAsia="Times New Roman" w:hAnsi="GHEA Mariam" w:cs="Times New Roman"/>
          <w:sz w:val="20"/>
          <w:szCs w:val="20"/>
          <w:lang w:eastAsia="ru-RU"/>
        </w:rPr>
        <w:t xml:space="preserve">3.1.3 Կոնստրուկցիաների միջոցով տանիքային կայանքի գովազդային վահանակի տեղադրումը պետք է համաձայնեցվի </w:t>
      </w:r>
      <w:r w:rsidRPr="000E1971">
        <w:rPr>
          <w:rFonts w:ascii="GHEA Mariam" w:eastAsia="Times New Roman" w:hAnsi="GHEA Mariam" w:cs="Times New Roman"/>
          <w:sz w:val="20"/>
          <w:szCs w:val="20"/>
          <w:lang w:val="en-US" w:eastAsia="ru-RU"/>
        </w:rPr>
        <w:t>Բյուրեղավանի</w:t>
      </w:r>
      <w:r w:rsidRPr="000E1971">
        <w:rPr>
          <w:rFonts w:ascii="GHEA Mariam" w:eastAsia="Times New Roman" w:hAnsi="GHEA Mariam" w:cs="Times New Roman"/>
          <w:sz w:val="20"/>
          <w:szCs w:val="20"/>
          <w:lang w:eastAsia="ru-RU"/>
        </w:rPr>
        <w:t xml:space="preserve"> </w:t>
      </w:r>
      <w:r w:rsidRPr="000E1971">
        <w:rPr>
          <w:rFonts w:ascii="GHEA Mariam" w:eastAsia="Times New Roman" w:hAnsi="GHEA Mariam" w:cs="Times New Roman"/>
          <w:sz w:val="20"/>
          <w:szCs w:val="20"/>
          <w:lang w:val="en-US" w:eastAsia="ru-RU"/>
        </w:rPr>
        <w:t>համայնքապետարանի</w:t>
      </w:r>
      <w:r w:rsidRPr="000E1971">
        <w:rPr>
          <w:rFonts w:ascii="GHEA Mariam" w:eastAsia="Times New Roman" w:hAnsi="GHEA Mariam" w:cs="Times New Roman"/>
          <w:sz w:val="20"/>
          <w:szCs w:val="20"/>
          <w:lang w:eastAsia="ru-RU"/>
        </w:rPr>
        <w:t xml:space="preserve"> </w:t>
      </w:r>
      <w:r w:rsidRPr="000E1971">
        <w:rPr>
          <w:rFonts w:ascii="GHEA Mariam" w:eastAsia="Times New Roman" w:hAnsi="GHEA Mariam" w:cs="Times New Roman"/>
          <w:sz w:val="20"/>
          <w:szCs w:val="20"/>
          <w:lang w:val="en-US" w:eastAsia="ru-RU"/>
        </w:rPr>
        <w:t>աշխատակազմի</w:t>
      </w:r>
      <w:r w:rsidRPr="000E1971">
        <w:rPr>
          <w:rFonts w:ascii="GHEA Mariam" w:eastAsia="Times New Roman" w:hAnsi="GHEA Mariam" w:cs="Times New Roman"/>
          <w:sz w:val="20"/>
          <w:szCs w:val="20"/>
          <w:lang w:eastAsia="ru-RU"/>
        </w:rPr>
        <w:t xml:space="preserve"> </w:t>
      </w:r>
      <w:r w:rsidRPr="000E1971">
        <w:rPr>
          <w:rFonts w:ascii="GHEA Mariam" w:eastAsia="Times New Roman" w:hAnsi="GHEA Mariam" w:cs="Times New Roman"/>
          <w:sz w:val="20"/>
          <w:szCs w:val="20"/>
          <w:lang w:val="en-US" w:eastAsia="ru-RU"/>
        </w:rPr>
        <w:t>համապատասխան</w:t>
      </w:r>
      <w:r w:rsidRPr="000E1971">
        <w:rPr>
          <w:rFonts w:ascii="GHEA Mariam" w:eastAsia="Times New Roman" w:hAnsi="GHEA Mariam" w:cs="Times New Roman"/>
          <w:sz w:val="20"/>
          <w:szCs w:val="20"/>
          <w:lang w:eastAsia="ru-RU"/>
        </w:rPr>
        <w:t xml:space="preserve"> </w:t>
      </w:r>
      <w:r w:rsidRPr="000E1971">
        <w:rPr>
          <w:rFonts w:ascii="GHEA Mariam" w:eastAsia="Times New Roman" w:hAnsi="GHEA Mariam" w:cs="Times New Roman"/>
          <w:sz w:val="20"/>
          <w:szCs w:val="20"/>
          <w:lang w:val="en-US" w:eastAsia="ru-RU"/>
        </w:rPr>
        <w:t>աշխատակցի</w:t>
      </w:r>
      <w:r w:rsidRPr="000E1971">
        <w:rPr>
          <w:rFonts w:ascii="GHEA Mariam" w:eastAsia="Times New Roman" w:hAnsi="GHEA Mariam" w:cs="Times New Roman"/>
          <w:sz w:val="20"/>
          <w:szCs w:val="20"/>
          <w:lang w:eastAsia="ru-RU"/>
        </w:rPr>
        <w:t xml:space="preserve"> հետ:</w:t>
      </w:r>
    </w:p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</w:pP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3.2 Պատի մեծանկարներ (պաննո) կոչվում են արտաքին գովազդի այն միջոցները, որոնք տեղադրվում են շինությունների պատերին հետևյալ ձևերով`</w:t>
      </w:r>
    </w:p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</w:pP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3.2.1 Պատկեր (տեղեկատվական դաշտ), որն անմիջապես շերտածածկում է պատը: Պատկերի կոնստրուկցիան հավաքվում է ամրակցման տարրերից, հիմնակմախքից և տեղեկատու դաշտից:</w:t>
      </w:r>
    </w:p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</w:pP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3.2.2 Պատի մեծանկարների տեղեկատու դաշտի մակերեսը որոշվում է կոնստրուկցիայի կամ անմիջական չափերով:</w:t>
      </w:r>
    </w:p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</w:pP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 xml:space="preserve">3.3 Բարձակ (կոնսոլային կոնստրուկցիա) են կոչվում երկկողմանի հարթակային վահանակները, որոնք ամրակցվում են կայմասյուներին կամ շենքերի վրա: Համապատասխան 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val="en-US" w:eastAsia="ru-RU"/>
        </w:rPr>
        <w:t>թույլտվության</w:t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 xml:space="preserve"> դեպքում թույլատրվում է բարձակները տեղադրել քաղաքային լուսավորման և կոնտակտային ցանցերի կրող կոնստրուկցիաների վրա:</w:t>
      </w:r>
    </w:p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</w:pP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3.3.3 Շահագործման անվտանգության նպատակով բարձակները տեղադրվում են հողի մակերևույթից ոչ պակաս, քան 3մ բարձրության վրա:</w:t>
      </w:r>
    </w:p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</w:pP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lastRenderedPageBreak/>
        <w:t>3.3.4 Հիմքերի վրա կանգնեցված բարձակները տեղադրվում են երթևեկելի մասից դուրս` մայթի կողմը: Արգելվում է մեկից ավելի բարձակների տեղադրումը մեկ հիմքի վրա:</w:t>
      </w:r>
    </w:p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</w:pP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3.3.5 Բարձակի տեղեկատու դաշտի մակերեսը հաշվարկվում է կողմերի ընդհանուր մակերեսով:</w:t>
      </w:r>
    </w:p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</w:pP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4. Էկրանավորող սարքավորումներն արտաքին գովազդի և տեղեկատվության միջոց են:</w:t>
      </w:r>
    </w:p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</w:pP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4.1 Դրանց կոնստրուկցիան ներառում է էկրանավորող (վերարտադրող) սարքավորման մակերես (էկրան) կամ տեղեկատու պատկեր:</w:t>
      </w:r>
    </w:p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</w:pP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4.2 Հարթ պատկերների համար նախատեսված տեղեկատու դաշտի մակերեսը որոշվում է էկրանավորող պատկերի մակերեսով:</w:t>
      </w:r>
    </w:p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</w:pP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5. Գովազդային վահանակների ներքևի եզրը պետք է տեղադրված լինի փողոցի մակերեսից 6մ -ից ոչ պակաս բարձրության վրա:</w:t>
      </w:r>
    </w:p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</w:pP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6. Հենասյան հիմքերը հողի ծածկույթում պետք է տեղադրվեն քաղաքաշինական նորմերին և շինարարական տեխնոլոգիաներին համապատասխան:</w:t>
      </w:r>
    </w:p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sz w:val="20"/>
          <w:szCs w:val="20"/>
          <w:lang w:eastAsia="ru-RU"/>
        </w:rPr>
      </w:pPr>
      <w:r w:rsidRPr="000E1971">
        <w:rPr>
          <w:rFonts w:ascii="GHEA Mariam" w:eastAsia="Times New Roman" w:hAnsi="GHEA Mariam" w:cs="Times New Roman"/>
          <w:sz w:val="20"/>
          <w:szCs w:val="20"/>
          <w:lang w:eastAsia="ru-RU"/>
        </w:rPr>
        <w:t xml:space="preserve">7. Չափորոշիչներում չնշված և ՀՀ կառավարության 2002 թ. մարտի 19-ի հ. 270 որոշմամբ հաստատված ցանկում չընդգրկված 2.0 քառակուսի մետրից ավելի մակերեսով ֆիրմային նշանների և գովազդվող տարբեր ապրանքանշանների տեղադրումն իրականացվում </w:t>
      </w:r>
      <w:r w:rsidRPr="000E1971">
        <w:rPr>
          <w:rFonts w:ascii="GHEA Mariam" w:eastAsia="Times New Roman" w:hAnsi="GHEA Mariam" w:cs="Times New Roman"/>
          <w:sz w:val="20"/>
          <w:szCs w:val="20"/>
          <w:lang w:val="en-US" w:eastAsia="ru-RU"/>
        </w:rPr>
        <w:t>Բյուրեղավանի</w:t>
      </w:r>
      <w:r w:rsidRPr="000E1971">
        <w:rPr>
          <w:rFonts w:ascii="GHEA Mariam" w:eastAsia="Times New Roman" w:hAnsi="GHEA Mariam" w:cs="Times New Roman"/>
          <w:sz w:val="20"/>
          <w:szCs w:val="20"/>
          <w:lang w:eastAsia="ru-RU"/>
        </w:rPr>
        <w:t xml:space="preserve"> </w:t>
      </w:r>
      <w:r w:rsidRPr="000E1971">
        <w:rPr>
          <w:rFonts w:ascii="GHEA Mariam" w:eastAsia="Times New Roman" w:hAnsi="GHEA Mariam" w:cs="Times New Roman"/>
          <w:sz w:val="20"/>
          <w:szCs w:val="20"/>
          <w:lang w:val="en-US" w:eastAsia="ru-RU"/>
        </w:rPr>
        <w:t>համայնքապետարանի</w:t>
      </w:r>
      <w:r w:rsidRPr="000E1971">
        <w:rPr>
          <w:rFonts w:ascii="GHEA Mariam" w:eastAsia="Times New Roman" w:hAnsi="GHEA Mariam" w:cs="Times New Roman"/>
          <w:sz w:val="20"/>
          <w:szCs w:val="20"/>
          <w:lang w:eastAsia="ru-RU"/>
        </w:rPr>
        <w:t xml:space="preserve"> աշխատակազմի </w:t>
      </w:r>
      <w:r w:rsidRPr="000E1971">
        <w:rPr>
          <w:rFonts w:ascii="GHEA Mariam" w:eastAsia="Times New Roman" w:hAnsi="GHEA Mariam" w:cs="Times New Roman"/>
          <w:sz w:val="20"/>
          <w:szCs w:val="20"/>
          <w:lang w:val="en-US" w:eastAsia="ru-RU"/>
        </w:rPr>
        <w:t>համապատասխան</w:t>
      </w:r>
      <w:r w:rsidRPr="000E1971">
        <w:rPr>
          <w:rFonts w:ascii="GHEA Mariam" w:eastAsia="Times New Roman" w:hAnsi="GHEA Mariam" w:cs="Times New Roman"/>
          <w:sz w:val="20"/>
          <w:szCs w:val="20"/>
          <w:lang w:eastAsia="ru-RU"/>
        </w:rPr>
        <w:t xml:space="preserve"> </w:t>
      </w:r>
      <w:r w:rsidRPr="000E1971">
        <w:rPr>
          <w:rFonts w:ascii="GHEA Mariam" w:eastAsia="Times New Roman" w:hAnsi="GHEA Mariam" w:cs="Times New Roman"/>
          <w:sz w:val="20"/>
          <w:szCs w:val="20"/>
          <w:lang w:val="en-US" w:eastAsia="ru-RU"/>
        </w:rPr>
        <w:t>մասնագետի</w:t>
      </w:r>
      <w:r w:rsidRPr="000E1971">
        <w:rPr>
          <w:rFonts w:ascii="GHEA Mariam" w:eastAsia="Times New Roman" w:hAnsi="GHEA Mariam" w:cs="Times New Roman"/>
          <w:sz w:val="20"/>
          <w:szCs w:val="20"/>
          <w:lang w:eastAsia="ru-RU"/>
        </w:rPr>
        <w:t xml:space="preserve"> առաջարկությունների հիման վրա:</w:t>
      </w:r>
    </w:p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</w:pP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8. Տրանսպորտային միջոցների վրա գովազդի տեղադրումը.</w:t>
      </w:r>
    </w:p>
    <w:p w:rsidR="0037389D" w:rsidRPr="000E1971" w:rsidRDefault="0037389D" w:rsidP="000E1971">
      <w:pPr>
        <w:shd w:val="clear" w:color="auto" w:fill="FFFFFF"/>
        <w:spacing w:after="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</w:pP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>8.1 Տրանսպորտային միջոցների վրա գովազդի տեղադրումն իրականացվում է ՀՀ կառավարության 2005թ. նոյեմբերի 24-ի N 2137-Ն որոշման պահանջներին համապատասխան:</w:t>
      </w:r>
    </w:p>
    <w:p w:rsidR="0037389D" w:rsidRDefault="000E1971" w:rsidP="00FF386B">
      <w:pPr>
        <w:shd w:val="clear" w:color="auto" w:fill="FFFFFF"/>
        <w:spacing w:after="0"/>
        <w:ind w:firstLine="375"/>
      </w:pP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br/>
      </w:r>
      <w:r w:rsidRPr="000E1971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br/>
      </w:r>
      <w:bookmarkStart w:id="0" w:name="_GoBack"/>
      <w:bookmarkEnd w:id="0"/>
    </w:p>
    <w:p w:rsidR="007A1DE0" w:rsidRDefault="007A1DE0"/>
    <w:sectPr w:rsidR="007A1DE0" w:rsidSect="00D43EEE">
      <w:footerReference w:type="default" r:id="rId7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C24" w:rsidRDefault="00E74C24">
      <w:pPr>
        <w:spacing w:after="0" w:line="240" w:lineRule="auto"/>
      </w:pPr>
      <w:r>
        <w:separator/>
      </w:r>
    </w:p>
  </w:endnote>
  <w:endnote w:type="continuationSeparator" w:id="0">
    <w:p w:rsidR="00E74C24" w:rsidRDefault="00E7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163865"/>
      <w:docPartObj>
        <w:docPartGallery w:val="Page Numbers (Bottom of Page)"/>
        <w:docPartUnique/>
      </w:docPartObj>
    </w:sdtPr>
    <w:sdtEndPr/>
    <w:sdtContent>
      <w:p w:rsidR="0043342E" w:rsidRDefault="0037389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86B">
          <w:rPr>
            <w:noProof/>
          </w:rPr>
          <w:t>3</w:t>
        </w:r>
        <w:r>
          <w:fldChar w:fldCharType="end"/>
        </w:r>
      </w:p>
    </w:sdtContent>
  </w:sdt>
  <w:p w:rsidR="0043342E" w:rsidRDefault="00E74C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C24" w:rsidRDefault="00E74C24">
      <w:pPr>
        <w:spacing w:after="0" w:line="240" w:lineRule="auto"/>
      </w:pPr>
      <w:r>
        <w:separator/>
      </w:r>
    </w:p>
  </w:footnote>
  <w:footnote w:type="continuationSeparator" w:id="0">
    <w:p w:rsidR="00E74C24" w:rsidRDefault="00E74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9D"/>
    <w:rsid w:val="000E1971"/>
    <w:rsid w:val="001312D8"/>
    <w:rsid w:val="00294B8D"/>
    <w:rsid w:val="0037389D"/>
    <w:rsid w:val="00483F59"/>
    <w:rsid w:val="005C5E81"/>
    <w:rsid w:val="00692A13"/>
    <w:rsid w:val="00714D08"/>
    <w:rsid w:val="007A1DE0"/>
    <w:rsid w:val="007F2F91"/>
    <w:rsid w:val="00A37518"/>
    <w:rsid w:val="00AC5777"/>
    <w:rsid w:val="00AD761A"/>
    <w:rsid w:val="00AF1B54"/>
    <w:rsid w:val="00D13CD5"/>
    <w:rsid w:val="00D43EEE"/>
    <w:rsid w:val="00E24A34"/>
    <w:rsid w:val="00E44FD0"/>
    <w:rsid w:val="00E74C24"/>
    <w:rsid w:val="00FA076E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7389D"/>
  </w:style>
  <w:style w:type="paragraph" w:styleId="a5">
    <w:name w:val="Balloon Text"/>
    <w:basedOn w:val="a"/>
    <w:link w:val="a6"/>
    <w:uiPriority w:val="99"/>
    <w:semiHidden/>
    <w:unhideWhenUsed/>
    <w:rsid w:val="00D4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7389D"/>
  </w:style>
  <w:style w:type="paragraph" w:styleId="a5">
    <w:name w:val="Balloon Text"/>
    <w:basedOn w:val="a"/>
    <w:link w:val="a6"/>
    <w:uiPriority w:val="99"/>
    <w:semiHidden/>
    <w:unhideWhenUsed/>
    <w:rsid w:val="00D4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ZARA</cp:lastModifiedBy>
  <cp:revision>13</cp:revision>
  <cp:lastPrinted>2017-12-13T13:35:00Z</cp:lastPrinted>
  <dcterms:created xsi:type="dcterms:W3CDTF">2017-05-06T11:14:00Z</dcterms:created>
  <dcterms:modified xsi:type="dcterms:W3CDTF">2017-12-19T11:38:00Z</dcterms:modified>
</cp:coreProperties>
</file>