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C3A3" w14:textId="7825322B" w:rsidR="00330F0D" w:rsidRPr="00330F0D" w:rsidRDefault="00455F73" w:rsidP="00455F73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lang w:eastAsia="ru-RU"/>
        </w:rPr>
      </w:pPr>
      <w:r w:rsidRPr="00455F73">
        <w:rPr>
          <w:rFonts w:ascii="GHEA Mariam" w:eastAsia="Times New Roman" w:hAnsi="GHEA Mariam" w:cs="Arial"/>
          <w:b/>
          <w:bCs/>
          <w:sz w:val="20"/>
          <w:szCs w:val="20"/>
          <w:lang w:eastAsia="ru-RU"/>
        </w:rPr>
        <w:t>Հավելված</w:t>
      </w:r>
      <w:r w:rsidRPr="00455F73">
        <w:rPr>
          <w:rFonts w:ascii="GHEA Mariam" w:eastAsia="Times New Roman" w:hAnsi="GHEA Mariam" w:cs="Times New Roman"/>
          <w:b/>
          <w:bCs/>
          <w:sz w:val="20"/>
          <w:szCs w:val="20"/>
          <w:lang w:eastAsia="ru-RU"/>
        </w:rPr>
        <w:br/>
      </w:r>
      <w:r w:rsidRPr="00455F73">
        <w:rPr>
          <w:rFonts w:ascii="GHEA Mariam" w:eastAsia="Times New Roman" w:hAnsi="GHEA Mariam" w:cs="Times New Roman"/>
          <w:sz w:val="20"/>
          <w:szCs w:val="20"/>
          <w:lang w:val="hy-AM" w:eastAsia="ru-RU"/>
        </w:rPr>
        <w:t>Բյուրեղավան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համայնքի ավագանու</w:t>
      </w:r>
      <w:r>
        <w:rPr>
          <w:rFonts w:ascii="GHEA Mariam" w:eastAsia="Times New Roman" w:hAnsi="GHEA Mariam" w:cs="Times New Roman"/>
          <w:sz w:val="20"/>
          <w:szCs w:val="20"/>
          <w:lang w:eastAsia="ru-RU"/>
        </w:rPr>
        <w:br/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2021 թվականի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>______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 xml:space="preserve">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____</w:t>
      </w:r>
      <w:r w:rsidRPr="00455F73">
        <w:rPr>
          <w:rFonts w:ascii="GHEA Mariam" w:eastAsia="Times New Roman" w:hAnsi="GHEA Mariam" w:cs="Times New Roman"/>
          <w:sz w:val="20"/>
          <w:szCs w:val="20"/>
          <w:lang w:val="hy-AM" w:eastAsia="ru-RU"/>
        </w:rPr>
        <w:t xml:space="preserve"> 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- 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>ի N</w:t>
      </w:r>
      <w:r>
        <w:rPr>
          <w:rFonts w:ascii="GHEA Mariam" w:eastAsia="Times New Roman" w:hAnsi="GHEA Mariam" w:cs="Times New Roman"/>
          <w:sz w:val="20"/>
          <w:szCs w:val="20"/>
          <w:lang w:val="en-US" w:eastAsia="ru-RU"/>
        </w:rPr>
        <w:t xml:space="preserve"> ___</w:t>
      </w:r>
      <w:r w:rsidRPr="00455F73">
        <w:rPr>
          <w:rFonts w:ascii="GHEA Mariam" w:eastAsia="Times New Roman" w:hAnsi="GHEA Mariam" w:cs="Times New Roman"/>
          <w:sz w:val="20"/>
          <w:szCs w:val="20"/>
          <w:lang w:eastAsia="ru-RU"/>
        </w:rPr>
        <w:t>-Ն որոշման</w:t>
      </w:r>
      <w:r w:rsidR="00330F0D" w:rsidRPr="00330F0D">
        <w:rPr>
          <w:rFonts w:ascii="Calibri" w:eastAsia="Times New Roman" w:hAnsi="Calibri" w:cs="Calibri"/>
          <w:lang w:eastAsia="ru-RU"/>
        </w:rPr>
        <w:t> </w:t>
      </w:r>
    </w:p>
    <w:p w14:paraId="3E81FF66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559F15EA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72CA9232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17260659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09E0F624" w14:textId="77777777" w:rsidR="00455F73" w:rsidRDefault="00455F73" w:rsidP="00D8261C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4A153F9F" w14:textId="28CE3556" w:rsidR="00330F0D" w:rsidRPr="00455F73" w:rsidRDefault="000728D5" w:rsidP="00455F73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1665F9">
        <w:rPr>
          <w:rFonts w:ascii="GHEA Mariam" w:eastAsia="Times New Roman" w:hAnsi="GHEA Mariam" w:cs="Times New Roman"/>
          <w:b/>
          <w:bCs/>
          <w:lang w:val="hy-AM" w:eastAsia="ru-RU"/>
        </w:rPr>
        <w:t>ԲՅՈՒՐԵՂԱՎԱՆ</w:t>
      </w:r>
      <w:r w:rsidR="00330F0D" w:rsidRPr="00455F73">
        <w:rPr>
          <w:rFonts w:ascii="GHEA Mariam" w:eastAsia="Times New Roman" w:hAnsi="GHEA Mariam" w:cs="Times New Roman"/>
          <w:b/>
          <w:bCs/>
          <w:lang w:val="hy-AM" w:eastAsia="ru-RU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ԵՎ ՇԻՆՈՒԹՅՈՒՆՆԵՐԻՆ ՆԵՐԿԱՅԱՑՎՈՂ ՍԱՀՄԱՆԱՓԱԿՈՒՄՆԵՐԸ, ՊԱՀԱՆՋՆԵՐԸ ԵՎ ՊԱՅՄԱՆՆԵՐԸ</w:t>
      </w:r>
    </w:p>
    <w:p w14:paraId="2C3696E5" w14:textId="77777777" w:rsidR="00330F0D" w:rsidRPr="00455F73" w:rsidRDefault="00330F0D" w:rsidP="00455F73">
      <w:pPr>
        <w:spacing w:after="0" w:line="276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455F73">
        <w:rPr>
          <w:rFonts w:ascii="Calibri" w:eastAsia="Times New Roman" w:hAnsi="Calibri" w:cs="Calibri"/>
          <w:lang w:val="hy-AM" w:eastAsia="ru-RU"/>
        </w:rPr>
        <w:t> </w:t>
      </w:r>
    </w:p>
    <w:p w14:paraId="0494B3F5" w14:textId="77777777" w:rsidR="00455F73" w:rsidRPr="00B531A0" w:rsidRDefault="00455F73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b/>
          <w:bCs/>
          <w:lang w:val="hy-AM" w:eastAsia="ru-RU"/>
        </w:rPr>
      </w:pPr>
    </w:p>
    <w:p w14:paraId="4547AAC1" w14:textId="164F8B03" w:rsidR="00330F0D" w:rsidRPr="00B531A0" w:rsidRDefault="00330F0D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ԳԼՈՒԽ 1.</w:t>
      </w:r>
    </w:p>
    <w:p w14:paraId="696E869A" w14:textId="77777777" w:rsidR="00330F0D" w:rsidRPr="00B531A0" w:rsidRDefault="00330F0D" w:rsidP="00330F0D">
      <w:pPr>
        <w:spacing w:after="0" w:line="24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502EAFA4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ԸՆԴՀԱՆՈՒՐ ԴՐՈՒՅԹՆԵՐ</w:t>
      </w:r>
    </w:p>
    <w:p w14:paraId="2A14FD6C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024ADFB8" w14:textId="78F8BA25" w:rsidR="00330F0D" w:rsidRPr="00B531A0" w:rsidRDefault="00F96623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1. Սույնով սահմանվում են Բյուրեղավան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(այսուհետ՝ քաղաքացիական հոգեհանգստի իրականացման սրահ) ներկայացվող սահմանափակումները, պահանջները և պայմանները:</w:t>
      </w:r>
    </w:p>
    <w:p w14:paraId="0D755443" w14:textId="482A4EE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2. Քաղաքացիական հոգեհանգստի ծառայություններ իրականացնելու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կամ մատուցելո</w:t>
      </w:r>
      <w:r w:rsidR="002033FC" w:rsidRPr="00B531A0">
        <w:rPr>
          <w:rFonts w:ascii="GHEA Mariam" w:eastAsia="Times New Roman" w:hAnsi="GHEA Mariam" w:cs="Times New Roman"/>
          <w:lang w:val="hy-AM" w:eastAsia="ru-RU"/>
        </w:rPr>
        <w:t>ւ թույլտվությունը տալիս է Բյուրեղավան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2033FC">
        <w:rPr>
          <w:rFonts w:ascii="GHEA Mariam" w:eastAsia="Times New Roman" w:hAnsi="GHEA Mariam" w:cs="Times New Roman"/>
          <w:lang w:val="hy-AM" w:eastAsia="ru-RU"/>
        </w:rPr>
        <w:t>համայնք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ի ղեկավարը</w:t>
      </w:r>
      <w:r w:rsidRPr="00B531A0">
        <w:rPr>
          <w:rFonts w:ascii="GHEA Mariam" w:eastAsia="Times New Roman" w:hAnsi="GHEA Mariam" w:cs="Times New Roman"/>
          <w:lang w:val="hy-AM" w:eastAsia="ru-RU"/>
        </w:rPr>
        <w:t>՝ ընթացիկ տարվա տեղական տուրքի վճարման անդորրագրի հիման վրա, եթե քաղաքացիական հոգեհանգստի իրականացման սրահը թույլտվության տրամադրման պահին (ինչպես առաջին, այնպես էլ հաջորդ անգամ) համապատասխանում է սույն հավելվածով սահմանված սահմանափակումներին, պահանջներին և պայմաններին:</w:t>
      </w:r>
    </w:p>
    <w:p w14:paraId="692E4D94" w14:textId="5020E645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3. Առանց թույլտվության քաղաքացիական հոգեհանգստի (հրաժեշտի) ծիսակատարության ծառայությունների իրականացումը կամ մատուցումը առաջացնում է Հայաստանի Հանրապետության վարչական իրավախախտումների վերաբերյալ օրենսգրքով նախատեսված վարչական պատասխանատվություն:</w:t>
      </w:r>
    </w:p>
    <w:p w14:paraId="3063234C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664DF01A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ԳԼՈՒԽ 2.</w:t>
      </w:r>
    </w:p>
    <w:p w14:paraId="5700F8F3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5B5B6482" w14:textId="77777777" w:rsidR="00330F0D" w:rsidRPr="00B531A0" w:rsidRDefault="00330F0D" w:rsidP="00455F73">
      <w:pPr>
        <w:spacing w:after="0" w:line="360" w:lineRule="auto"/>
        <w:ind w:firstLine="375"/>
        <w:jc w:val="center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b/>
          <w:bCs/>
          <w:lang w:val="hy-AM" w:eastAsia="ru-RU"/>
        </w:rPr>
        <w:t>ՔԱՂԱՔԱՑԻԱԿԱՆ ՀՈԳԵՀԱՆԳՍՏԻ ԻՐԱԿԱՆԱՑՄԱՆ ՍՐԱՀՆԵՐԻՆ ՆԵՐԿԱՅԱՑՎՈՂ ՍԱՀՄԱՆԱՓԱԿՈՒՄՆԵՐԸ, ՊԱՀԱՆՋՆԵՐԸ ԵՎ ՊԱՅՄԱՆՆԵՐԸ</w:t>
      </w:r>
    </w:p>
    <w:p w14:paraId="5C2BAE16" w14:textId="77777777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Calibri" w:eastAsia="Times New Roman" w:hAnsi="Calibri" w:cs="Calibri"/>
          <w:lang w:val="hy-AM" w:eastAsia="ru-RU"/>
        </w:rPr>
        <w:t> </w:t>
      </w:r>
    </w:p>
    <w:p w14:paraId="12C25A30" w14:textId="7777777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4. Քաղաքացիական հոգեհանգստի իրականացման սրահները կարող են գտնվել՝</w:t>
      </w:r>
    </w:p>
    <w:p w14:paraId="450A8EE5" w14:textId="4C4CE4C0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lastRenderedPageBreak/>
        <w:t>1) ուսումնական, կրթական, մշակութային, առողջապահական, մարզական և սոցիալական կազմակերպություններից, հիմնարկներից, հաստատություններից, հյուրանոցներից, բազմաբնակարան շենքերից, տեղական ինքնակառավարման մարմինների, օտարերկրյա պետությունների և միջազգային կազմակերպությունների կամ դրանց ներկայացուցչությունների վարչական շենքերից, զբոսայգիներից, այգիներից, պուրակներից, հանգստի կամ ժամանցի համար նախատեսված այլ վայրերից, հանրային ս</w:t>
      </w:r>
      <w:r w:rsidR="00725F9E" w:rsidRPr="00B531A0">
        <w:rPr>
          <w:rFonts w:ascii="GHEA Mariam" w:eastAsia="Times New Roman" w:hAnsi="GHEA Mariam" w:cs="Times New Roman"/>
          <w:lang w:val="hy-AM" w:eastAsia="ru-RU"/>
        </w:rPr>
        <w:t xml:space="preserve">ննդի օբյեկտներից նվազագույնը 250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ետր</w:t>
      </w:r>
      <w:r w:rsidRPr="00B531A0">
        <w:rPr>
          <w:rFonts w:ascii="GHEA Mariam" w:eastAsia="Times New Roman" w:hAnsi="GHEA Mariam" w:cs="Times New Roman"/>
          <w:lang w:val="hy-AM" w:eastAsia="ru-RU"/>
        </w:rPr>
        <w:t>, իսկ անհատական բնակելի տներից նվազագ</w:t>
      </w:r>
      <w:r w:rsidR="00725F9E" w:rsidRPr="00B531A0">
        <w:rPr>
          <w:rFonts w:ascii="GHEA Mariam" w:eastAsia="Times New Roman" w:hAnsi="GHEA Mariam" w:cs="Times New Roman"/>
          <w:lang w:val="hy-AM" w:eastAsia="ru-RU"/>
        </w:rPr>
        <w:t xml:space="preserve">ույնը 200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ետր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հեռավորության վրա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՝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բացառությամբ, եթե դրանք գտնվելու են՝</w:t>
      </w:r>
    </w:p>
    <w:p w14:paraId="75F126D0" w14:textId="749F801F" w:rsidR="00B531A0" w:rsidRDefault="00655844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ա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) գ</w:t>
      </w:r>
      <w:r w:rsidR="00823FD4" w:rsidRPr="00B531A0">
        <w:rPr>
          <w:rFonts w:ascii="GHEA Mariam" w:eastAsia="Times New Roman" w:hAnsi="GHEA Mariam" w:cs="Times New Roman"/>
          <w:lang w:val="hy-AM" w:eastAsia="ru-RU"/>
        </w:rPr>
        <w:t>երեզմանատներին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կից՝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գերեզմանատների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զբաղեցված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հողամասի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 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սահմանից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 xml:space="preserve">  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 xml:space="preserve"> մինչև </w:t>
      </w:r>
    </w:p>
    <w:p w14:paraId="4118CE85" w14:textId="717022BA" w:rsidR="00330F0D" w:rsidRPr="00B531A0" w:rsidRDefault="00330F0D" w:rsidP="00B531A0">
      <w:pPr>
        <w:spacing w:after="0" w:line="360" w:lineRule="auto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50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ետր </w:t>
      </w:r>
      <w:r w:rsidRPr="00B531A0">
        <w:rPr>
          <w:rFonts w:ascii="GHEA Mariam" w:eastAsia="Times New Roman" w:hAnsi="GHEA Mariam" w:cs="Times New Roman"/>
          <w:lang w:val="hy-AM" w:eastAsia="ru-RU"/>
        </w:rPr>
        <w:t>հեռավորության վրա, կամ</w:t>
      </w:r>
    </w:p>
    <w:p w14:paraId="6FB78A4C" w14:textId="77777777" w:rsidR="00330F0D" w:rsidRPr="00B531A0" w:rsidRDefault="00655844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>
        <w:rPr>
          <w:rFonts w:ascii="GHEA Mariam" w:eastAsia="Times New Roman" w:hAnsi="GHEA Mariam" w:cs="Times New Roman"/>
          <w:lang w:val="hy-AM" w:eastAsia="ru-RU"/>
        </w:rPr>
        <w:t>բ</w:t>
      </w:r>
      <w:r w:rsidR="00330F0D" w:rsidRPr="00B531A0">
        <w:rPr>
          <w:rFonts w:ascii="GHEA Mariam" w:eastAsia="Times New Roman" w:hAnsi="GHEA Mariam" w:cs="Times New Roman"/>
          <w:lang w:val="hy-AM" w:eastAsia="ru-RU"/>
        </w:rPr>
        <w:t>) միայն անհատական բնակելի տներից և (կամ) հանրային սննդի օբյեկտներից մինչև սույն կետի առաջին ենթակետում նշված հեռավորությունների վրա և առկա է դրանց սեփականատերերի գրավոր համաձայնությունը:</w:t>
      </w:r>
    </w:p>
    <w:p w14:paraId="6F417879" w14:textId="7777777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5. Քաղաքացիական հոգեհանգստի իրականացման սրահները պետք է բավարարեն հետևյալ պահանջներին և պայմաններին՝</w:t>
      </w:r>
    </w:p>
    <w:p w14:paraId="3DB7A554" w14:textId="7777777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1) Քաղաքացիական հոգեհանգստի իրականացման սրահները պետք է ունենան՝</w:t>
      </w:r>
    </w:p>
    <w:p w14:paraId="494E6C98" w14:textId="0A68ED55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ա. նախասրահ՝ հանդերձարանով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0A8DE54" w14:textId="2FC93FF0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բ. հանգուցյալի մարմնի և (կամ) աճյունի տեղադրման համար նախատեսված սենյակ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496637EC" w14:textId="552FB863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գ. շուրջօրյա աշխատանքային ռեժիմով դիակների պահման համար առանձնացված վայր (տարածք)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717C38CA" w14:textId="74810725" w:rsidR="00330F0D" w:rsidRPr="00B531A0" w:rsidRDefault="00330F0D" w:rsidP="00455F73">
      <w:pPr>
        <w:spacing w:after="0" w:line="360" w:lineRule="auto"/>
        <w:ind w:firstLine="375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դ. սանհանգույց (առնվազն 2 հատ, որից մեկը պետք է մատչելի լինի տեղաշարժման դժվարություններ ունեցող անձանց համար)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459B9857" w14:textId="2403A074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ե. Հայաստանի Հանրապետության օրենսդրությամբ նախատեսված առաջին բժշկական օգնության համար անհրաժեշտ դեղորայքով և կահավորմամբ սենյակ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7D301E4A" w14:textId="4098DB0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զ. հուղարկավորությունը ստանձնողների ընդունման համար նախատեսված առանձին մուտքով գրասենյակային տարածք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A06F12C" w14:textId="74D6EF9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2) քաղաքացիական հոգեհանգստի իրականացման սրահը պետք է մատչելի լինի տեղաշարժման դժվարություններ ունեցող անձանց համար՝ առնվազն մինչև հանգուցյալի մարմնի և (կամ) աճյունի տեղադրման համար նախատեսված սենյակ, զուգարան և առաջին բժշկական օգնության սենյակ մուտք գործելու համար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75EFB3A" w14:textId="7D68D1C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3) քաղաքացիական հոգեհանգստի իրականացման սրահում հանգուցյալի մարմնի և (կամ) աճյունի տեղադրման համար նախատեսված երկու և ավելի սենյակի առկայության դեպքում յուրաքանչյուրը պետք է ունենա առանձին մուտք, նախասրահ, սանհանգույցներ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51D8BC88" w14:textId="71B720B2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 xml:space="preserve">4) քաղաքացիական հոգեհանգստի իրականացման սրահով զբաղեցված և դրա սպասարկման համար անհրաժեշտ հողատարածքը՝ ներառյալ սույն կետի 6-րդ ենթակետով նախատեսված </w:t>
      </w:r>
      <w:r w:rsidRPr="00B531A0">
        <w:rPr>
          <w:rFonts w:ascii="GHEA Mariam" w:eastAsia="Times New Roman" w:hAnsi="GHEA Mariam" w:cs="Times New Roman"/>
          <w:lang w:val="hy-AM" w:eastAsia="ru-RU"/>
        </w:rPr>
        <w:lastRenderedPageBreak/>
        <w:t>տարածքը պետք է ունենա առնվազն երկու մետր բարձրությամբ անթափանց նյութերով կառուցված ցանկապատ կամ պարիսպ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:</w:t>
      </w:r>
    </w:p>
    <w:p w14:paraId="02C58CCB" w14:textId="2007A801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Ընդ որում քաղաքացիական հոգեհանգստի իրականացման ծառայությունները իրականացվում կամ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մատուցվում են միայն սրահի ցանկապատված տարածքում այնպես, որ սրահի տարածքից դուրս գտնվող անձանց համար սգո պարագաները, այդ թվում՝ ծաղիկները և ծաղկեպսակները տեսանելի չլինեն՝ բացառությամբ ավտոկայանատեղիի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FB703FC" w14:textId="7D6637C6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5) Հայաստանի Հանրապետության կառավարության 2002 թվականի մարտի 19-ի N 270 որոշման պահանջներին համապատասխան և հասցեի նշմամբ ցուցանակներ, ընդ որում ցուցանակները պետք է լինեն լուսավորված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5B20DC40" w14:textId="10D470DD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6) քաղաքացիական հոգեհանգստի իրականացման սրահի տարածքը պետք է ունենա յուրաքանչյուր հանգուցյալի մարմնի և (կամ) աճյունի տեղադրման համար նախատեսված մեկ սենյակի հաշվարկով առնվազ</w:t>
      </w:r>
      <w:r w:rsidR="00455F73" w:rsidRPr="00B531A0">
        <w:rPr>
          <w:rFonts w:ascii="GHEA Mariam" w:eastAsia="Times New Roman" w:hAnsi="GHEA Mariam" w:cs="Times New Roman"/>
          <w:lang w:val="hy-AM" w:eastAsia="ru-RU"/>
        </w:rPr>
        <w:t>ի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ն </w:t>
      </w:r>
      <w:r w:rsidR="00B531A0" w:rsidRPr="00B531A0">
        <w:rPr>
          <w:rFonts w:ascii="GHEA Mariam" w:eastAsia="Times New Roman" w:hAnsi="GHEA Mariam" w:cs="Times New Roman"/>
          <w:lang w:val="hy-AM" w:eastAsia="ru-RU"/>
        </w:rPr>
        <w:t>30</w:t>
      </w:r>
      <w:r w:rsidRPr="00B531A0">
        <w:rPr>
          <w:rFonts w:ascii="GHEA Mariam" w:eastAsia="Times New Roman" w:hAnsi="GHEA Mariam" w:cs="Times New Roman"/>
          <w:lang w:val="hy-AM" w:eastAsia="ru-RU"/>
        </w:rPr>
        <w:t xml:space="preserve"> ավտոմեքենայի համար նախատեսված կայանատեղ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16AE5DD7" w14:textId="5D39A815" w:rsidR="00330F0D" w:rsidRPr="00B531A0" w:rsidRDefault="00330F0D" w:rsidP="00B531A0">
      <w:pPr>
        <w:spacing w:after="0" w:line="360" w:lineRule="auto"/>
        <w:ind w:left="284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7) քաղաքացիական հոգեհանգստի իրականացման սրահին կից պետք է լինի հանգուցյալի մարմնի և (կամ) աճյունի տեղադրման համար նախատեսված մեկ սենյակի հաշվարկով առնվազն 100 քմ մակերեսով տարածք՝ քաղաքացիական հոգեհանգստի արարողությանը մասնակցող անձանց գտնվելու համար՝ ապահովված աղբամաններով, լուսավորությամբ և ծխելու համար նախատեսված (առանձնացված) հատվածով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3A52CBBC" w14:textId="70033F7D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8) քաղաքացիական հոգեհանգստի իրականացման սրահը պետք է ունենա ջեռուցման, հովացման, օդափոխության, իսկ հանգուցյալի մարմնի և (կամ) աճյունի տեղադրման համար նախատեսված սենյակում նաև երաժշտության ձայնային համակարգեր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155EC1D8" w14:textId="0382A9F6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9) քաղաքացիական հոգեհանգստի սրահը շահագործողը պետք է ունենա բժշկի որակավորում ունեցող աշխատակից կամ համապա</w:t>
      </w:r>
      <w:r w:rsidR="00EC12AE" w:rsidRPr="00B531A0">
        <w:rPr>
          <w:rFonts w:ascii="GHEA Mariam" w:eastAsia="Times New Roman" w:hAnsi="GHEA Mariam" w:cs="Times New Roman"/>
          <w:lang w:val="hy-AM" w:eastAsia="ru-RU"/>
        </w:rPr>
        <w:t>տասխան պայմանագիր</w:t>
      </w:r>
      <w:r w:rsidR="00EC12AE">
        <w:rPr>
          <w:rFonts w:ascii="GHEA Mariam" w:eastAsia="Times New Roman" w:hAnsi="GHEA Mariam" w:cs="Times New Roman"/>
          <w:lang w:val="hy-AM" w:eastAsia="ru-RU"/>
        </w:rPr>
        <w:t xml:space="preserve"> </w:t>
      </w:r>
      <w:r w:rsidRPr="00B531A0">
        <w:rPr>
          <w:rFonts w:ascii="GHEA Mariam" w:eastAsia="Times New Roman" w:hAnsi="GHEA Mariam" w:cs="Times New Roman"/>
          <w:lang w:val="hy-AM" w:eastAsia="ru-RU"/>
        </w:rPr>
        <w:t>գործող բժշկական հաստատությունների հետ՝ քաղաքացիական հոգեհանգստի (հրաժեշտի) ծիսակատարության ծառայությունների իրականացման և (կամ) մատուցման ողջ ժամանակահատվածում բժշկի ներկայությունը ապահովելու համար՝ անհրաժեշտության դեպքում առաջին բժշկական օգնություն ցուցաբերելու նպատակով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F3F2713" w14:textId="28D5BB07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>10) քաղաքացիական հոգեհանգստի սրահի շահագործողը քաղաքացիական հոգեհանգստի սրահում ծառայությունների իրականացման և (կամ) մատուցման ընթացքում պետք է ապահովի Հայաստանի Հանրապետության օրենսդրությամբ նախատեսված քաղաքաշինական, հակահրդեհային, սանիտարահիգիենիկ (սանիտարահամաճարակաբանական) նորմերի ու կանոնների պահպանումը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64CAF92A" w14:textId="72C54A8F" w:rsidR="00330F0D" w:rsidRPr="00B531A0" w:rsidRDefault="00330F0D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  <w:r w:rsidRPr="00B531A0">
        <w:rPr>
          <w:rFonts w:ascii="GHEA Mariam" w:eastAsia="Times New Roman" w:hAnsi="GHEA Mariam" w:cs="Times New Roman"/>
          <w:lang w:val="hy-AM" w:eastAsia="ru-RU"/>
        </w:rPr>
        <w:t xml:space="preserve">6. Քաղաքացիական հոգեհանգստի իրականացման սրահը կարող է ունենալ նաև հոգևորականի համար նախատեսված սենյակ, ինչպես նաև առանձին մուտքով ծաղիկների և սգո պարագաների վաճառքի սրահ, որի ցուցափեղկերը և մուտքերը պարտադիր պետք է լինեն </w:t>
      </w:r>
      <w:r w:rsidRPr="00B531A0">
        <w:rPr>
          <w:rFonts w:ascii="GHEA Mariam" w:eastAsia="Times New Roman" w:hAnsi="GHEA Mariam" w:cs="Times New Roman"/>
          <w:lang w:val="hy-AM" w:eastAsia="ru-RU"/>
        </w:rPr>
        <w:lastRenderedPageBreak/>
        <w:t>վարագուրապատված կամ մգավորված ապակիներով այնպես, որ վաճառվող ապրանքների նմուշները դրսից տեսանելի չլինեն</w:t>
      </w:r>
      <w:r w:rsidR="00330431" w:rsidRPr="00B531A0">
        <w:rPr>
          <w:rFonts w:ascii="GHEA Mariam" w:eastAsia="Times New Roman" w:hAnsi="GHEA Mariam" w:cs="Times New Roman"/>
          <w:lang w:val="hy-AM" w:eastAsia="ru-RU"/>
        </w:rPr>
        <w:t>.</w:t>
      </w:r>
    </w:p>
    <w:p w14:paraId="15CA551A" w14:textId="77777777" w:rsidR="00277F73" w:rsidRPr="00B531A0" w:rsidRDefault="00277F73" w:rsidP="00455F73">
      <w:pPr>
        <w:spacing w:after="0" w:line="360" w:lineRule="auto"/>
        <w:ind w:firstLine="375"/>
        <w:jc w:val="both"/>
        <w:rPr>
          <w:rFonts w:ascii="GHEA Mariam" w:eastAsia="Times New Roman" w:hAnsi="GHEA Mariam" w:cs="Times New Roman"/>
          <w:lang w:val="hy-AM" w:eastAsia="ru-RU"/>
        </w:rPr>
      </w:pPr>
    </w:p>
    <w:p w14:paraId="59C5A470" w14:textId="31886FED" w:rsidR="00BA2378" w:rsidRPr="00B531A0" w:rsidRDefault="00BA2378" w:rsidP="00455F73">
      <w:pPr>
        <w:spacing w:line="360" w:lineRule="auto"/>
        <w:jc w:val="both"/>
        <w:rPr>
          <w:rFonts w:ascii="GHEA Mariam" w:hAnsi="GHEA Mariam"/>
          <w:lang w:val="hy-AM"/>
        </w:rPr>
      </w:pPr>
    </w:p>
    <w:p w14:paraId="5A3AAA57" w14:textId="4418496A" w:rsidR="00277F73" w:rsidRPr="00277F73" w:rsidRDefault="00277F73" w:rsidP="00277F73">
      <w:pPr>
        <w:spacing w:line="360" w:lineRule="auto"/>
        <w:jc w:val="center"/>
        <w:rPr>
          <w:rFonts w:ascii="GHEA Mariam" w:hAnsi="GHEA Mariam"/>
          <w:lang w:val="en-US"/>
        </w:rPr>
      </w:pPr>
      <w:r>
        <w:rPr>
          <w:rFonts w:ascii="GHEA Mariam" w:hAnsi="GHEA Mariam"/>
          <w:lang w:val="en-US"/>
        </w:rPr>
        <w:t>ՀԱՄԱՅՆՔԻ ՂԵԿԱՎԱՐ                                                        Հ. ԲԱԼԱՍՅԱՆ</w:t>
      </w:r>
    </w:p>
    <w:sectPr w:rsidR="00277F73" w:rsidRPr="00277F73" w:rsidSect="00B531A0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B3"/>
    <w:rsid w:val="000728D5"/>
    <w:rsid w:val="001665F9"/>
    <w:rsid w:val="002033FC"/>
    <w:rsid w:val="00277F73"/>
    <w:rsid w:val="00330431"/>
    <w:rsid w:val="00330F0D"/>
    <w:rsid w:val="00354CFC"/>
    <w:rsid w:val="00401F5D"/>
    <w:rsid w:val="00455F73"/>
    <w:rsid w:val="004847B3"/>
    <w:rsid w:val="00655844"/>
    <w:rsid w:val="00725F9E"/>
    <w:rsid w:val="00823FD4"/>
    <w:rsid w:val="009D0462"/>
    <w:rsid w:val="00B531A0"/>
    <w:rsid w:val="00BA2378"/>
    <w:rsid w:val="00C66AEE"/>
    <w:rsid w:val="00D8261C"/>
    <w:rsid w:val="00DA2533"/>
    <w:rsid w:val="00EC12AE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146B"/>
  <w15:chartTrackingRefBased/>
  <w15:docId w15:val="{83A39908-90CF-46CD-AF3A-CCAEA9E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30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0BAE-7213-4474-8520-D623AE9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LILIT</cp:lastModifiedBy>
  <cp:revision>41</cp:revision>
  <dcterms:created xsi:type="dcterms:W3CDTF">2021-03-04T11:28:00Z</dcterms:created>
  <dcterms:modified xsi:type="dcterms:W3CDTF">2021-03-23T06:40:00Z</dcterms:modified>
</cp:coreProperties>
</file>