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D538" w14:textId="77777777" w:rsidR="005C60B6" w:rsidRDefault="005C60B6" w:rsidP="004D0900">
      <w:pPr>
        <w:jc w:val="center"/>
        <w:rPr>
          <w:rFonts w:ascii="GHEA Mariam" w:hAnsi="GHEA Mariam"/>
          <w:b/>
          <w:lang w:val="hy-AM"/>
        </w:rPr>
      </w:pPr>
    </w:p>
    <w:p w14:paraId="3FD87FDD" w14:textId="77777777" w:rsidR="00B32E53" w:rsidRPr="003A51D6" w:rsidRDefault="00290890" w:rsidP="004D0900">
      <w:pPr>
        <w:jc w:val="center"/>
        <w:rPr>
          <w:rFonts w:ascii="GHEA Mariam" w:hAnsi="GHEA Mariam"/>
          <w:b/>
          <w:lang w:val="hy-AM"/>
        </w:rPr>
      </w:pPr>
      <w:r w:rsidRPr="003A51D6">
        <w:rPr>
          <w:rFonts w:ascii="GHEA Mariam" w:hAnsi="GHEA Mariam"/>
          <w:b/>
          <w:lang w:val="hy-AM"/>
        </w:rPr>
        <w:t>ՀԻՄՆԱՎՈՐՈՒՄ</w:t>
      </w:r>
    </w:p>
    <w:p w14:paraId="6FAE15CD" w14:textId="4BF4E942" w:rsidR="00A17184" w:rsidRPr="00A17184" w:rsidRDefault="00FA7103" w:rsidP="00A17184">
      <w:pPr>
        <w:jc w:val="center"/>
        <w:rPr>
          <w:rFonts w:ascii="GHEA Mariam" w:hAnsi="GHEA Mariam"/>
          <w:b/>
          <w:lang w:val="hy-AM"/>
        </w:rPr>
      </w:pPr>
      <w:r w:rsidRPr="00FA7103">
        <w:rPr>
          <w:rFonts w:ascii="GHEA Mariam" w:hAnsi="GHEA Mariam"/>
          <w:b/>
          <w:lang w:val="hy-AM"/>
        </w:rPr>
        <w:t>«</w:t>
      </w:r>
      <w:r w:rsidR="00BC3E21" w:rsidRPr="00BC3E21">
        <w:rPr>
          <w:rFonts w:ascii="GHEA Mariam" w:hAnsi="GHEA Mariam"/>
          <w:b/>
          <w:lang w:val="hy-AM"/>
        </w:rPr>
        <w:t>ՀԱՅԱՍՏԱՆԻ ՀԱՆՐԱՊԵՏՈՒԹՅԱՆ ԿՈՏԱՅՔԻ ՄԱՐԶԻ ԲՅՈՒՐԵՂԱՎԱՆ ՀԱՄԱՅՆՔԻ ՏԱՐԱԾՔՈՒՄ ԳՏՆՎՈՂ ՍԽԱԼՄԱՄԲ «ԱՆՀԱՅՏ» ՔԱՂԱՔԱՑՈՒ ՍԵՓԱԿԱՆՈՒԹՅՈՒՆ ՓՈԽԱՆՑՎԱԾ  ՀՈՂԱՄԱՍԸ ՀԱՄԱՅՆՔԱՅԻՆ ՍԵՓԱԿԱՆՈՒԹՅՈՒՆ ՃԱՆԱՉԵԼՈՒ ՄԱՍԻՆ</w:t>
      </w:r>
      <w:r w:rsidRPr="00FA7103">
        <w:rPr>
          <w:rFonts w:ascii="GHEA Mariam" w:hAnsi="GHEA Mariam"/>
          <w:b/>
          <w:lang w:val="hy-AM"/>
        </w:rPr>
        <w:t xml:space="preserve">»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4D53F6CF" w14:textId="18E5E4DF" w:rsidR="00BC3E21" w:rsidRPr="00BC3E21" w:rsidRDefault="00BC3E21" w:rsidP="003773A9">
      <w:pPr>
        <w:spacing w:line="360" w:lineRule="auto"/>
        <w:jc w:val="both"/>
        <w:rPr>
          <w:rFonts w:ascii="GHEA Mariam" w:hAnsi="GHEA Mariam" w:cs="Sylfaen"/>
          <w:color w:val="000000"/>
          <w:shd w:val="clear" w:color="auto" w:fill="FFFFFF"/>
          <w:lang w:val="hy-AM"/>
        </w:rPr>
      </w:pPr>
      <w:r w:rsidRPr="00BC3E21">
        <w:rPr>
          <w:rFonts w:ascii="GHEA Mariam" w:hAnsi="GHEA Mariam" w:cs="Sylfaen"/>
          <w:color w:val="000000"/>
          <w:shd w:val="clear" w:color="auto" w:fill="FFFFFF"/>
          <w:lang w:val="hy-AM"/>
        </w:rPr>
        <w:t>Համաձայն «Տեղական ինքնակառավարման մասին» օրենքի 18-րդ հոդվածի 1-ին մասի 42-րդ կետի</w:t>
      </w:r>
      <w:r w:rsidRPr="00BC3E21">
        <w:rPr>
          <w:rFonts w:ascii="GHEA Mariam" w:hAnsi="GHEA Mariam" w:cs="Sylfaen"/>
          <w:color w:val="000000"/>
          <w:shd w:val="clear" w:color="auto" w:fill="FFFFFF"/>
          <w:lang w:val="hy-AM"/>
        </w:rPr>
        <w:t xml:space="preserve"> (</w:t>
      </w:r>
      <w:r w:rsidRPr="00BC3E21">
        <w:rPr>
          <w:rFonts w:ascii="GHEA Mariam" w:hAnsi="GHEA Mariam" w:cs="Sylfaen"/>
          <w:i/>
          <w:color w:val="000000"/>
          <w:shd w:val="clear" w:color="auto" w:fill="FFFFFF"/>
          <w:lang w:val="hy-AM"/>
        </w:rPr>
        <w:t>Համայնքի ավագանին սույն օրենքով սահմանված կարգով`</w:t>
      </w:r>
      <w:r w:rsidRPr="00BC3E21">
        <w:rPr>
          <w:rFonts w:ascii="GHEA Mariam" w:hAnsi="GHEA Mariam" w:cs="Sylfaen"/>
          <w:i/>
          <w:color w:val="000000"/>
          <w:shd w:val="clear" w:color="auto" w:fill="FFFFFF"/>
          <w:lang w:val="hy-AM"/>
        </w:rPr>
        <w:t xml:space="preserve"> </w:t>
      </w:r>
      <w:r w:rsidRPr="00BC3E21">
        <w:rPr>
          <w:rFonts w:ascii="GHEA Mariam" w:hAnsi="GHEA Mariam" w:cs="Sylfaen"/>
          <w:i/>
          <w:color w:val="000000"/>
          <w:shd w:val="clear" w:color="auto" w:fill="FFFFFF"/>
          <w:lang w:val="hy-AM"/>
        </w:rPr>
        <w:t>42) իրականացնում է Հայաստանի Հանրապետության Սահմանադրությամբ և օրենքով սահմանված այլ լիազորություններ:</w:t>
      </w:r>
      <w:r w:rsidRPr="00BC3E21">
        <w:rPr>
          <w:rFonts w:ascii="GHEA Mariam" w:hAnsi="GHEA Mariam" w:cs="Sylfaen"/>
          <w:i/>
          <w:color w:val="000000"/>
          <w:shd w:val="clear" w:color="auto" w:fill="FFFFFF"/>
          <w:lang w:val="hy-AM"/>
        </w:rPr>
        <w:t>)</w:t>
      </w:r>
      <w:r w:rsidRPr="00BC3E21">
        <w:rPr>
          <w:rFonts w:ascii="GHEA Mariam" w:hAnsi="GHEA Mariam" w:cs="Sylfaen"/>
          <w:i/>
          <w:color w:val="000000"/>
          <w:shd w:val="clear" w:color="auto" w:fill="FFFFFF"/>
          <w:lang w:val="hy-AM"/>
        </w:rPr>
        <w:t>,</w:t>
      </w:r>
      <w:r w:rsidRPr="00BC3E21">
        <w:rPr>
          <w:rFonts w:ascii="GHEA Mariam" w:hAnsi="GHEA Mariam" w:cs="Sylfaen"/>
          <w:color w:val="000000"/>
          <w:shd w:val="clear" w:color="auto" w:fill="FFFFFF"/>
          <w:lang w:val="hy-AM"/>
        </w:rPr>
        <w:t xml:space="preserve"> Հողային օրենսգրքի 3-րդ հոդվածի</w:t>
      </w:r>
      <w:r w:rsidRPr="00BC3E21">
        <w:rPr>
          <w:rFonts w:ascii="GHEA Mariam" w:hAnsi="GHEA Mariam" w:cs="Sylfaen"/>
          <w:color w:val="000000"/>
          <w:shd w:val="clear" w:color="auto" w:fill="FFFFFF"/>
          <w:lang w:val="hy-AM"/>
        </w:rPr>
        <w:t xml:space="preserve"> (</w:t>
      </w:r>
      <w:r w:rsidRPr="00BC3E21">
        <w:rPr>
          <w:rFonts w:ascii="GHEA Mariam" w:hAnsi="GHEA Mariam" w:cs="Sylfaen"/>
          <w:i/>
          <w:color w:val="000000"/>
          <w:shd w:val="clear" w:color="auto" w:fill="FFFFFF"/>
          <w:lang w:val="hy-AM"/>
        </w:rPr>
        <w:t>Տեղական ինքնակառավարման մարմինների իրավասությունը հողային հարաբերությունների կարգավորման բնագավառում</w:t>
      </w:r>
      <w:r w:rsidRPr="00BC3E21">
        <w:rPr>
          <w:rFonts w:ascii="GHEA Mariam" w:hAnsi="GHEA Mariam" w:cs="Sylfaen"/>
          <w:color w:val="000000"/>
          <w:shd w:val="clear" w:color="auto" w:fill="FFFFFF"/>
          <w:lang w:val="hy-AM"/>
        </w:rPr>
        <w:t>)</w:t>
      </w:r>
      <w:r w:rsidRPr="00BC3E21">
        <w:rPr>
          <w:rFonts w:ascii="GHEA Mariam" w:hAnsi="GHEA Mariam" w:cs="Sylfaen"/>
          <w:color w:val="000000"/>
          <w:shd w:val="clear" w:color="auto" w:fill="FFFFFF"/>
          <w:lang w:val="hy-AM"/>
        </w:rPr>
        <w:t xml:space="preserve">, Հայաստանի Հանրապետության կառավարությանն առընթեր անշարժ գույքի կադաստրի պետական կոմիտեի 2010 թվականի հունիսի 1-ի </w:t>
      </w:r>
      <w:r w:rsidRPr="00BC3E21">
        <w:rPr>
          <w:rFonts w:ascii="GHEA Mariam" w:hAnsi="GHEA Mariam" w:cs="Sylfaen"/>
          <w:color w:val="000000"/>
          <w:shd w:val="clear" w:color="auto" w:fill="FFFFFF"/>
          <w:lang w:val="hy-AM"/>
        </w:rPr>
        <w:t xml:space="preserve">«Կադաստրային հատակագծերում և քարտեզներում հայտնաբերված սխալների ուղղման հրահանգը հաստատելու մասին» </w:t>
      </w:r>
      <w:r w:rsidRPr="00BC3E21">
        <w:rPr>
          <w:rFonts w:ascii="GHEA Mariam" w:hAnsi="GHEA Mariam" w:cs="Sylfaen"/>
          <w:color w:val="000000"/>
          <w:shd w:val="clear" w:color="auto" w:fill="FFFFFF"/>
          <w:lang w:val="hy-AM"/>
        </w:rPr>
        <w:t>N 186-Ն հրամանի 9-րդ կետի 5-րդ ենթակետի</w:t>
      </w:r>
      <w:r w:rsidRPr="00BC3E21">
        <w:rPr>
          <w:rFonts w:ascii="GHEA Mariam" w:hAnsi="GHEA Mariam" w:cs="Sylfaen"/>
          <w:color w:val="000000"/>
          <w:shd w:val="clear" w:color="auto" w:fill="FFFFFF"/>
          <w:lang w:val="hy-AM"/>
        </w:rPr>
        <w:t xml:space="preserve"> </w:t>
      </w:r>
      <w:r w:rsidRPr="00BC3E21">
        <w:rPr>
          <w:rFonts w:ascii="GHEA Mariam" w:hAnsi="GHEA Mariam" w:cs="Sylfaen"/>
          <w:i/>
          <w:color w:val="000000"/>
          <w:shd w:val="clear" w:color="auto" w:fill="FFFFFF"/>
          <w:lang w:val="hy-AM"/>
        </w:rPr>
        <w:t>(</w:t>
      </w:r>
      <w:r w:rsidRPr="00BC3E21">
        <w:rPr>
          <w:rFonts w:ascii="GHEA Mariam" w:hAnsi="GHEA Mariam" w:cs="Sylfaen"/>
          <w:i/>
          <w:color w:val="000000"/>
          <w:shd w:val="clear" w:color="auto" w:fill="FFFFFF"/>
          <w:lang w:val="hy-AM"/>
        </w:rPr>
        <w:t>9. 7-րդ կետի 2-րդ ենթակետում նշված կադաստրային հատակագծերում և քարտեզներում հայտնաբերված սխալների ուղղումները կատարվում են հետևյալ սկզբունքով.</w:t>
      </w:r>
      <w:r w:rsidRPr="00BC3E21">
        <w:rPr>
          <w:rFonts w:ascii="GHEA Mariam" w:hAnsi="GHEA Mariam" w:cs="Sylfaen"/>
          <w:i/>
          <w:color w:val="000000"/>
          <w:shd w:val="clear" w:color="auto" w:fill="FFFFFF"/>
          <w:lang w:val="hy-AM"/>
        </w:rPr>
        <w:t xml:space="preserve"> </w:t>
      </w:r>
      <w:r w:rsidRPr="00BC3E21">
        <w:rPr>
          <w:rFonts w:ascii="GHEA Mariam" w:hAnsi="GHEA Mariam" w:cs="Sylfaen"/>
          <w:i/>
          <w:color w:val="000000"/>
          <w:shd w:val="clear" w:color="auto" w:fill="FFFFFF"/>
          <w:lang w:val="hy-AM"/>
        </w:rPr>
        <w:t>5) Համայնքային սեփականություն հանդիսացող և որպես «անհայտ» քաղաքացիների սեփականություն փոխանցված հողամասերի հետ կապված անճշտությունների ուղղման համար, եթե դրանց նկատմամբ գոյություն չունեն որևէ իրավունք հաստատող փաստաթղթեր, ապա համայնքների ղեկավարները կից գրությամբ տարածքային ստորաբաժանում կարող են ներկայացնել նշված հողամասերը համայնքային սեփականություն ճանաչելու վերաբերյալ համայնքների ավագանիների որոշումները:</w:t>
      </w:r>
      <w:r w:rsidRPr="00BC3E21">
        <w:rPr>
          <w:rFonts w:ascii="GHEA Mariam" w:hAnsi="GHEA Mariam" w:cs="Sylfaen"/>
          <w:i/>
          <w:color w:val="000000"/>
          <w:shd w:val="clear" w:color="auto" w:fill="FFFFFF"/>
          <w:lang w:val="hy-AM"/>
        </w:rPr>
        <w:t>)</w:t>
      </w:r>
      <w:r w:rsidRPr="00BC3E21">
        <w:rPr>
          <w:rFonts w:ascii="GHEA Mariam" w:hAnsi="GHEA Mariam" w:cs="Sylfaen"/>
          <w:color w:val="000000"/>
          <w:shd w:val="clear" w:color="auto" w:fill="FFFFFF"/>
          <w:lang w:val="hy-AM"/>
        </w:rPr>
        <w:t xml:space="preserve"> և հիմք ընդունելով գույքի նկատմամբ իրավունքի (սահմանափակման) պետական գրանցման վարույթը կասեցնելու մասին Հայաստանի Հանրապետության կադաստրի կոմիտեի (փաստաթուղթ N Կ-02122020-07-0032) որոշումը՝</w:t>
      </w:r>
      <w:r w:rsidRPr="00BC3E21">
        <w:rPr>
          <w:rFonts w:ascii="Calibri" w:hAnsi="Calibri" w:cs="Calibri"/>
          <w:color w:val="000000"/>
          <w:shd w:val="clear" w:color="auto" w:fill="FFFFFF"/>
          <w:lang w:val="hy-AM"/>
        </w:rPr>
        <w:t> </w:t>
      </w:r>
      <w:r w:rsidRPr="00BC3E21">
        <w:rPr>
          <w:rFonts w:ascii="GHEA Mariam" w:hAnsi="GHEA Mariam" w:cs="Sylfaen"/>
          <w:lang w:val="hy-AM"/>
        </w:rPr>
        <w:t xml:space="preserve">ավագանին որոշում </w:t>
      </w:r>
      <w:r w:rsidRPr="00BC3E21">
        <w:rPr>
          <w:rFonts w:ascii="GHEA Mariam" w:hAnsi="GHEA Mariam" w:cs="Sylfaen"/>
          <w:color w:val="000000"/>
          <w:shd w:val="clear" w:color="auto" w:fill="FFFFFF"/>
          <w:lang w:val="hy-AM"/>
        </w:rPr>
        <w:t>է</w:t>
      </w:r>
      <w:r w:rsidRPr="00BC3E21">
        <w:rPr>
          <w:rFonts w:ascii="GHEA Mariam" w:hAnsi="GHEA Mariam" w:cs="Sylfaen"/>
          <w:color w:val="000000"/>
          <w:shd w:val="clear" w:color="auto" w:fill="FFFFFF"/>
          <w:lang w:val="hy-AM"/>
        </w:rPr>
        <w:t xml:space="preserve"> </w:t>
      </w:r>
      <w:r w:rsidRPr="00BC3E21">
        <w:rPr>
          <w:rFonts w:ascii="GHEA Mariam" w:hAnsi="GHEA Mariam" w:cs="Sylfaen"/>
          <w:color w:val="000000"/>
          <w:shd w:val="clear" w:color="auto" w:fill="FFFFFF"/>
          <w:lang w:val="hy-AM"/>
        </w:rPr>
        <w:t>Հայաստանի Հանրապետություն Կոտայքի մարզ համայնք Բյուրեղավան քաղաք Բյուրեղավան Վազգեն Ա Վեհափառի փողոց 9/37 հասցեում գտնվող բնակավայրերի նպատակային նշանակության հասարակական կառուցապատման 0.01644 հեկտար մակերեսով (ծածկագիր՝ 07-003-0032-0027) սխալմամբ «անհայտ» քաղաքացու սեփականություն փոխանցված հողամասը և հողամասում կառուցված հասարակական նպատակային նշանակության 18.23 քմ ներքին (21.28 քմ արտաքին) մակերեսով ավտոմասի պահեստն ու 23.5 քմ ներքին (24.3 քմ արտաքին) մակերեսով ավտոտնակը ճանաչել որպես Բյուրեղավան համայնքի սեփականություն:</w:t>
      </w:r>
    </w:p>
    <w:p w14:paraId="660D0283" w14:textId="7ED42ACC" w:rsidR="00C736A2" w:rsidRPr="00BC3E21" w:rsidRDefault="00C736A2" w:rsidP="00A94247">
      <w:pPr>
        <w:rPr>
          <w:rFonts w:ascii="GHEA Mariam" w:hAnsi="GHEA Mariam" w:cs="Sylfaen"/>
          <w:i/>
          <w:lang w:val="hy-AM"/>
        </w:rPr>
      </w:pPr>
      <w:r w:rsidRPr="00A17184">
        <w:rPr>
          <w:rFonts w:ascii="GHEA Mariam" w:hAnsi="GHEA Mariam" w:cs="Sylfaen"/>
          <w:i/>
          <w:lang w:val="hy-AM"/>
        </w:rPr>
        <w:t xml:space="preserve">Կազմեց՝ </w:t>
      </w:r>
      <w:r w:rsidR="00BC3E21" w:rsidRPr="00BC3E21">
        <w:rPr>
          <w:rFonts w:ascii="GHEA Mariam" w:hAnsi="GHEA Mariam" w:cs="Sylfaen"/>
          <w:i/>
          <w:lang w:val="hy-AM"/>
        </w:rPr>
        <w:t>Դ. Դանիելյան</w:t>
      </w:r>
    </w:p>
    <w:p w14:paraId="6C8B1A35" w14:textId="77777777" w:rsidR="0056064E" w:rsidRPr="00A077C3" w:rsidRDefault="0056064E" w:rsidP="00A94247">
      <w:pPr>
        <w:rPr>
          <w:rFonts w:ascii="GHEA Mariam" w:hAnsi="GHEA Mariam" w:cs="Sylfaen"/>
          <w:i/>
          <w:lang w:val="hy-AM"/>
        </w:rPr>
      </w:pPr>
    </w:p>
    <w:p w14:paraId="1C26538D" w14:textId="78F994EC" w:rsidR="001F3FBB" w:rsidRDefault="00055E6E" w:rsidP="00821736">
      <w:pPr>
        <w:jc w:val="center"/>
        <w:rPr>
          <w:rFonts w:ascii="Sylfaen" w:hAnsi="Sylfaen"/>
          <w:lang w:val="hy-AM"/>
        </w:rPr>
      </w:pPr>
      <w:r w:rsidRPr="001F3FBB">
        <w:rPr>
          <w:rFonts w:ascii="GHEA Mariam" w:hAnsi="GHEA Mariam"/>
          <w:lang w:val="hy-AM"/>
        </w:rPr>
        <w:t xml:space="preserve">ՀԱՄԱՅՆՔԻ </w:t>
      </w:r>
      <w:r w:rsidR="003F5F55">
        <w:rPr>
          <w:rFonts w:ascii="GHEA Mariam" w:hAnsi="GHEA Mariam"/>
          <w:lang w:val="hy-AM"/>
        </w:rPr>
        <w:t>ՂԵԿԱՎԱՐ</w:t>
      </w:r>
      <w:r w:rsidR="003773A9">
        <w:rPr>
          <w:rFonts w:ascii="GHEA Mariam" w:hAnsi="GHEA Mariam"/>
          <w:lang w:val="hy-AM"/>
        </w:rPr>
        <w:t>Ի ՊԱՇՏՈՆԱԿԱՏԱՐ՝</w:t>
      </w:r>
      <w:r w:rsidR="0056064E" w:rsidRPr="0056064E">
        <w:rPr>
          <w:rFonts w:ascii="GHEA Mariam" w:hAnsi="GHEA Mariam"/>
          <w:lang w:val="hy-AM"/>
        </w:rPr>
        <w:t xml:space="preserve">             </w:t>
      </w:r>
      <w:r w:rsidR="0056064E" w:rsidRPr="00BC3E21">
        <w:rPr>
          <w:rFonts w:ascii="GHEA Mariam" w:hAnsi="GHEA Mariam"/>
          <w:lang w:val="hy-AM"/>
        </w:rPr>
        <w:t xml:space="preserve">    </w:t>
      </w:r>
      <w:r w:rsidR="00BC3E21" w:rsidRPr="00BC3E21">
        <w:rPr>
          <w:rFonts w:ascii="GHEA Mariam" w:hAnsi="GHEA Mariam"/>
          <w:lang w:val="hy-AM"/>
        </w:rPr>
        <w:t xml:space="preserve">    </w:t>
      </w:r>
      <w:r w:rsidR="00BC3E21" w:rsidRPr="003773A9">
        <w:rPr>
          <w:rFonts w:ascii="GHEA Mariam" w:hAnsi="GHEA Mariam"/>
          <w:lang w:val="hy-AM"/>
        </w:rPr>
        <w:t xml:space="preserve">  </w:t>
      </w:r>
      <w:r w:rsidR="0056064E" w:rsidRPr="00BC3E21">
        <w:rPr>
          <w:rFonts w:ascii="GHEA Mariam" w:hAnsi="GHEA Mariam"/>
          <w:lang w:val="hy-AM"/>
        </w:rPr>
        <w:t xml:space="preserve">    </w:t>
      </w:r>
      <w:r w:rsidR="008E11D2" w:rsidRPr="00BC3E21">
        <w:rPr>
          <w:rFonts w:ascii="GHEA Mariam" w:hAnsi="GHEA Mariam"/>
          <w:lang w:val="hy-AM"/>
        </w:rPr>
        <w:t xml:space="preserve">  </w:t>
      </w:r>
      <w:r w:rsidR="0056064E" w:rsidRPr="00BC3E21">
        <w:rPr>
          <w:rFonts w:ascii="GHEA Mariam" w:hAnsi="GHEA Mariam"/>
          <w:lang w:val="hy-AM"/>
        </w:rPr>
        <w:t xml:space="preserve">     </w:t>
      </w:r>
      <w:r w:rsidR="0056064E" w:rsidRPr="0056064E">
        <w:rPr>
          <w:rFonts w:ascii="GHEA Mariam" w:hAnsi="GHEA Mariam"/>
          <w:lang w:val="hy-AM"/>
        </w:rPr>
        <w:t xml:space="preserve">                     </w:t>
      </w:r>
      <w:r w:rsidR="00CA5339" w:rsidRPr="00C736A2">
        <w:rPr>
          <w:rFonts w:ascii="GHEA Mariam" w:hAnsi="GHEA Mariam"/>
          <w:lang w:val="hy-AM"/>
        </w:rPr>
        <w:t xml:space="preserve"> </w:t>
      </w:r>
      <w:r w:rsidRPr="001F3FBB">
        <w:rPr>
          <w:rFonts w:ascii="GHEA Mariam" w:hAnsi="GHEA Mariam"/>
          <w:lang w:val="hy-AM"/>
        </w:rPr>
        <w:t xml:space="preserve"> </w:t>
      </w:r>
      <w:r w:rsidR="003773A9">
        <w:rPr>
          <w:rFonts w:ascii="GHEA Mariam" w:hAnsi="GHEA Mariam"/>
          <w:lang w:val="hy-AM"/>
        </w:rPr>
        <w:t>Մ. ԵՂԻԱԶԱՐՅԱՆ</w:t>
      </w:r>
    </w:p>
    <w:p w14:paraId="2185252A" w14:textId="77777777" w:rsidR="00BC3E21" w:rsidRDefault="00BC3E21" w:rsidP="003773A9">
      <w:pPr>
        <w:rPr>
          <w:rFonts w:ascii="GHEA Mariam" w:hAnsi="GHEA Mariam"/>
          <w:b/>
          <w:lang w:val="hy-AM"/>
        </w:rPr>
      </w:pPr>
    </w:p>
    <w:p w14:paraId="1C2A2843" w14:textId="3DE1FBC9" w:rsidR="007B28EC" w:rsidRPr="00B32E53" w:rsidRDefault="005F6763" w:rsidP="00977E21">
      <w:pPr>
        <w:jc w:val="center"/>
        <w:rPr>
          <w:rFonts w:ascii="GHEA Mariam" w:hAnsi="GHEA Mariam"/>
          <w:b/>
          <w:lang w:val="hy-AM"/>
        </w:rPr>
      </w:pPr>
      <w:r w:rsidRPr="00B32E53">
        <w:rPr>
          <w:rFonts w:ascii="GHEA Mariam" w:hAnsi="GHEA Mariam"/>
          <w:b/>
          <w:lang w:val="hy-AM"/>
        </w:rPr>
        <w:t>ՏԵՂԵԿԱՆՔ</w:t>
      </w:r>
    </w:p>
    <w:p w14:paraId="185761D7" w14:textId="3DA471F7" w:rsidR="005F6763" w:rsidRDefault="00BC3E21" w:rsidP="005F6763">
      <w:pPr>
        <w:jc w:val="center"/>
        <w:rPr>
          <w:rFonts w:ascii="GHEA Mariam" w:hAnsi="GHEA Mariam"/>
          <w:b/>
          <w:lang w:val="hy-AM"/>
        </w:rPr>
      </w:pPr>
      <w:r w:rsidRPr="00BC3E21">
        <w:rPr>
          <w:rFonts w:ascii="GHEA Mariam" w:hAnsi="GHEA Mariam"/>
          <w:b/>
          <w:lang w:val="hy-AM"/>
        </w:rPr>
        <w:t>«</w:t>
      </w:r>
      <w:r w:rsidRPr="00BC3E21">
        <w:rPr>
          <w:rFonts w:ascii="GHEA Mariam" w:hAnsi="GHEA Mariam"/>
          <w:b/>
          <w:lang w:val="hy-AM"/>
        </w:rPr>
        <w:t>ՀԱՅԱՍՏԱՆԻ ՀԱՆՐԱՊԵՏՈՒԹՅԱՆ ԿՈՏԱՅՔԻ ՄԱՐԶԻ ԲՅՈՒՐԵՂԱՎԱՆ ՀԱՄԱՅՆՔԻ ՏԱՐԱԾՔՈՒՄ ԳՏՆՎՈՂ ՍԽԱԼՄԱՄԲ «ԱՆՀԱՅՏ» ՔԱՂԱՔԱՑՈՒ ՍԵՓԱԿԱՆՈՒԹՅՈՒՆ ՓՈԽԱՆՑՎԱԾ  ՀՈՂԱՄԱՍԸ ՀԱՄԱՅՆՔԱՅԻՆ ՍԵՓԱԿԱՆՈՒԹՅՈՒՆ ՃԱՆԱՉԵԼՈՒ ՄԱՍԻՆ</w:t>
      </w:r>
      <w:r w:rsidRPr="00FA7103">
        <w:rPr>
          <w:rFonts w:ascii="GHEA Mariam" w:hAnsi="GHEA Mariam"/>
          <w:b/>
          <w:lang w:val="hy-AM"/>
        </w:rPr>
        <w:t xml:space="preserve">» </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6B51443A" w14:textId="77777777" w:rsidR="00566A32" w:rsidRPr="00B32E53" w:rsidRDefault="00566A32" w:rsidP="005F6763">
      <w:pPr>
        <w:jc w:val="center"/>
        <w:rPr>
          <w:rFonts w:ascii="GHEA Mariam" w:hAnsi="GHEA Mariam"/>
          <w:b/>
          <w:lang w:val="hy-AM"/>
        </w:rPr>
      </w:pPr>
    </w:p>
    <w:p w14:paraId="27B35E15" w14:textId="1CAE6611"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w:t>
      </w:r>
      <w:r w:rsidR="00BC3E21" w:rsidRPr="00BC3E21">
        <w:rPr>
          <w:rFonts w:ascii="GHEA Mariam" w:hAnsi="GHEA Mariam" w:cs="Sylfaen"/>
          <w:lang w:val="hy-AM"/>
        </w:rPr>
        <w:t xml:space="preserve">տարածքում գտնվող սխալմամբ «անհայտ» քաղաքացու սեփականություն փոխանցված հողամասը համայնքային սեփականություն ճանաչելու 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272D0C98" w14:textId="19FC1C71" w:rsidR="00CA5339"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77DBE7ED" w14:textId="77777777" w:rsidR="008E11D2" w:rsidRPr="00A94247" w:rsidRDefault="008E11D2" w:rsidP="00A94247">
      <w:pPr>
        <w:rPr>
          <w:rFonts w:ascii="Sylfaen" w:hAnsi="Sylfaen"/>
          <w:lang w:val="hy-AM"/>
        </w:rPr>
      </w:pPr>
    </w:p>
    <w:p w14:paraId="521D6F52" w14:textId="77777777" w:rsidR="00E35969" w:rsidRDefault="00E35969" w:rsidP="00E35969">
      <w:pPr>
        <w:jc w:val="center"/>
        <w:rPr>
          <w:rFonts w:ascii="Sylfaen" w:hAnsi="Sylfaen"/>
          <w:lang w:val="hy-AM"/>
        </w:rPr>
      </w:pPr>
      <w:r w:rsidRPr="001F3FBB">
        <w:rPr>
          <w:rFonts w:ascii="GHEA Mariam" w:hAnsi="GHEA Mariam"/>
          <w:lang w:val="hy-AM"/>
        </w:rPr>
        <w:t xml:space="preserve">ՀԱՄԱՅՆՔԻ </w:t>
      </w:r>
      <w:r>
        <w:rPr>
          <w:rFonts w:ascii="GHEA Mariam" w:hAnsi="GHEA Mariam"/>
          <w:lang w:val="hy-AM"/>
        </w:rPr>
        <w:t>ՂԵԿԱՎԱՐԻ ՊԱՇՏՈՆԱԿԱՏԱՐ՝</w:t>
      </w:r>
      <w:r w:rsidRPr="0056064E">
        <w:rPr>
          <w:rFonts w:ascii="GHEA Mariam" w:hAnsi="GHEA Mariam"/>
          <w:lang w:val="hy-AM"/>
        </w:rPr>
        <w:t xml:space="preserve">             </w:t>
      </w:r>
      <w:r w:rsidRPr="00BC3E21">
        <w:rPr>
          <w:rFonts w:ascii="GHEA Mariam" w:hAnsi="GHEA Mariam"/>
          <w:lang w:val="hy-AM"/>
        </w:rPr>
        <w:t xml:space="preserve">        </w:t>
      </w:r>
      <w:r w:rsidRPr="003773A9">
        <w:rPr>
          <w:rFonts w:ascii="GHEA Mariam" w:hAnsi="GHEA Mariam"/>
          <w:lang w:val="hy-AM"/>
        </w:rPr>
        <w:t xml:space="preserve">  </w:t>
      </w:r>
      <w:r w:rsidRPr="00BC3E21">
        <w:rPr>
          <w:rFonts w:ascii="GHEA Mariam" w:hAnsi="GHEA Mariam"/>
          <w:lang w:val="hy-AM"/>
        </w:rPr>
        <w:t xml:space="preserve">           </w:t>
      </w:r>
      <w:r w:rsidRPr="0056064E">
        <w:rPr>
          <w:rFonts w:ascii="GHEA Mariam" w:hAnsi="GHEA Mariam"/>
          <w:lang w:val="hy-AM"/>
        </w:rPr>
        <w:t xml:space="preserve">                     </w:t>
      </w:r>
      <w:r w:rsidRPr="00C736A2">
        <w:rPr>
          <w:rFonts w:ascii="GHEA Mariam" w:hAnsi="GHEA Mariam"/>
          <w:lang w:val="hy-AM"/>
        </w:rPr>
        <w:t xml:space="preserve"> </w:t>
      </w:r>
      <w:r w:rsidRPr="001F3FBB">
        <w:rPr>
          <w:rFonts w:ascii="GHEA Mariam" w:hAnsi="GHEA Mariam"/>
          <w:lang w:val="hy-AM"/>
        </w:rPr>
        <w:t xml:space="preserve"> </w:t>
      </w:r>
      <w:r>
        <w:rPr>
          <w:rFonts w:ascii="GHEA Mariam" w:hAnsi="GHEA Mariam"/>
          <w:lang w:val="hy-AM"/>
        </w:rPr>
        <w:t>Մ. ԵՂԻԱԶԱՐՅԱՆ</w:t>
      </w:r>
    </w:p>
    <w:p w14:paraId="0648E935" w14:textId="2DB349A8" w:rsidR="005002AA" w:rsidRPr="00A94247" w:rsidRDefault="005002AA" w:rsidP="00E35969">
      <w:pPr>
        <w:jc w:val="center"/>
        <w:rPr>
          <w:rFonts w:ascii="GHEA Mariam" w:hAnsi="GHEA Mariam"/>
          <w:lang w:val="hy-AM"/>
        </w:rPr>
      </w:pPr>
    </w:p>
    <w:sectPr w:rsidR="005002AA" w:rsidRPr="00A94247" w:rsidSect="003773A9">
      <w:pgSz w:w="12240" w:h="15840"/>
      <w:pgMar w:top="142" w:right="758"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26433"/>
    <w:rsid w:val="00041A64"/>
    <w:rsid w:val="0004517B"/>
    <w:rsid w:val="00054F0A"/>
    <w:rsid w:val="00055E6E"/>
    <w:rsid w:val="000A3821"/>
    <w:rsid w:val="000B783C"/>
    <w:rsid w:val="000C37C3"/>
    <w:rsid w:val="000F4586"/>
    <w:rsid w:val="001064B2"/>
    <w:rsid w:val="001A3038"/>
    <w:rsid w:val="001B5D0A"/>
    <w:rsid w:val="001F3FBB"/>
    <w:rsid w:val="002215F8"/>
    <w:rsid w:val="00221F63"/>
    <w:rsid w:val="00290890"/>
    <w:rsid w:val="00302C77"/>
    <w:rsid w:val="00326026"/>
    <w:rsid w:val="003330E9"/>
    <w:rsid w:val="0035194B"/>
    <w:rsid w:val="00352802"/>
    <w:rsid w:val="003561F7"/>
    <w:rsid w:val="003773A9"/>
    <w:rsid w:val="00397917"/>
    <w:rsid w:val="003A51D6"/>
    <w:rsid w:val="003F5F55"/>
    <w:rsid w:val="00436E3D"/>
    <w:rsid w:val="00487229"/>
    <w:rsid w:val="004A0890"/>
    <w:rsid w:val="004D0900"/>
    <w:rsid w:val="004E7329"/>
    <w:rsid w:val="005002AA"/>
    <w:rsid w:val="005101BE"/>
    <w:rsid w:val="005409C6"/>
    <w:rsid w:val="005427D3"/>
    <w:rsid w:val="0056064E"/>
    <w:rsid w:val="00566A32"/>
    <w:rsid w:val="00585204"/>
    <w:rsid w:val="005C60B6"/>
    <w:rsid w:val="005D101E"/>
    <w:rsid w:val="005F6763"/>
    <w:rsid w:val="006745B3"/>
    <w:rsid w:val="006E7130"/>
    <w:rsid w:val="006E7B99"/>
    <w:rsid w:val="00723A37"/>
    <w:rsid w:val="00743FE4"/>
    <w:rsid w:val="007608CC"/>
    <w:rsid w:val="007B28EC"/>
    <w:rsid w:val="007F1DEB"/>
    <w:rsid w:val="00810A3B"/>
    <w:rsid w:val="0081607A"/>
    <w:rsid w:val="00821736"/>
    <w:rsid w:val="008309B9"/>
    <w:rsid w:val="00830CAA"/>
    <w:rsid w:val="0084095D"/>
    <w:rsid w:val="00884E02"/>
    <w:rsid w:val="008D0FA0"/>
    <w:rsid w:val="008E11D2"/>
    <w:rsid w:val="008F3081"/>
    <w:rsid w:val="0093156E"/>
    <w:rsid w:val="009319C1"/>
    <w:rsid w:val="0093488D"/>
    <w:rsid w:val="00936F3C"/>
    <w:rsid w:val="0094498C"/>
    <w:rsid w:val="009554F1"/>
    <w:rsid w:val="00977E21"/>
    <w:rsid w:val="009B52BE"/>
    <w:rsid w:val="009C5763"/>
    <w:rsid w:val="009D24EF"/>
    <w:rsid w:val="009F6E15"/>
    <w:rsid w:val="00A077C3"/>
    <w:rsid w:val="00A17184"/>
    <w:rsid w:val="00A94247"/>
    <w:rsid w:val="00AA4F4B"/>
    <w:rsid w:val="00AD13F7"/>
    <w:rsid w:val="00AE13BE"/>
    <w:rsid w:val="00B008CB"/>
    <w:rsid w:val="00B05D94"/>
    <w:rsid w:val="00B262C3"/>
    <w:rsid w:val="00B269D3"/>
    <w:rsid w:val="00B26DAA"/>
    <w:rsid w:val="00B32E53"/>
    <w:rsid w:val="00B5347D"/>
    <w:rsid w:val="00B64DB6"/>
    <w:rsid w:val="00BC3E21"/>
    <w:rsid w:val="00BD14CE"/>
    <w:rsid w:val="00C07CB4"/>
    <w:rsid w:val="00C736A2"/>
    <w:rsid w:val="00C92E48"/>
    <w:rsid w:val="00C94AC4"/>
    <w:rsid w:val="00C953FA"/>
    <w:rsid w:val="00CA5339"/>
    <w:rsid w:val="00CB18D6"/>
    <w:rsid w:val="00CC6751"/>
    <w:rsid w:val="00CF5C79"/>
    <w:rsid w:val="00D12FF8"/>
    <w:rsid w:val="00D147DC"/>
    <w:rsid w:val="00D57FD6"/>
    <w:rsid w:val="00DE16CB"/>
    <w:rsid w:val="00E028EC"/>
    <w:rsid w:val="00E12A4D"/>
    <w:rsid w:val="00E26664"/>
    <w:rsid w:val="00E35969"/>
    <w:rsid w:val="00E51CA9"/>
    <w:rsid w:val="00EB4044"/>
    <w:rsid w:val="00EF3A43"/>
    <w:rsid w:val="00F66187"/>
    <w:rsid w:val="00FA7103"/>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148256178">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466</Words>
  <Characters>2658</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44</cp:revision>
  <cp:lastPrinted>2020-12-04T09:13:00Z</cp:lastPrinted>
  <dcterms:created xsi:type="dcterms:W3CDTF">2018-11-08T08:37:00Z</dcterms:created>
  <dcterms:modified xsi:type="dcterms:W3CDTF">2020-12-04T09:13:00Z</dcterms:modified>
</cp:coreProperties>
</file>